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line="800" w:lineRule="exact"/>
        <w:jc w:val="center"/>
        <w:rPr>
          <w:rFonts w:hint="eastAsia" w:ascii="Times New Roman" w:hAnsi="Times New Roman" w:eastAsia="宋体"/>
          <w:b/>
          <w:bCs/>
          <w:caps w:val="0"/>
          <w:spacing w:val="20"/>
          <w:sz w:val="52"/>
          <w:szCs w:val="52"/>
          <w:lang w:val="en-US" w:eastAsia="zh-CN"/>
        </w:rPr>
      </w:pPr>
      <w:r>
        <w:rPr>
          <w:rFonts w:hint="eastAsia" w:ascii="Times New Roman" w:hAnsi="Times New Roman" w:eastAsia="宋体"/>
          <w:b/>
          <w:bCs/>
          <w:caps w:val="0"/>
          <w:spacing w:val="20"/>
          <w:sz w:val="52"/>
          <w:szCs w:val="52"/>
          <w:lang w:val="en-US" w:eastAsia="zh-CN"/>
        </w:rPr>
        <w:t>普宁市嘉宝日用化工有限公司</w:t>
      </w:r>
    </w:p>
    <w:p>
      <w:pPr>
        <w:pStyle w:val="6"/>
        <w:spacing w:line="800" w:lineRule="exact"/>
        <w:jc w:val="center"/>
        <w:rPr>
          <w:rFonts w:hint="eastAsia" w:ascii="Times New Roman" w:hAnsi="Times New Roman" w:eastAsia="宋体"/>
          <w:b/>
          <w:bCs/>
          <w:caps w:val="0"/>
          <w:spacing w:val="20"/>
          <w:sz w:val="52"/>
          <w:szCs w:val="52"/>
          <w:lang w:val="en-US" w:eastAsia="zh-CN"/>
        </w:rPr>
      </w:pPr>
      <w:r>
        <w:rPr>
          <w:rFonts w:hint="eastAsia" w:ascii="Times New Roman" w:hAnsi="Times New Roman" w:eastAsia="宋体"/>
          <w:b/>
          <w:bCs/>
          <w:caps w:val="0"/>
          <w:spacing w:val="20"/>
          <w:sz w:val="52"/>
          <w:szCs w:val="52"/>
          <w:lang w:val="en-US" w:eastAsia="zh-CN"/>
        </w:rPr>
        <w:t>日用化妆品项目</w:t>
      </w:r>
    </w:p>
    <w:p>
      <w:pPr>
        <w:pStyle w:val="6"/>
        <w:spacing w:line="800" w:lineRule="exact"/>
        <w:jc w:val="center"/>
        <w:rPr>
          <w:rFonts w:hint="eastAsia" w:ascii="Times New Roman" w:hAnsi="Times New Roman" w:eastAsia="宋体"/>
          <w:b/>
          <w:bCs/>
          <w:caps w:val="0"/>
          <w:spacing w:val="20"/>
          <w:sz w:val="36"/>
          <w:szCs w:val="36"/>
          <w:lang w:val="en-US" w:eastAsia="zh-CN"/>
        </w:rPr>
      </w:pPr>
    </w:p>
    <w:p>
      <w:pPr>
        <w:pStyle w:val="6"/>
        <w:jc w:val="center"/>
        <w:rPr>
          <w:rFonts w:ascii="Times New Roman" w:hAnsi="Times New Roman" w:eastAsia="宋体"/>
          <w:b/>
          <w:bCs/>
          <w:caps w:val="0"/>
          <w:spacing w:val="40"/>
          <w:sz w:val="72"/>
          <w:szCs w:val="52"/>
        </w:rPr>
      </w:pPr>
      <w:r>
        <w:rPr>
          <w:rFonts w:ascii="Times New Roman" w:hAnsi="Times New Roman" w:eastAsia="宋体"/>
          <w:b/>
          <w:bCs/>
          <w:caps w:val="0"/>
          <w:spacing w:val="40"/>
          <w:sz w:val="72"/>
          <w:szCs w:val="52"/>
        </w:rPr>
        <w:t>环境影响</w:t>
      </w:r>
      <w:r>
        <w:rPr>
          <w:rFonts w:hint="eastAsia" w:ascii="Times New Roman" w:hAnsi="Times New Roman" w:eastAsia="宋体"/>
          <w:b/>
          <w:bCs/>
          <w:caps w:val="0"/>
          <w:spacing w:val="40"/>
          <w:sz w:val="72"/>
          <w:szCs w:val="52"/>
          <w:lang w:eastAsia="zh-CN"/>
        </w:rPr>
        <w:t>后</w:t>
      </w:r>
      <w:r>
        <w:rPr>
          <w:rFonts w:ascii="Times New Roman" w:hAnsi="Times New Roman" w:eastAsia="宋体"/>
          <w:b/>
          <w:bCs/>
          <w:caps w:val="0"/>
          <w:spacing w:val="40"/>
          <w:sz w:val="72"/>
          <w:szCs w:val="52"/>
        </w:rPr>
        <w:t>评价报告</w:t>
      </w:r>
    </w:p>
    <w:p>
      <w:pPr>
        <w:pStyle w:val="6"/>
        <w:jc w:val="center"/>
        <w:rPr>
          <w:rFonts w:ascii="Times New Roman" w:hAnsi="Times New Roman" w:eastAsia="宋体"/>
          <w:caps w:val="0"/>
          <w:sz w:val="24"/>
          <w:szCs w:val="21"/>
        </w:rPr>
      </w:pPr>
    </w:p>
    <w:p>
      <w:pPr>
        <w:pStyle w:val="6"/>
        <w:jc w:val="center"/>
        <w:rPr>
          <w:rFonts w:ascii="Times New Roman" w:hAnsi="Times New Roman" w:eastAsia="宋体"/>
          <w:caps w:val="0"/>
        </w:rPr>
      </w:pPr>
      <w:r>
        <w:rPr>
          <w:rFonts w:ascii="Times New Roman" w:hAnsi="Times New Roman" w:eastAsia="宋体"/>
          <w:caps w:val="0"/>
        </w:rPr>
        <w:t xml:space="preserve"> </w:t>
      </w:r>
    </w:p>
    <w:p>
      <w:pPr>
        <w:pStyle w:val="6"/>
        <w:jc w:val="center"/>
        <w:rPr>
          <w:rFonts w:ascii="Times New Roman" w:hAnsi="Times New Roman" w:eastAsia="宋体"/>
          <w:caps w:val="0"/>
        </w:rPr>
      </w:pPr>
      <w:r>
        <w:rPr>
          <w:rFonts w:ascii="Times New Roman" w:hAnsi="Times New Roman" w:eastAsia="宋体"/>
          <w:caps w:val="0"/>
        </w:rPr>
        <w:t xml:space="preserve"> </w:t>
      </w:r>
    </w:p>
    <w:p>
      <w:pPr>
        <w:pStyle w:val="6"/>
        <w:jc w:val="center"/>
        <w:rPr>
          <w:rFonts w:ascii="Times New Roman" w:hAnsi="Times New Roman" w:eastAsia="宋体"/>
          <w:caps w:val="0"/>
        </w:rPr>
      </w:pPr>
    </w:p>
    <w:p>
      <w:pPr>
        <w:pStyle w:val="6"/>
        <w:jc w:val="center"/>
        <w:rPr>
          <w:rFonts w:ascii="Times New Roman" w:hAnsi="Times New Roman" w:eastAsia="宋体"/>
          <w:caps w:val="0"/>
        </w:rPr>
      </w:pPr>
    </w:p>
    <w:p>
      <w:pPr>
        <w:pStyle w:val="6"/>
        <w:jc w:val="center"/>
        <w:rPr>
          <w:rFonts w:ascii="Times New Roman" w:hAnsi="Times New Roman" w:eastAsia="宋体"/>
          <w:caps w:val="0"/>
        </w:rPr>
      </w:pPr>
    </w:p>
    <w:p>
      <w:pPr>
        <w:pStyle w:val="6"/>
        <w:jc w:val="center"/>
        <w:rPr>
          <w:rFonts w:ascii="Times New Roman" w:hAnsi="Times New Roman" w:eastAsia="宋体"/>
          <w:caps w:val="0"/>
        </w:rPr>
      </w:pPr>
    </w:p>
    <w:p>
      <w:pPr>
        <w:pStyle w:val="6"/>
        <w:ind w:firstLine="1269" w:firstLineChars="395"/>
        <w:rPr>
          <w:rFonts w:ascii="Times New Roman" w:hAnsi="Times New Roman" w:eastAsia="宋体"/>
          <w:b/>
          <w:bCs/>
          <w:caps w:val="0"/>
          <w:sz w:val="32"/>
          <w:szCs w:val="32"/>
        </w:rPr>
      </w:pPr>
      <w:r>
        <w:rPr>
          <w:rFonts w:ascii="Times New Roman" w:hAnsi="Times New Roman" w:eastAsia="宋体"/>
          <w:b/>
          <w:bCs/>
          <w:caps w:val="0"/>
          <w:sz w:val="32"/>
          <w:szCs w:val="32"/>
        </w:rPr>
        <w:t xml:space="preserve"> </w:t>
      </w:r>
    </w:p>
    <w:p>
      <w:pPr>
        <w:pStyle w:val="6"/>
        <w:ind w:firstLine="1269" w:firstLineChars="395"/>
        <w:rPr>
          <w:rFonts w:ascii="Times New Roman" w:hAnsi="Times New Roman" w:eastAsia="宋体"/>
          <w:b/>
          <w:bCs/>
          <w:caps w:val="0"/>
          <w:sz w:val="32"/>
          <w:szCs w:val="32"/>
        </w:rPr>
      </w:pPr>
      <w:r>
        <w:rPr>
          <w:rFonts w:ascii="Times New Roman" w:hAnsi="Times New Roman" w:eastAsia="宋体"/>
          <w:b/>
          <w:bCs/>
          <w:caps w:val="0"/>
          <w:sz w:val="32"/>
          <w:szCs w:val="32"/>
        </w:rPr>
        <w:t xml:space="preserve"> </w:t>
      </w:r>
    </w:p>
    <w:p>
      <w:pPr>
        <w:pStyle w:val="6"/>
        <w:ind w:firstLine="1269" w:firstLineChars="395"/>
        <w:rPr>
          <w:rFonts w:ascii="Times New Roman" w:hAnsi="Times New Roman" w:eastAsia="宋体"/>
          <w:b/>
          <w:bCs/>
          <w:caps w:val="0"/>
          <w:sz w:val="32"/>
          <w:szCs w:val="32"/>
        </w:rPr>
      </w:pPr>
    </w:p>
    <w:p>
      <w:pPr>
        <w:pStyle w:val="6"/>
        <w:ind w:firstLine="1269" w:firstLineChars="395"/>
        <w:rPr>
          <w:rFonts w:ascii="Times New Roman" w:hAnsi="Times New Roman" w:eastAsia="宋体"/>
          <w:b/>
          <w:bCs/>
          <w:caps w:val="0"/>
          <w:sz w:val="32"/>
          <w:szCs w:val="32"/>
        </w:rPr>
      </w:pPr>
    </w:p>
    <w:p>
      <w:pPr>
        <w:pStyle w:val="6"/>
        <w:ind w:firstLine="1269" w:firstLineChars="395"/>
        <w:rPr>
          <w:rFonts w:ascii="Times New Roman" w:hAnsi="Times New Roman" w:eastAsia="宋体"/>
          <w:b/>
          <w:bCs/>
          <w:caps w:val="0"/>
          <w:sz w:val="32"/>
          <w:szCs w:val="32"/>
        </w:rPr>
      </w:pPr>
    </w:p>
    <w:p>
      <w:pPr>
        <w:pStyle w:val="6"/>
        <w:ind w:firstLine="1269" w:firstLineChars="395"/>
        <w:rPr>
          <w:rFonts w:ascii="Times New Roman" w:hAnsi="Times New Roman" w:eastAsia="宋体"/>
          <w:b/>
          <w:bCs/>
          <w:caps w:val="0"/>
          <w:sz w:val="32"/>
          <w:szCs w:val="32"/>
        </w:rPr>
      </w:pPr>
    </w:p>
    <w:p>
      <w:pPr>
        <w:pStyle w:val="6"/>
        <w:rPr>
          <w:rFonts w:ascii="Times New Roman" w:hAnsi="Times New Roman" w:eastAsia="宋体"/>
          <w:b/>
          <w:bCs/>
          <w:caps w:val="0"/>
          <w:sz w:val="32"/>
          <w:szCs w:val="32"/>
        </w:rPr>
      </w:pPr>
    </w:p>
    <w:p>
      <w:pPr>
        <w:pStyle w:val="6"/>
        <w:ind w:firstLine="1269" w:firstLineChars="395"/>
        <w:rPr>
          <w:rFonts w:ascii="Times New Roman" w:hAnsi="Times New Roman" w:eastAsia="宋体"/>
          <w:b/>
          <w:bCs/>
          <w:caps w:val="0"/>
          <w:sz w:val="32"/>
          <w:szCs w:val="32"/>
        </w:rPr>
      </w:pPr>
    </w:p>
    <w:p>
      <w:pPr>
        <w:pStyle w:val="6"/>
        <w:ind w:firstLine="1269" w:firstLineChars="395"/>
        <w:rPr>
          <w:rFonts w:ascii="Times New Roman" w:hAnsi="Times New Roman" w:eastAsia="宋体"/>
          <w:b/>
          <w:bCs/>
          <w:caps w:val="0"/>
          <w:sz w:val="32"/>
          <w:szCs w:val="32"/>
        </w:rPr>
      </w:pPr>
      <w:r>
        <w:rPr>
          <w:rFonts w:ascii="Times New Roman" w:hAnsi="Times New Roman" w:eastAsia="宋体"/>
          <w:b/>
          <w:bCs/>
          <w:caps w:val="0"/>
          <w:sz w:val="32"/>
          <w:szCs w:val="32"/>
        </w:rPr>
        <w:t xml:space="preserve"> </w:t>
      </w:r>
    </w:p>
    <w:p>
      <w:pPr>
        <w:pStyle w:val="6"/>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b/>
          <w:bCs/>
          <w:caps w:val="0"/>
          <w:sz w:val="32"/>
          <w:szCs w:val="32"/>
        </w:rPr>
      </w:pPr>
      <w:r>
        <w:rPr>
          <w:rFonts w:ascii="Times New Roman" w:hAnsi="Times New Roman" w:eastAsia="宋体"/>
          <w:b/>
          <w:bCs/>
          <w:caps w:val="0"/>
          <w:sz w:val="32"/>
          <w:szCs w:val="32"/>
        </w:rPr>
        <w:t>建设单位：</w:t>
      </w:r>
      <w:r>
        <w:rPr>
          <w:rFonts w:hint="eastAsia" w:ascii="Times New Roman" w:hAnsi="Times New Roman" w:eastAsia="宋体"/>
          <w:b/>
          <w:bCs/>
          <w:caps w:val="0"/>
          <w:sz w:val="32"/>
          <w:szCs w:val="32"/>
        </w:rPr>
        <w:t>普宁市嘉宝日用化工有限公司</w:t>
      </w:r>
    </w:p>
    <w:p>
      <w:pPr>
        <w:pStyle w:val="6"/>
        <w:spacing w:line="360" w:lineRule="auto"/>
        <w:ind w:firstLine="1285" w:firstLineChars="400"/>
        <w:jc w:val="both"/>
        <w:rPr>
          <w:rFonts w:hint="eastAsia" w:ascii="Times New Roman" w:hAnsi="Times New Roman" w:eastAsia="宋体"/>
          <w:b/>
          <w:bCs/>
          <w:caps w:val="0"/>
          <w:sz w:val="32"/>
          <w:szCs w:val="32"/>
          <w:lang w:eastAsia="zh-CN"/>
        </w:rPr>
      </w:pPr>
      <w:r>
        <w:rPr>
          <w:rFonts w:ascii="Times New Roman" w:hAnsi="Times New Roman" w:eastAsia="宋体"/>
          <w:b/>
          <w:bCs/>
          <w:caps w:val="0"/>
          <w:sz w:val="32"/>
          <w:szCs w:val="32"/>
        </w:rPr>
        <w:t>编制单位：</w:t>
      </w:r>
      <w:r>
        <w:rPr>
          <w:rFonts w:hint="eastAsia"/>
          <w:b/>
          <w:bCs/>
          <w:caps w:val="0"/>
          <w:sz w:val="32"/>
          <w:szCs w:val="32"/>
          <w:lang w:eastAsia="zh-CN"/>
        </w:rPr>
        <w:t>天津天祥达环境科技有限公司</w:t>
      </w:r>
    </w:p>
    <w:p>
      <w:pPr>
        <w:pStyle w:val="6"/>
        <w:ind w:firstLine="1285" w:firstLineChars="400"/>
        <w:jc w:val="both"/>
        <w:rPr>
          <w:rFonts w:ascii="Times New Roman" w:hAnsi="Times New Roman" w:eastAsia="宋体"/>
          <w:caps w:val="0"/>
          <w:szCs w:val="21"/>
          <w:highlight w:val="yellow"/>
        </w:rPr>
      </w:pPr>
      <w:r>
        <w:rPr>
          <w:rFonts w:ascii="Times New Roman" w:hAnsi="Times New Roman" w:eastAsia="宋体"/>
          <w:b/>
          <w:bCs/>
          <w:caps w:val="0"/>
          <w:sz w:val="32"/>
          <w:szCs w:val="32"/>
        </w:rPr>
        <w:t>编制日期：</w:t>
      </w:r>
      <w:r>
        <w:rPr>
          <w:rFonts w:ascii="Times New Roman" w:hAnsi="Times New Roman" w:eastAsia="宋体"/>
          <w:b/>
          <w:bCs/>
          <w:caps w:val="0"/>
          <w:sz w:val="32"/>
          <w:szCs w:val="32"/>
          <w:highlight w:val="none"/>
        </w:rPr>
        <w:t>二零一</w:t>
      </w:r>
      <w:r>
        <w:rPr>
          <w:rFonts w:hint="eastAsia" w:ascii="Times New Roman" w:hAnsi="Times New Roman" w:eastAsia="宋体"/>
          <w:b/>
          <w:bCs/>
          <w:caps w:val="0"/>
          <w:sz w:val="32"/>
          <w:szCs w:val="32"/>
          <w:highlight w:val="none"/>
          <w:lang w:eastAsia="zh-CN"/>
        </w:rPr>
        <w:t>九</w:t>
      </w:r>
      <w:r>
        <w:rPr>
          <w:rFonts w:ascii="Times New Roman" w:hAnsi="Times New Roman" w:eastAsia="宋体"/>
          <w:b/>
          <w:bCs/>
          <w:caps w:val="0"/>
          <w:sz w:val="32"/>
          <w:szCs w:val="32"/>
          <w:highlight w:val="none"/>
        </w:rPr>
        <w:t>年</w:t>
      </w:r>
      <w:r>
        <w:rPr>
          <w:rFonts w:hint="eastAsia"/>
          <w:b/>
          <w:bCs/>
          <w:caps w:val="0"/>
          <w:sz w:val="32"/>
          <w:szCs w:val="32"/>
          <w:highlight w:val="none"/>
          <w:lang w:eastAsia="zh-CN"/>
        </w:rPr>
        <w:t>十一</w:t>
      </w:r>
      <w:r>
        <w:rPr>
          <w:rFonts w:ascii="Times New Roman" w:hAnsi="Times New Roman" w:eastAsia="宋体"/>
          <w:b/>
          <w:bCs/>
          <w:caps w:val="0"/>
          <w:sz w:val="32"/>
          <w:szCs w:val="32"/>
          <w:highlight w:val="none"/>
        </w:rPr>
        <w:t>月</w:t>
      </w:r>
    </w:p>
    <w:p>
      <w:pPr>
        <w:spacing w:line="0" w:lineRule="atLeast"/>
        <w:rPr>
          <w:rFonts w:ascii="Times New Roman" w:hAnsi="Times New Roman" w:eastAsia="宋体"/>
          <w:b/>
          <w:caps w:val="0"/>
          <w:sz w:val="30"/>
        </w:rPr>
      </w:pPr>
    </w:p>
    <w:p>
      <w:pPr>
        <w:pStyle w:val="4"/>
        <w:rPr>
          <w:rFonts w:ascii="Times New Roman" w:hAnsi="Times New Roman" w:eastAsia="宋体"/>
          <w:b/>
          <w:caps w:val="0"/>
          <w:sz w:val="30"/>
        </w:rPr>
      </w:pPr>
    </w:p>
    <w:p>
      <w:pPr>
        <w:spacing w:before="0" w:beforeLines="0" w:after="0" w:afterLines="0" w:line="240" w:lineRule="auto"/>
        <w:ind w:left="0" w:leftChars="0" w:right="0" w:rightChars="0" w:firstLine="0" w:firstLineChars="0"/>
        <w:jc w:val="center"/>
        <w:rPr>
          <w:rFonts w:ascii="Times New Roman" w:hAnsi="Times New Roman" w:eastAsia="宋体" w:cs="Times New Roman"/>
          <w:caps w:val="0"/>
          <w:sz w:val="21"/>
        </w:rPr>
        <w:sectPr>
          <w:pgSz w:w="11900" w:h="16838"/>
          <w:pgMar w:top="1440" w:right="1700" w:bottom="1440" w:left="1800" w:header="0" w:footer="0" w:gutter="0"/>
          <w:pgBorders>
            <w:top w:val="none" w:sz="0" w:space="0"/>
            <w:left w:val="none" w:sz="0" w:space="0"/>
            <w:bottom w:val="none" w:sz="0" w:space="0"/>
            <w:right w:val="none" w:sz="0" w:space="0"/>
          </w:pgBorders>
          <w:pgNumType w:fmt="decimal"/>
          <w:cols w:space="720" w:num="1"/>
          <w:docGrid w:linePitch="360" w:charSpace="0"/>
        </w:sectPr>
      </w:pPr>
    </w:p>
    <w:sdt>
      <w:sdtPr>
        <w:rPr>
          <w:rFonts w:ascii="Times New Roman" w:hAnsi="Times New Roman" w:eastAsia="宋体" w:cs="Times New Roman"/>
          <w:caps w:val="0"/>
          <w:sz w:val="21"/>
        </w:rPr>
        <w:id w:val="147461070"/>
        <w:docPartObj>
          <w:docPartGallery w:val="Table of Contents"/>
          <w:docPartUnique/>
        </w:docPartObj>
      </w:sdtPr>
      <w:sdtEndPr>
        <w:rPr>
          <w:rFonts w:hint="default" w:ascii="Times New Roman" w:hAnsi="Times New Roman" w:eastAsia="宋体" w:cs="Times New Roman"/>
          <w:caps w:val="0"/>
          <w:sz w:val="21"/>
          <w:szCs w:val="21"/>
          <w:lang w:val="en-US"/>
        </w:rPr>
      </w:sdtEndPr>
      <w:sdtContent>
        <w:p>
          <w:pPr>
            <w:spacing w:before="0" w:beforeLines="0" w:after="0" w:afterLines="0" w:line="240" w:lineRule="auto"/>
            <w:ind w:left="0" w:leftChars="0" w:right="0" w:rightChars="0" w:firstLine="0" w:firstLineChars="0"/>
            <w:jc w:val="center"/>
            <w:rPr>
              <w:rFonts w:ascii="Times New Roman" w:hAnsi="Times New Roman" w:eastAsia="宋体"/>
              <w:caps w:val="0"/>
            </w:rPr>
          </w:pPr>
          <w:bookmarkStart w:id="0" w:name="_Toc5881_WPSOffice_Type3"/>
          <w:r>
            <w:rPr>
              <w:rFonts w:ascii="Times New Roman" w:hAnsi="Times New Roman" w:eastAsia="宋体"/>
              <w:caps w:val="0"/>
              <w:sz w:val="24"/>
              <w:szCs w:val="22"/>
            </w:rPr>
            <w:t>目录</w:t>
          </w:r>
        </w:p>
        <w:p>
          <w:pPr>
            <w:pStyle w:val="26"/>
            <w:tabs>
              <w:tab w:val="right" w:leader="dot" w:pos="8400"/>
            </w:tabs>
            <w:spacing w:line="360" w:lineRule="auto"/>
            <w:rPr>
              <w:rFonts w:ascii="Times New Roman" w:hAnsi="Times New Roman" w:eastAsia="宋体"/>
              <w:caps w:val="0"/>
              <w:sz w:val="21"/>
              <w:szCs w:val="21"/>
            </w:rPr>
          </w:pPr>
          <w:r>
            <w:rPr>
              <w:rFonts w:ascii="Times New Roman" w:hAnsi="Times New Roman" w:eastAsia="宋体"/>
              <w:caps w:val="0"/>
              <w:sz w:val="21"/>
              <w:szCs w:val="21"/>
            </w:rPr>
            <w:fldChar w:fldCharType="begin"/>
          </w:r>
          <w:r>
            <w:rPr>
              <w:rFonts w:ascii="Times New Roman" w:hAnsi="Times New Roman" w:eastAsia="宋体"/>
              <w:caps w:val="0"/>
              <w:sz w:val="21"/>
              <w:szCs w:val="21"/>
            </w:rPr>
            <w:instrText xml:space="preserve"> HYPERLINK \l _Toc25679_WPSOffice_Level1 </w:instrText>
          </w:r>
          <w:r>
            <w:rPr>
              <w:rFonts w:ascii="Times New Roman" w:hAnsi="Times New Roman" w:eastAsia="宋体"/>
              <w:caps w:val="0"/>
              <w:sz w:val="21"/>
              <w:szCs w:val="21"/>
            </w:rPr>
            <w:fldChar w:fldCharType="separate"/>
          </w:r>
          <w:sdt>
            <w:sdtPr>
              <w:rPr>
                <w:rFonts w:ascii="Times New Roman" w:hAnsi="Times New Roman" w:eastAsia="宋体" w:cs="Times New Roman"/>
                <w:caps w:val="0"/>
                <w:sz w:val="21"/>
                <w:szCs w:val="21"/>
              </w:rPr>
              <w:id w:val="147461070"/>
              <w:placeholder>
                <w:docPart w:val="{f3651386-08c2-4c52-8672-d5eab3e524c9}"/>
              </w:placeholder>
            </w:sdtPr>
            <w:sdtEndPr>
              <w:rPr>
                <w:rFonts w:ascii="Times New Roman" w:hAnsi="Times New Roman" w:eastAsia="宋体" w:cs="Times New Roman"/>
                <w:caps w:val="0"/>
                <w:sz w:val="21"/>
                <w:szCs w:val="21"/>
              </w:rPr>
            </w:sdtEndPr>
            <w:sdtContent>
              <w:r>
                <w:rPr>
                  <w:rFonts w:ascii="Times New Roman" w:hAnsi="Times New Roman" w:eastAsia="宋体" w:cs="Times New Roman"/>
                  <w:caps w:val="0"/>
                  <w:sz w:val="21"/>
                  <w:szCs w:val="21"/>
                </w:rPr>
                <w:t>1 总论</w:t>
              </w:r>
            </w:sdtContent>
          </w:sdt>
          <w:r>
            <w:rPr>
              <w:rFonts w:ascii="Times New Roman" w:hAnsi="Times New Roman" w:eastAsia="宋体"/>
              <w:caps w:val="0"/>
              <w:sz w:val="21"/>
              <w:szCs w:val="21"/>
            </w:rPr>
            <w:tab/>
          </w:r>
          <w:r>
            <w:rPr>
              <w:rFonts w:hint="eastAsia" w:ascii="Times New Roman" w:hAnsi="Times New Roman" w:eastAsia="宋体"/>
              <w:caps w:val="0"/>
              <w:sz w:val="21"/>
              <w:szCs w:val="21"/>
              <w:lang w:val="en-US" w:eastAsia="zh-CN"/>
            </w:rPr>
            <w:t>1</w:t>
          </w:r>
          <w:r>
            <w:rPr>
              <w:rFonts w:ascii="Times New Roman" w:hAnsi="Times New Roman" w:eastAsia="宋体"/>
              <w:caps w:val="0"/>
              <w:sz w:val="21"/>
              <w:szCs w:val="21"/>
            </w:rPr>
            <w:fldChar w:fldCharType="end"/>
          </w:r>
        </w:p>
        <w:p>
          <w:pPr>
            <w:pStyle w:val="27"/>
            <w:tabs>
              <w:tab w:val="right" w:leader="dot" w:pos="8400"/>
            </w:tabs>
            <w:spacing w:line="360" w:lineRule="auto"/>
            <w:rPr>
              <w:rFonts w:ascii="Times New Roman" w:hAnsi="Times New Roman" w:eastAsia="宋体"/>
              <w:caps w:val="0"/>
              <w:sz w:val="21"/>
              <w:szCs w:val="21"/>
            </w:rPr>
          </w:pPr>
          <w:r>
            <w:rPr>
              <w:rFonts w:ascii="Times New Roman" w:hAnsi="Times New Roman" w:eastAsia="宋体"/>
              <w:caps w:val="0"/>
              <w:sz w:val="21"/>
              <w:szCs w:val="21"/>
            </w:rPr>
            <w:fldChar w:fldCharType="begin"/>
          </w:r>
          <w:r>
            <w:rPr>
              <w:rFonts w:ascii="Times New Roman" w:hAnsi="Times New Roman" w:eastAsia="宋体"/>
              <w:caps w:val="0"/>
              <w:sz w:val="21"/>
              <w:szCs w:val="21"/>
            </w:rPr>
            <w:instrText xml:space="preserve"> HYPERLINK \l _Toc5881_WPSOffice_Level2 </w:instrText>
          </w:r>
          <w:r>
            <w:rPr>
              <w:rFonts w:ascii="Times New Roman" w:hAnsi="Times New Roman" w:eastAsia="宋体"/>
              <w:caps w:val="0"/>
              <w:sz w:val="21"/>
              <w:szCs w:val="21"/>
            </w:rPr>
            <w:fldChar w:fldCharType="separate"/>
          </w:r>
          <w:sdt>
            <w:sdtPr>
              <w:rPr>
                <w:rFonts w:ascii="Times New Roman" w:hAnsi="Times New Roman" w:eastAsia="宋体" w:cs="Times New Roman"/>
                <w:caps w:val="0"/>
                <w:sz w:val="21"/>
                <w:szCs w:val="21"/>
              </w:rPr>
              <w:id w:val="147461070"/>
              <w:placeholder>
                <w:docPart w:val="{2b6f45d4-ed02-4075-8a51-e8b1f033935c}"/>
              </w:placeholder>
            </w:sdtPr>
            <w:sdtEndPr>
              <w:rPr>
                <w:rFonts w:ascii="Times New Roman" w:hAnsi="Times New Roman" w:eastAsia="宋体" w:cs="Times New Roman"/>
                <w:caps w:val="0"/>
                <w:sz w:val="21"/>
                <w:szCs w:val="21"/>
              </w:rPr>
            </w:sdtEndPr>
            <w:sdtContent>
              <w:r>
                <w:rPr>
                  <w:rFonts w:hint="eastAsia" w:ascii="Times New Roman" w:hAnsi="Times New Roman" w:eastAsia="宋体" w:cs="Times New Roman"/>
                  <w:caps w:val="0"/>
                  <w:sz w:val="21"/>
                  <w:szCs w:val="21"/>
                </w:rPr>
                <w:t>1.1前言</w:t>
              </w:r>
            </w:sdtContent>
          </w:sdt>
          <w:r>
            <w:rPr>
              <w:rFonts w:ascii="Times New Roman" w:hAnsi="Times New Roman" w:eastAsia="宋体"/>
              <w:caps w:val="0"/>
              <w:sz w:val="21"/>
              <w:szCs w:val="21"/>
            </w:rPr>
            <w:tab/>
          </w:r>
          <w:r>
            <w:rPr>
              <w:rFonts w:hint="eastAsia" w:ascii="Times New Roman" w:hAnsi="Times New Roman" w:eastAsia="宋体"/>
              <w:caps w:val="0"/>
              <w:sz w:val="21"/>
              <w:szCs w:val="21"/>
              <w:lang w:val="en-US" w:eastAsia="zh-CN"/>
            </w:rPr>
            <w:t>1</w:t>
          </w:r>
          <w:r>
            <w:rPr>
              <w:rFonts w:ascii="Times New Roman" w:hAnsi="Times New Roman" w:eastAsia="宋体"/>
              <w:caps w:val="0"/>
              <w:sz w:val="21"/>
              <w:szCs w:val="21"/>
            </w:rPr>
            <w:fldChar w:fldCharType="end"/>
          </w:r>
        </w:p>
        <w:p>
          <w:pPr>
            <w:pStyle w:val="27"/>
            <w:tabs>
              <w:tab w:val="right" w:leader="dot" w:pos="8400"/>
            </w:tabs>
            <w:spacing w:line="360" w:lineRule="auto"/>
            <w:rPr>
              <w:rFonts w:ascii="Times New Roman" w:hAnsi="Times New Roman" w:eastAsia="宋体"/>
              <w:caps w:val="0"/>
              <w:sz w:val="21"/>
              <w:szCs w:val="21"/>
            </w:rPr>
          </w:pPr>
          <w:r>
            <w:rPr>
              <w:rFonts w:ascii="Times New Roman" w:hAnsi="Times New Roman" w:eastAsia="宋体"/>
              <w:caps w:val="0"/>
              <w:sz w:val="21"/>
              <w:szCs w:val="21"/>
            </w:rPr>
            <w:fldChar w:fldCharType="begin"/>
          </w:r>
          <w:r>
            <w:rPr>
              <w:rFonts w:ascii="Times New Roman" w:hAnsi="Times New Roman" w:eastAsia="宋体"/>
              <w:caps w:val="0"/>
              <w:sz w:val="21"/>
              <w:szCs w:val="21"/>
            </w:rPr>
            <w:instrText xml:space="preserve"> HYPERLINK \l _Toc2342_WPSOffice_Level2 </w:instrText>
          </w:r>
          <w:r>
            <w:rPr>
              <w:rFonts w:ascii="Times New Roman" w:hAnsi="Times New Roman" w:eastAsia="宋体"/>
              <w:caps w:val="0"/>
              <w:sz w:val="21"/>
              <w:szCs w:val="21"/>
            </w:rPr>
            <w:fldChar w:fldCharType="separate"/>
          </w:r>
          <w:sdt>
            <w:sdtPr>
              <w:rPr>
                <w:rFonts w:ascii="Times New Roman" w:hAnsi="Times New Roman" w:eastAsia="宋体" w:cs="Times New Roman"/>
                <w:caps w:val="0"/>
                <w:sz w:val="21"/>
                <w:szCs w:val="21"/>
              </w:rPr>
              <w:id w:val="147461070"/>
              <w:placeholder>
                <w:docPart w:val="{72a0387b-d1ab-42a9-b47a-805fc16e2b46}"/>
              </w:placeholder>
            </w:sdtPr>
            <w:sdtEndPr>
              <w:rPr>
                <w:rFonts w:ascii="Times New Roman" w:hAnsi="Times New Roman" w:eastAsia="宋体" w:cs="Times New Roman"/>
                <w:caps w:val="0"/>
                <w:sz w:val="21"/>
                <w:szCs w:val="21"/>
              </w:rPr>
            </w:sdtEndPr>
            <w:sdtContent>
              <w:r>
                <w:rPr>
                  <w:rFonts w:hint="eastAsia" w:ascii="Times New Roman" w:hAnsi="Times New Roman" w:eastAsia="宋体" w:cs="Times New Roman"/>
                  <w:caps w:val="0"/>
                  <w:sz w:val="21"/>
                  <w:szCs w:val="21"/>
                </w:rPr>
                <w:t>1.2编制依据</w:t>
              </w:r>
            </w:sdtContent>
          </w:sdt>
          <w:r>
            <w:rPr>
              <w:rFonts w:ascii="Times New Roman" w:hAnsi="Times New Roman" w:eastAsia="宋体"/>
              <w:caps w:val="0"/>
              <w:sz w:val="21"/>
              <w:szCs w:val="21"/>
            </w:rPr>
            <w:tab/>
          </w:r>
          <w:r>
            <w:rPr>
              <w:rFonts w:hint="eastAsia" w:ascii="Times New Roman" w:hAnsi="Times New Roman" w:eastAsia="宋体"/>
              <w:caps w:val="0"/>
              <w:sz w:val="21"/>
              <w:szCs w:val="21"/>
              <w:lang w:val="en-US" w:eastAsia="zh-CN"/>
            </w:rPr>
            <w:t>2</w:t>
          </w:r>
          <w:r>
            <w:rPr>
              <w:rFonts w:ascii="Times New Roman" w:hAnsi="Times New Roman" w:eastAsia="宋体"/>
              <w:caps w:val="0"/>
              <w:sz w:val="21"/>
              <w:szCs w:val="21"/>
            </w:rPr>
            <w:fldChar w:fldCharType="end"/>
          </w:r>
        </w:p>
        <w:p>
          <w:pPr>
            <w:pStyle w:val="27"/>
            <w:tabs>
              <w:tab w:val="right" w:leader="dot" w:pos="8400"/>
            </w:tabs>
            <w:spacing w:line="360" w:lineRule="auto"/>
            <w:rPr>
              <w:rFonts w:ascii="Times New Roman" w:hAnsi="Times New Roman" w:eastAsia="宋体"/>
              <w:caps w:val="0"/>
              <w:sz w:val="21"/>
              <w:szCs w:val="21"/>
            </w:rPr>
          </w:pPr>
          <w:r>
            <w:rPr>
              <w:rFonts w:ascii="Times New Roman" w:hAnsi="Times New Roman" w:eastAsia="宋体"/>
              <w:caps w:val="0"/>
              <w:sz w:val="21"/>
              <w:szCs w:val="21"/>
            </w:rPr>
            <w:fldChar w:fldCharType="begin"/>
          </w:r>
          <w:r>
            <w:rPr>
              <w:rFonts w:ascii="Times New Roman" w:hAnsi="Times New Roman" w:eastAsia="宋体"/>
              <w:caps w:val="0"/>
              <w:sz w:val="21"/>
              <w:szCs w:val="21"/>
            </w:rPr>
            <w:instrText xml:space="preserve"> HYPERLINK \l _Toc6781_WPSOffice_Level2 </w:instrText>
          </w:r>
          <w:r>
            <w:rPr>
              <w:rFonts w:ascii="Times New Roman" w:hAnsi="Times New Roman" w:eastAsia="宋体"/>
              <w:caps w:val="0"/>
              <w:sz w:val="21"/>
              <w:szCs w:val="21"/>
            </w:rPr>
            <w:fldChar w:fldCharType="separate"/>
          </w:r>
          <w:sdt>
            <w:sdtPr>
              <w:rPr>
                <w:rFonts w:ascii="Times New Roman" w:hAnsi="Times New Roman" w:eastAsia="宋体" w:cs="Times New Roman"/>
                <w:caps w:val="0"/>
                <w:sz w:val="21"/>
                <w:szCs w:val="21"/>
              </w:rPr>
              <w:id w:val="147461070"/>
              <w:placeholder>
                <w:docPart w:val="{b6fe6bc3-0755-4cbd-b1c6-cabb991e3100}"/>
              </w:placeholder>
            </w:sdtPr>
            <w:sdtEndPr>
              <w:rPr>
                <w:rFonts w:ascii="Times New Roman" w:hAnsi="Times New Roman" w:eastAsia="宋体" w:cs="Times New Roman"/>
                <w:caps w:val="0"/>
                <w:sz w:val="21"/>
                <w:szCs w:val="21"/>
              </w:rPr>
            </w:sdtEndPr>
            <w:sdtContent>
              <w:r>
                <w:rPr>
                  <w:rFonts w:hint="eastAsia" w:ascii="Times New Roman" w:hAnsi="Times New Roman" w:eastAsia="宋体" w:cs="Times New Roman"/>
                  <w:caps w:val="0"/>
                  <w:sz w:val="21"/>
                  <w:szCs w:val="21"/>
                </w:rPr>
                <w:t xml:space="preserve">1.3 </w:t>
              </w:r>
              <w:r>
                <w:rPr>
                  <w:rFonts w:ascii="Times New Roman" w:hAnsi="Times New Roman" w:eastAsia="宋体" w:cs="Times New Roman"/>
                  <w:caps w:val="0"/>
                  <w:sz w:val="21"/>
                  <w:szCs w:val="21"/>
                </w:rPr>
                <w:t>评价标准</w:t>
              </w:r>
            </w:sdtContent>
          </w:sdt>
          <w:r>
            <w:rPr>
              <w:rFonts w:ascii="Times New Roman" w:hAnsi="Times New Roman" w:eastAsia="宋体"/>
              <w:caps w:val="0"/>
              <w:sz w:val="21"/>
              <w:szCs w:val="21"/>
            </w:rPr>
            <w:tab/>
          </w:r>
          <w:r>
            <w:rPr>
              <w:rFonts w:hint="eastAsia" w:ascii="Times New Roman" w:hAnsi="Times New Roman" w:eastAsia="宋体"/>
              <w:caps w:val="0"/>
              <w:sz w:val="21"/>
              <w:szCs w:val="21"/>
              <w:lang w:val="en-US" w:eastAsia="zh-CN"/>
            </w:rPr>
            <w:t>2</w:t>
          </w:r>
          <w:r>
            <w:rPr>
              <w:rFonts w:ascii="Times New Roman" w:hAnsi="Times New Roman" w:eastAsia="宋体"/>
              <w:caps w:val="0"/>
              <w:sz w:val="21"/>
              <w:szCs w:val="21"/>
            </w:rPr>
            <w:fldChar w:fldCharType="end"/>
          </w:r>
        </w:p>
        <w:p>
          <w:pPr>
            <w:pStyle w:val="27"/>
            <w:tabs>
              <w:tab w:val="right" w:leader="dot" w:pos="8400"/>
            </w:tabs>
            <w:spacing w:line="360" w:lineRule="auto"/>
            <w:rPr>
              <w:rFonts w:ascii="Times New Roman" w:hAnsi="Times New Roman" w:eastAsia="宋体"/>
              <w:caps w:val="0"/>
              <w:sz w:val="21"/>
              <w:szCs w:val="21"/>
            </w:rPr>
          </w:pPr>
          <w:r>
            <w:rPr>
              <w:rFonts w:ascii="Times New Roman" w:hAnsi="Times New Roman" w:eastAsia="宋体"/>
              <w:caps w:val="0"/>
              <w:sz w:val="21"/>
              <w:szCs w:val="21"/>
            </w:rPr>
            <w:fldChar w:fldCharType="begin"/>
          </w:r>
          <w:r>
            <w:rPr>
              <w:rFonts w:ascii="Times New Roman" w:hAnsi="Times New Roman" w:eastAsia="宋体"/>
              <w:caps w:val="0"/>
              <w:sz w:val="21"/>
              <w:szCs w:val="21"/>
            </w:rPr>
            <w:instrText xml:space="preserve"> HYPERLINK \l _Toc5265_WPSOffice_Level2 </w:instrText>
          </w:r>
          <w:r>
            <w:rPr>
              <w:rFonts w:ascii="Times New Roman" w:hAnsi="Times New Roman" w:eastAsia="宋体"/>
              <w:caps w:val="0"/>
              <w:sz w:val="21"/>
              <w:szCs w:val="21"/>
            </w:rPr>
            <w:fldChar w:fldCharType="separate"/>
          </w:r>
          <w:sdt>
            <w:sdtPr>
              <w:rPr>
                <w:rFonts w:ascii="Times New Roman" w:hAnsi="Times New Roman" w:eastAsia="宋体" w:cs="Times New Roman"/>
                <w:caps w:val="0"/>
                <w:sz w:val="21"/>
                <w:szCs w:val="21"/>
              </w:rPr>
              <w:id w:val="147461070"/>
              <w:placeholder>
                <w:docPart w:val="{f2fdb8de-961f-4e03-b75d-4dceb9dff72c}"/>
              </w:placeholder>
            </w:sdtPr>
            <w:sdtEndPr>
              <w:rPr>
                <w:rFonts w:ascii="Times New Roman" w:hAnsi="Times New Roman" w:eastAsia="宋体" w:cs="Times New Roman"/>
                <w:caps w:val="0"/>
                <w:sz w:val="21"/>
                <w:szCs w:val="21"/>
              </w:rPr>
            </w:sdtEndPr>
            <w:sdtContent>
              <w:r>
                <w:rPr>
                  <w:rFonts w:hint="eastAsia" w:ascii="Times New Roman" w:hAnsi="Times New Roman" w:eastAsia="宋体" w:cs="Times New Roman"/>
                  <w:caps w:val="0"/>
                  <w:sz w:val="21"/>
                  <w:szCs w:val="21"/>
                </w:rPr>
                <w:t>1.4 环境保护目标</w:t>
              </w:r>
            </w:sdtContent>
          </w:sdt>
          <w:r>
            <w:rPr>
              <w:rFonts w:ascii="Times New Roman" w:hAnsi="Times New Roman" w:eastAsia="宋体"/>
              <w:caps w:val="0"/>
              <w:sz w:val="21"/>
              <w:szCs w:val="21"/>
            </w:rPr>
            <w:tab/>
          </w:r>
          <w:r>
            <w:rPr>
              <w:rFonts w:hint="eastAsia" w:ascii="Times New Roman" w:hAnsi="Times New Roman" w:eastAsia="宋体"/>
              <w:caps w:val="0"/>
              <w:sz w:val="21"/>
              <w:szCs w:val="21"/>
              <w:lang w:val="en-US" w:eastAsia="zh-CN"/>
            </w:rPr>
            <w:t>5</w:t>
          </w:r>
          <w:r>
            <w:rPr>
              <w:rFonts w:ascii="Times New Roman" w:hAnsi="Times New Roman" w:eastAsia="宋体"/>
              <w:caps w:val="0"/>
              <w:sz w:val="21"/>
              <w:szCs w:val="21"/>
            </w:rPr>
            <w:fldChar w:fldCharType="end"/>
          </w:r>
        </w:p>
        <w:p>
          <w:pPr>
            <w:pStyle w:val="27"/>
            <w:tabs>
              <w:tab w:val="right" w:leader="dot" w:pos="8400"/>
            </w:tabs>
            <w:spacing w:line="360" w:lineRule="auto"/>
            <w:rPr>
              <w:rFonts w:ascii="Times New Roman" w:hAnsi="Times New Roman" w:eastAsia="宋体"/>
              <w:caps w:val="0"/>
              <w:sz w:val="21"/>
              <w:szCs w:val="21"/>
            </w:rPr>
          </w:pPr>
          <w:r>
            <w:rPr>
              <w:rFonts w:ascii="Times New Roman" w:hAnsi="Times New Roman" w:eastAsia="宋体"/>
              <w:caps w:val="0"/>
              <w:sz w:val="21"/>
              <w:szCs w:val="21"/>
            </w:rPr>
            <w:fldChar w:fldCharType="begin"/>
          </w:r>
          <w:r>
            <w:rPr>
              <w:rFonts w:ascii="Times New Roman" w:hAnsi="Times New Roman" w:eastAsia="宋体"/>
              <w:caps w:val="0"/>
              <w:sz w:val="21"/>
              <w:szCs w:val="21"/>
            </w:rPr>
            <w:instrText xml:space="preserve"> HYPERLINK \l _Toc5265_WPSOffice_Level2 </w:instrText>
          </w:r>
          <w:r>
            <w:rPr>
              <w:rFonts w:ascii="Times New Roman" w:hAnsi="Times New Roman" w:eastAsia="宋体"/>
              <w:caps w:val="0"/>
              <w:sz w:val="21"/>
              <w:szCs w:val="21"/>
            </w:rPr>
            <w:fldChar w:fldCharType="separate"/>
          </w:r>
          <w:sdt>
            <w:sdtPr>
              <w:rPr>
                <w:rFonts w:ascii="Times New Roman" w:hAnsi="Times New Roman" w:eastAsia="宋体" w:cs="Times New Roman"/>
                <w:caps w:val="0"/>
                <w:sz w:val="21"/>
                <w:szCs w:val="21"/>
              </w:rPr>
              <w:id w:val="147461070"/>
              <w:placeholder>
                <w:docPart w:val="{bbaf7b00-6c62-48b0-b702-39cb914f002a}"/>
              </w:placeholder>
            </w:sdtPr>
            <w:sdtEndPr>
              <w:rPr>
                <w:rFonts w:ascii="Times New Roman" w:hAnsi="Times New Roman" w:eastAsia="宋体" w:cs="Times New Roman"/>
                <w:caps w:val="0"/>
                <w:sz w:val="21"/>
                <w:szCs w:val="21"/>
              </w:rPr>
            </w:sdtEndPr>
            <w:sdtContent>
              <w:r>
                <w:rPr>
                  <w:rFonts w:hint="eastAsia" w:ascii="Times New Roman" w:hAnsi="Times New Roman" w:eastAsia="宋体" w:cs="Times New Roman"/>
                  <w:caps w:val="0"/>
                  <w:sz w:val="21"/>
                  <w:szCs w:val="21"/>
                </w:rPr>
                <w:t>1.</w:t>
              </w:r>
              <w:r>
                <w:rPr>
                  <w:rFonts w:hint="eastAsia" w:ascii="Times New Roman" w:hAnsi="Times New Roman" w:eastAsia="宋体" w:cs="Times New Roman"/>
                  <w:caps w:val="0"/>
                  <w:sz w:val="21"/>
                  <w:szCs w:val="21"/>
                  <w:lang w:val="en-US" w:eastAsia="zh-CN"/>
                </w:rPr>
                <w:t>5</w:t>
              </w:r>
              <w:r>
                <w:rPr>
                  <w:rFonts w:hint="eastAsia" w:ascii="Times New Roman" w:hAnsi="Times New Roman" w:eastAsia="宋体" w:cs="Times New Roman"/>
                  <w:caps w:val="0"/>
                  <w:sz w:val="21"/>
                  <w:szCs w:val="21"/>
                </w:rPr>
                <w:t xml:space="preserve"> </w:t>
              </w:r>
              <w:r>
                <w:rPr>
                  <w:rFonts w:hint="eastAsia" w:ascii="Times New Roman" w:hAnsi="Times New Roman" w:eastAsia="宋体" w:cs="Times New Roman"/>
                  <w:caps w:val="0"/>
                  <w:sz w:val="21"/>
                  <w:szCs w:val="21"/>
                  <w:lang w:eastAsia="zh-CN"/>
                </w:rPr>
                <w:t>总量控制指标</w:t>
              </w:r>
            </w:sdtContent>
          </w:sdt>
          <w:r>
            <w:rPr>
              <w:rFonts w:ascii="Times New Roman" w:hAnsi="Times New Roman" w:eastAsia="宋体"/>
              <w:caps w:val="0"/>
              <w:sz w:val="21"/>
              <w:szCs w:val="21"/>
            </w:rPr>
            <w:tab/>
          </w:r>
          <w:r>
            <w:rPr>
              <w:rFonts w:hint="eastAsia" w:ascii="Times New Roman" w:hAnsi="Times New Roman" w:eastAsia="宋体"/>
              <w:caps w:val="0"/>
              <w:sz w:val="21"/>
              <w:szCs w:val="21"/>
              <w:lang w:val="en-US" w:eastAsia="zh-CN"/>
            </w:rPr>
            <w:t>5</w:t>
          </w:r>
          <w:r>
            <w:rPr>
              <w:rFonts w:ascii="Times New Roman" w:hAnsi="Times New Roman" w:eastAsia="宋体"/>
              <w:caps w:val="0"/>
              <w:sz w:val="21"/>
              <w:szCs w:val="21"/>
            </w:rPr>
            <w:fldChar w:fldCharType="end"/>
          </w:r>
        </w:p>
        <w:p>
          <w:pPr>
            <w:pStyle w:val="26"/>
            <w:tabs>
              <w:tab w:val="right" w:leader="dot" w:pos="8400"/>
            </w:tabs>
            <w:spacing w:line="360" w:lineRule="auto"/>
            <w:rPr>
              <w:rFonts w:ascii="Times New Roman" w:hAnsi="Times New Roman" w:eastAsia="宋体"/>
              <w:caps w:val="0"/>
              <w:sz w:val="21"/>
              <w:szCs w:val="21"/>
            </w:rPr>
          </w:pPr>
          <w:r>
            <w:rPr>
              <w:rFonts w:ascii="Times New Roman" w:hAnsi="Times New Roman" w:eastAsia="宋体"/>
              <w:caps w:val="0"/>
              <w:sz w:val="21"/>
              <w:szCs w:val="21"/>
            </w:rPr>
            <w:fldChar w:fldCharType="begin"/>
          </w:r>
          <w:r>
            <w:rPr>
              <w:rFonts w:ascii="Times New Roman" w:hAnsi="Times New Roman" w:eastAsia="宋体"/>
              <w:caps w:val="0"/>
              <w:sz w:val="21"/>
              <w:szCs w:val="21"/>
            </w:rPr>
            <w:instrText xml:space="preserve"> HYPERLINK \l _Toc5881_WPSOffice_Level1 </w:instrText>
          </w:r>
          <w:r>
            <w:rPr>
              <w:rFonts w:ascii="Times New Roman" w:hAnsi="Times New Roman" w:eastAsia="宋体"/>
              <w:caps w:val="0"/>
              <w:sz w:val="21"/>
              <w:szCs w:val="21"/>
            </w:rPr>
            <w:fldChar w:fldCharType="separate"/>
          </w:r>
          <w:sdt>
            <w:sdtPr>
              <w:rPr>
                <w:rFonts w:ascii="Times New Roman" w:hAnsi="Times New Roman" w:eastAsia="宋体" w:cs="Times New Roman"/>
                <w:caps w:val="0"/>
                <w:sz w:val="21"/>
                <w:szCs w:val="21"/>
              </w:rPr>
              <w:id w:val="147461070"/>
              <w:placeholder>
                <w:docPart w:val="{3a9a691b-c97a-4374-a496-661908321f01}"/>
              </w:placeholder>
            </w:sdtPr>
            <w:sdtEndPr>
              <w:rPr>
                <w:rFonts w:ascii="Times New Roman" w:hAnsi="Times New Roman" w:eastAsia="宋体" w:cs="Times New Roman"/>
                <w:caps w:val="0"/>
                <w:sz w:val="21"/>
                <w:szCs w:val="21"/>
              </w:rPr>
            </w:sdtEndPr>
            <w:sdtContent>
              <w:r>
                <w:rPr>
                  <w:rFonts w:ascii="Times New Roman" w:hAnsi="Times New Roman" w:eastAsia="宋体" w:cs="Times New Roman"/>
                  <w:caps w:val="0"/>
                  <w:sz w:val="21"/>
                  <w:szCs w:val="21"/>
                </w:rPr>
                <w:t>2 建设项目过程回顾</w:t>
              </w:r>
            </w:sdtContent>
          </w:sdt>
          <w:r>
            <w:rPr>
              <w:rFonts w:ascii="Times New Roman" w:hAnsi="Times New Roman" w:eastAsia="宋体"/>
              <w:caps w:val="0"/>
              <w:sz w:val="21"/>
              <w:szCs w:val="21"/>
            </w:rPr>
            <w:tab/>
          </w:r>
          <w:r>
            <w:rPr>
              <w:rFonts w:hint="eastAsia" w:ascii="Times New Roman" w:hAnsi="Times New Roman" w:eastAsia="宋体"/>
              <w:caps w:val="0"/>
              <w:sz w:val="21"/>
              <w:szCs w:val="21"/>
              <w:lang w:val="en-US" w:eastAsia="zh-CN"/>
            </w:rPr>
            <w:t>6</w:t>
          </w:r>
          <w:r>
            <w:rPr>
              <w:rFonts w:ascii="Times New Roman" w:hAnsi="Times New Roman" w:eastAsia="宋体"/>
              <w:caps w:val="0"/>
              <w:sz w:val="21"/>
              <w:szCs w:val="21"/>
            </w:rPr>
            <w:fldChar w:fldCharType="end"/>
          </w:r>
        </w:p>
        <w:p>
          <w:pPr>
            <w:pStyle w:val="27"/>
            <w:tabs>
              <w:tab w:val="right" w:leader="dot" w:pos="8400"/>
            </w:tabs>
            <w:spacing w:line="360" w:lineRule="auto"/>
            <w:rPr>
              <w:rFonts w:ascii="Times New Roman" w:hAnsi="Times New Roman" w:eastAsia="宋体"/>
              <w:caps w:val="0"/>
              <w:sz w:val="21"/>
              <w:szCs w:val="21"/>
            </w:rPr>
          </w:pPr>
          <w:r>
            <w:rPr>
              <w:rFonts w:ascii="Times New Roman" w:hAnsi="Times New Roman" w:eastAsia="宋体"/>
              <w:caps w:val="0"/>
              <w:sz w:val="21"/>
              <w:szCs w:val="21"/>
            </w:rPr>
            <w:fldChar w:fldCharType="begin"/>
          </w:r>
          <w:r>
            <w:rPr>
              <w:rFonts w:ascii="Times New Roman" w:hAnsi="Times New Roman" w:eastAsia="宋体"/>
              <w:caps w:val="0"/>
              <w:sz w:val="21"/>
              <w:szCs w:val="21"/>
            </w:rPr>
            <w:instrText xml:space="preserve"> HYPERLINK \l _Toc11007_WPSOffice_Level2 </w:instrText>
          </w:r>
          <w:r>
            <w:rPr>
              <w:rFonts w:ascii="Times New Roman" w:hAnsi="Times New Roman" w:eastAsia="宋体"/>
              <w:caps w:val="0"/>
              <w:sz w:val="21"/>
              <w:szCs w:val="21"/>
            </w:rPr>
            <w:fldChar w:fldCharType="separate"/>
          </w:r>
          <w:sdt>
            <w:sdtPr>
              <w:rPr>
                <w:rFonts w:ascii="Times New Roman" w:hAnsi="Times New Roman" w:eastAsia="宋体" w:cs="Times New Roman"/>
                <w:caps w:val="0"/>
                <w:sz w:val="21"/>
                <w:szCs w:val="21"/>
              </w:rPr>
              <w:id w:val="147461070"/>
              <w:placeholder>
                <w:docPart w:val="{b46731e8-f5e3-45f5-83cb-10748c6a257e}"/>
              </w:placeholder>
            </w:sdtPr>
            <w:sdtEndPr>
              <w:rPr>
                <w:rFonts w:ascii="Times New Roman" w:hAnsi="Times New Roman" w:eastAsia="宋体" w:cs="Times New Roman"/>
                <w:caps w:val="0"/>
                <w:sz w:val="21"/>
                <w:szCs w:val="21"/>
              </w:rPr>
            </w:sdtEndPr>
            <w:sdtContent>
              <w:r>
                <w:rPr>
                  <w:rFonts w:hint="eastAsia" w:ascii="Times New Roman" w:hAnsi="Times New Roman" w:eastAsia="宋体" w:cs="Times New Roman"/>
                  <w:caps w:val="0"/>
                  <w:sz w:val="21"/>
                  <w:szCs w:val="21"/>
                </w:rPr>
                <w:t xml:space="preserve">2.1 </w:t>
              </w:r>
              <w:r>
                <w:rPr>
                  <w:rFonts w:ascii="Times New Roman" w:hAnsi="Times New Roman" w:eastAsia="宋体" w:cs="Times New Roman"/>
                  <w:caps w:val="0"/>
                  <w:sz w:val="21"/>
                  <w:szCs w:val="21"/>
                </w:rPr>
                <w:t>环境影响评价和验收情况</w:t>
              </w:r>
            </w:sdtContent>
          </w:sdt>
          <w:r>
            <w:rPr>
              <w:rFonts w:ascii="Times New Roman" w:hAnsi="Times New Roman" w:eastAsia="宋体"/>
              <w:caps w:val="0"/>
              <w:sz w:val="21"/>
              <w:szCs w:val="21"/>
            </w:rPr>
            <w:tab/>
          </w:r>
          <w:r>
            <w:rPr>
              <w:rFonts w:hint="eastAsia" w:ascii="Times New Roman" w:hAnsi="Times New Roman" w:eastAsia="宋体"/>
              <w:caps w:val="0"/>
              <w:sz w:val="21"/>
              <w:szCs w:val="21"/>
              <w:lang w:val="en-US" w:eastAsia="zh-CN"/>
            </w:rPr>
            <w:t>6</w:t>
          </w:r>
          <w:r>
            <w:rPr>
              <w:rFonts w:ascii="Times New Roman" w:hAnsi="Times New Roman" w:eastAsia="宋体"/>
              <w:caps w:val="0"/>
              <w:sz w:val="21"/>
              <w:szCs w:val="21"/>
            </w:rPr>
            <w:fldChar w:fldCharType="end"/>
          </w:r>
        </w:p>
        <w:p>
          <w:pPr>
            <w:pStyle w:val="27"/>
            <w:tabs>
              <w:tab w:val="right" w:leader="dot" w:pos="8400"/>
            </w:tabs>
            <w:spacing w:line="360" w:lineRule="auto"/>
            <w:rPr>
              <w:rFonts w:ascii="Times New Roman" w:hAnsi="Times New Roman" w:eastAsia="宋体"/>
              <w:caps w:val="0"/>
              <w:sz w:val="21"/>
              <w:szCs w:val="21"/>
            </w:rPr>
          </w:pPr>
          <w:r>
            <w:rPr>
              <w:rFonts w:ascii="Times New Roman" w:hAnsi="Times New Roman" w:eastAsia="宋体"/>
              <w:caps w:val="0"/>
              <w:sz w:val="21"/>
              <w:szCs w:val="21"/>
            </w:rPr>
            <w:fldChar w:fldCharType="begin"/>
          </w:r>
          <w:r>
            <w:rPr>
              <w:rFonts w:ascii="Times New Roman" w:hAnsi="Times New Roman" w:eastAsia="宋体"/>
              <w:caps w:val="0"/>
              <w:sz w:val="21"/>
              <w:szCs w:val="21"/>
            </w:rPr>
            <w:instrText xml:space="preserve"> HYPERLINK \l _Toc27875_WPSOffice_Level2 </w:instrText>
          </w:r>
          <w:r>
            <w:rPr>
              <w:rFonts w:ascii="Times New Roman" w:hAnsi="Times New Roman" w:eastAsia="宋体"/>
              <w:caps w:val="0"/>
              <w:sz w:val="21"/>
              <w:szCs w:val="21"/>
            </w:rPr>
            <w:fldChar w:fldCharType="separate"/>
          </w:r>
          <w:sdt>
            <w:sdtPr>
              <w:rPr>
                <w:rFonts w:ascii="Times New Roman" w:hAnsi="Times New Roman" w:eastAsia="宋体" w:cs="Times New Roman"/>
                <w:caps w:val="0"/>
                <w:sz w:val="21"/>
                <w:szCs w:val="21"/>
              </w:rPr>
              <w:id w:val="147461070"/>
              <w:placeholder>
                <w:docPart w:val="{8fad3b25-cef3-4486-81c7-fc4edba8b485}"/>
              </w:placeholder>
            </w:sdtPr>
            <w:sdtEndPr>
              <w:rPr>
                <w:rFonts w:ascii="Times New Roman" w:hAnsi="Times New Roman" w:eastAsia="宋体" w:cs="Times New Roman"/>
                <w:caps w:val="0"/>
                <w:sz w:val="21"/>
                <w:szCs w:val="21"/>
              </w:rPr>
            </w:sdtEndPr>
            <w:sdtContent>
              <w:r>
                <w:rPr>
                  <w:rFonts w:hint="eastAsia" w:ascii="Times New Roman" w:hAnsi="Times New Roman" w:eastAsia="宋体" w:cs="Times New Roman"/>
                  <w:caps w:val="0"/>
                  <w:sz w:val="21"/>
                  <w:szCs w:val="21"/>
                </w:rPr>
                <w:t>2.2</w:t>
              </w:r>
              <w:r>
                <w:rPr>
                  <w:rFonts w:ascii="Times New Roman" w:hAnsi="Times New Roman" w:eastAsia="宋体" w:cs="Times New Roman"/>
                  <w:caps w:val="0"/>
                  <w:sz w:val="21"/>
                  <w:szCs w:val="21"/>
                </w:rPr>
                <w:t>原环评报告主要内容</w:t>
              </w:r>
            </w:sdtContent>
          </w:sdt>
          <w:r>
            <w:rPr>
              <w:rFonts w:ascii="Times New Roman" w:hAnsi="Times New Roman" w:eastAsia="宋体"/>
              <w:caps w:val="0"/>
              <w:sz w:val="21"/>
              <w:szCs w:val="21"/>
            </w:rPr>
            <w:tab/>
          </w:r>
          <w:r>
            <w:rPr>
              <w:rFonts w:hint="eastAsia" w:ascii="Times New Roman" w:hAnsi="Times New Roman" w:eastAsia="宋体"/>
              <w:caps w:val="0"/>
              <w:sz w:val="21"/>
              <w:szCs w:val="21"/>
              <w:lang w:val="en-US" w:eastAsia="zh-CN"/>
            </w:rPr>
            <w:t>6</w:t>
          </w:r>
          <w:r>
            <w:rPr>
              <w:rFonts w:ascii="Times New Roman" w:hAnsi="Times New Roman" w:eastAsia="宋体"/>
              <w:caps w:val="0"/>
              <w:sz w:val="21"/>
              <w:szCs w:val="21"/>
            </w:rPr>
            <w:fldChar w:fldCharType="end"/>
          </w:r>
        </w:p>
        <w:p>
          <w:pPr>
            <w:pStyle w:val="27"/>
            <w:tabs>
              <w:tab w:val="right" w:leader="dot" w:pos="8400"/>
            </w:tabs>
            <w:spacing w:line="360" w:lineRule="auto"/>
            <w:rPr>
              <w:rFonts w:ascii="Times New Roman" w:hAnsi="Times New Roman" w:eastAsia="宋体"/>
              <w:caps w:val="0"/>
              <w:sz w:val="21"/>
              <w:szCs w:val="21"/>
            </w:rPr>
          </w:pPr>
          <w:r>
            <w:rPr>
              <w:rFonts w:ascii="Times New Roman" w:hAnsi="Times New Roman" w:eastAsia="宋体"/>
              <w:caps w:val="0"/>
              <w:sz w:val="21"/>
              <w:szCs w:val="21"/>
            </w:rPr>
            <w:fldChar w:fldCharType="begin"/>
          </w:r>
          <w:r>
            <w:rPr>
              <w:rFonts w:ascii="Times New Roman" w:hAnsi="Times New Roman" w:eastAsia="宋体"/>
              <w:caps w:val="0"/>
              <w:sz w:val="21"/>
              <w:szCs w:val="21"/>
            </w:rPr>
            <w:instrText xml:space="preserve"> HYPERLINK \l _Toc7707_WPSOffice_Level2 </w:instrText>
          </w:r>
          <w:r>
            <w:rPr>
              <w:rFonts w:ascii="Times New Roman" w:hAnsi="Times New Roman" w:eastAsia="宋体"/>
              <w:caps w:val="0"/>
              <w:sz w:val="21"/>
              <w:szCs w:val="21"/>
            </w:rPr>
            <w:fldChar w:fldCharType="separate"/>
          </w:r>
          <w:sdt>
            <w:sdtPr>
              <w:rPr>
                <w:rFonts w:ascii="Times New Roman" w:hAnsi="Times New Roman" w:eastAsia="宋体" w:cs="Times New Roman"/>
                <w:caps w:val="0"/>
                <w:sz w:val="21"/>
                <w:szCs w:val="21"/>
              </w:rPr>
              <w:id w:val="147461070"/>
              <w:placeholder>
                <w:docPart w:val="{042f834a-4316-48fe-b421-8f55328454a1}"/>
              </w:placeholder>
            </w:sdtPr>
            <w:sdtEndPr>
              <w:rPr>
                <w:rFonts w:ascii="Times New Roman" w:hAnsi="Times New Roman" w:eastAsia="宋体" w:cs="Times New Roman"/>
                <w:caps w:val="0"/>
                <w:sz w:val="21"/>
                <w:szCs w:val="21"/>
              </w:rPr>
            </w:sdtEndPr>
            <w:sdtContent>
              <w:r>
                <w:rPr>
                  <w:rFonts w:hint="eastAsia" w:ascii="Times New Roman" w:hAnsi="Times New Roman" w:eastAsia="宋体" w:cs="Times New Roman"/>
                  <w:caps w:val="0"/>
                  <w:sz w:val="21"/>
                  <w:szCs w:val="21"/>
                </w:rPr>
                <w:t xml:space="preserve">2.3 </w:t>
              </w:r>
              <w:r>
                <w:rPr>
                  <w:rFonts w:ascii="Times New Roman" w:hAnsi="Times New Roman" w:eastAsia="宋体" w:cs="Times New Roman"/>
                  <w:caps w:val="0"/>
                  <w:sz w:val="21"/>
                  <w:szCs w:val="21"/>
                </w:rPr>
                <w:t>环评验收及环保措施落实情况</w:t>
              </w:r>
            </w:sdtContent>
          </w:sdt>
          <w:r>
            <w:rPr>
              <w:rFonts w:ascii="Times New Roman" w:hAnsi="Times New Roman" w:eastAsia="宋体"/>
              <w:caps w:val="0"/>
              <w:sz w:val="21"/>
              <w:szCs w:val="21"/>
            </w:rPr>
            <w:tab/>
          </w:r>
          <w:r>
            <w:rPr>
              <w:rFonts w:hint="eastAsia" w:ascii="Times New Roman" w:hAnsi="Times New Roman" w:eastAsia="宋体"/>
              <w:caps w:val="0"/>
              <w:sz w:val="21"/>
              <w:szCs w:val="21"/>
              <w:lang w:val="en-US" w:eastAsia="zh-CN"/>
            </w:rPr>
            <w:t>7</w:t>
          </w:r>
          <w:r>
            <w:rPr>
              <w:rFonts w:ascii="Times New Roman" w:hAnsi="Times New Roman" w:eastAsia="宋体"/>
              <w:caps w:val="0"/>
              <w:sz w:val="21"/>
              <w:szCs w:val="21"/>
            </w:rPr>
            <w:fldChar w:fldCharType="end"/>
          </w:r>
        </w:p>
        <w:p>
          <w:pPr>
            <w:pStyle w:val="28"/>
            <w:tabs>
              <w:tab w:val="right" w:leader="dot" w:pos="8400"/>
            </w:tabs>
            <w:spacing w:line="360" w:lineRule="auto"/>
            <w:ind w:left="0" w:leftChars="0" w:firstLine="0" w:firstLineChars="0"/>
            <w:rPr>
              <w:rFonts w:ascii="Times New Roman" w:hAnsi="Times New Roman" w:eastAsia="宋体"/>
              <w:caps w:val="0"/>
              <w:sz w:val="21"/>
              <w:szCs w:val="21"/>
            </w:rPr>
          </w:pPr>
          <w:r>
            <w:rPr>
              <w:rFonts w:ascii="Times New Roman" w:hAnsi="Times New Roman" w:eastAsia="宋体"/>
              <w:caps w:val="0"/>
              <w:sz w:val="21"/>
              <w:szCs w:val="21"/>
            </w:rPr>
            <w:fldChar w:fldCharType="begin"/>
          </w:r>
          <w:r>
            <w:rPr>
              <w:rFonts w:ascii="Times New Roman" w:hAnsi="Times New Roman" w:eastAsia="宋体"/>
              <w:caps w:val="0"/>
              <w:sz w:val="21"/>
              <w:szCs w:val="21"/>
            </w:rPr>
            <w:instrText xml:space="preserve"> HYPERLINK \l _Toc13612_WPSOffice_Level3 </w:instrText>
          </w:r>
          <w:r>
            <w:rPr>
              <w:rFonts w:ascii="Times New Roman" w:hAnsi="Times New Roman" w:eastAsia="宋体"/>
              <w:caps w:val="0"/>
              <w:sz w:val="21"/>
              <w:szCs w:val="21"/>
            </w:rPr>
            <w:fldChar w:fldCharType="separate"/>
          </w:r>
          <w:sdt>
            <w:sdtPr>
              <w:rPr>
                <w:rFonts w:ascii="Times New Roman" w:hAnsi="Times New Roman" w:eastAsia="宋体" w:cs="Times New Roman"/>
                <w:caps w:val="0"/>
                <w:sz w:val="21"/>
                <w:szCs w:val="21"/>
              </w:rPr>
              <w:id w:val="147461070"/>
              <w:placeholder>
                <w:docPart w:val="{fb41c90f-c112-4b98-9911-df1043ad7613}"/>
              </w:placeholder>
            </w:sdtPr>
            <w:sdtEndPr>
              <w:rPr>
                <w:rFonts w:ascii="Times New Roman" w:hAnsi="Times New Roman" w:eastAsia="宋体" w:cs="Times New Roman"/>
                <w:caps w:val="0"/>
                <w:sz w:val="21"/>
                <w:szCs w:val="21"/>
              </w:rPr>
            </w:sdtEndPr>
            <w:sdtContent>
              <w:r>
                <w:rPr>
                  <w:rFonts w:hint="eastAsia" w:ascii="Times New Roman" w:hAnsi="Times New Roman" w:eastAsia="宋体" w:cs="Times New Roman"/>
                  <w:caps w:val="0"/>
                  <w:sz w:val="21"/>
                  <w:szCs w:val="21"/>
                </w:rPr>
                <w:t xml:space="preserve">3 </w:t>
              </w:r>
              <w:r>
                <w:rPr>
                  <w:rFonts w:ascii="Times New Roman" w:hAnsi="Times New Roman" w:eastAsia="宋体" w:cs="Times New Roman"/>
                  <w:caps w:val="0"/>
                  <w:sz w:val="21"/>
                  <w:szCs w:val="21"/>
                </w:rPr>
                <w:t>后评价</w:t>
              </w:r>
              <w:r>
                <w:rPr>
                  <w:rFonts w:hint="eastAsia" w:ascii="Times New Roman" w:hAnsi="Times New Roman" w:eastAsia="宋体" w:cs="Times New Roman"/>
                  <w:caps w:val="0"/>
                  <w:sz w:val="21"/>
                  <w:szCs w:val="21"/>
                </w:rPr>
                <w:t>环境质量现状</w:t>
              </w:r>
            </w:sdtContent>
          </w:sdt>
          <w:r>
            <w:rPr>
              <w:rFonts w:ascii="Times New Roman" w:hAnsi="Times New Roman" w:eastAsia="宋体"/>
              <w:caps w:val="0"/>
              <w:sz w:val="21"/>
              <w:szCs w:val="21"/>
            </w:rPr>
            <w:tab/>
          </w:r>
          <w:r>
            <w:rPr>
              <w:rFonts w:hint="eastAsia" w:ascii="Times New Roman" w:hAnsi="Times New Roman" w:eastAsia="宋体"/>
              <w:caps w:val="0"/>
              <w:sz w:val="21"/>
              <w:szCs w:val="21"/>
              <w:lang w:val="en-US" w:eastAsia="zh-CN"/>
            </w:rPr>
            <w:t>8</w:t>
          </w:r>
          <w:r>
            <w:rPr>
              <w:rFonts w:ascii="Times New Roman" w:hAnsi="Times New Roman" w:eastAsia="宋体"/>
              <w:caps w:val="0"/>
              <w:sz w:val="21"/>
              <w:szCs w:val="21"/>
            </w:rPr>
            <w:fldChar w:fldCharType="end"/>
          </w:r>
        </w:p>
        <w:p>
          <w:pPr>
            <w:pStyle w:val="28"/>
            <w:tabs>
              <w:tab w:val="right" w:leader="dot" w:pos="8400"/>
            </w:tabs>
            <w:spacing w:line="360" w:lineRule="auto"/>
            <w:ind w:left="0" w:leftChars="0" w:firstLine="420" w:firstLineChars="200"/>
            <w:rPr>
              <w:rFonts w:ascii="Times New Roman" w:hAnsi="Times New Roman" w:eastAsia="宋体"/>
              <w:caps w:val="0"/>
              <w:sz w:val="21"/>
              <w:szCs w:val="21"/>
            </w:rPr>
          </w:pPr>
          <w:r>
            <w:rPr>
              <w:rFonts w:ascii="Times New Roman" w:hAnsi="Times New Roman" w:eastAsia="宋体"/>
              <w:caps w:val="0"/>
              <w:sz w:val="21"/>
              <w:szCs w:val="21"/>
            </w:rPr>
            <w:fldChar w:fldCharType="begin"/>
          </w:r>
          <w:r>
            <w:rPr>
              <w:rFonts w:ascii="Times New Roman" w:hAnsi="Times New Roman" w:eastAsia="宋体"/>
              <w:caps w:val="0"/>
              <w:sz w:val="21"/>
              <w:szCs w:val="21"/>
            </w:rPr>
            <w:instrText xml:space="preserve"> HYPERLINK \l _Toc13689_WPSOffice_Level3 </w:instrText>
          </w:r>
          <w:r>
            <w:rPr>
              <w:rFonts w:ascii="Times New Roman" w:hAnsi="Times New Roman" w:eastAsia="宋体"/>
              <w:caps w:val="0"/>
              <w:sz w:val="21"/>
              <w:szCs w:val="21"/>
            </w:rPr>
            <w:fldChar w:fldCharType="separate"/>
          </w:r>
          <w:sdt>
            <w:sdtPr>
              <w:rPr>
                <w:rFonts w:ascii="Times New Roman" w:hAnsi="Times New Roman" w:eastAsia="宋体" w:cs="Times New Roman"/>
                <w:caps w:val="0"/>
                <w:sz w:val="21"/>
                <w:szCs w:val="21"/>
                <w:lang w:val="en-US"/>
              </w:rPr>
              <w:id w:val="147461070"/>
              <w:placeholder>
                <w:docPart w:val="{74e36dfc-d99a-47fa-8a78-3fcfb2593094}"/>
              </w:placeholder>
            </w:sdtPr>
            <w:sdtEndPr>
              <w:rPr>
                <w:rFonts w:ascii="Times New Roman" w:hAnsi="Times New Roman" w:eastAsia="宋体" w:cs="Times New Roman"/>
                <w:caps w:val="0"/>
                <w:sz w:val="21"/>
                <w:szCs w:val="21"/>
                <w:lang w:val="en-US"/>
              </w:rPr>
            </w:sdtEndPr>
            <w:sdtContent>
              <w:r>
                <w:rPr>
                  <w:rFonts w:hint="eastAsia" w:ascii="Times New Roman" w:hAnsi="Times New Roman" w:eastAsia="宋体" w:cs="Times New Roman"/>
                  <w:caps w:val="0"/>
                  <w:sz w:val="21"/>
                  <w:szCs w:val="21"/>
                  <w:lang w:val="en-US" w:eastAsia="zh-CN"/>
                </w:rPr>
                <w:t>3.1</w:t>
              </w:r>
              <w:r>
                <w:rPr>
                  <w:rFonts w:hint="eastAsia" w:ascii="Times New Roman" w:hAnsi="Times New Roman" w:eastAsia="宋体" w:cs="宋体"/>
                  <w:caps w:val="0"/>
                  <w:sz w:val="21"/>
                  <w:szCs w:val="21"/>
                  <w:lang w:eastAsia="zh-CN"/>
                </w:rPr>
                <w:t>大气环境质量现状</w:t>
              </w:r>
            </w:sdtContent>
          </w:sdt>
          <w:r>
            <w:rPr>
              <w:rFonts w:ascii="Times New Roman" w:hAnsi="Times New Roman" w:eastAsia="宋体"/>
              <w:caps w:val="0"/>
              <w:sz w:val="21"/>
              <w:szCs w:val="21"/>
            </w:rPr>
            <w:tab/>
          </w:r>
          <w:r>
            <w:rPr>
              <w:rFonts w:hint="eastAsia" w:ascii="Times New Roman" w:hAnsi="Times New Roman" w:eastAsia="宋体"/>
              <w:caps w:val="0"/>
              <w:sz w:val="21"/>
              <w:szCs w:val="21"/>
              <w:lang w:val="en-US" w:eastAsia="zh-CN"/>
            </w:rPr>
            <w:t>8</w:t>
          </w:r>
          <w:r>
            <w:rPr>
              <w:rFonts w:ascii="Times New Roman" w:hAnsi="Times New Roman" w:eastAsia="宋体"/>
              <w:caps w:val="0"/>
              <w:sz w:val="21"/>
              <w:szCs w:val="21"/>
            </w:rPr>
            <w:fldChar w:fldCharType="end"/>
          </w:r>
        </w:p>
        <w:p>
          <w:pPr>
            <w:pStyle w:val="28"/>
            <w:tabs>
              <w:tab w:val="right" w:leader="dot" w:pos="8400"/>
            </w:tabs>
            <w:spacing w:line="360" w:lineRule="auto"/>
            <w:ind w:left="0" w:leftChars="0" w:firstLine="0" w:firstLineChars="0"/>
            <w:rPr>
              <w:rFonts w:hint="eastAsia" w:ascii="Times New Roman" w:hAnsi="Times New Roman" w:eastAsia="宋体"/>
              <w:caps w:val="0"/>
              <w:sz w:val="21"/>
              <w:szCs w:val="21"/>
              <w:lang w:val="en-US" w:eastAsia="zh-CN"/>
            </w:rPr>
          </w:pPr>
          <w:r>
            <w:rPr>
              <w:rFonts w:ascii="Times New Roman" w:hAnsi="Times New Roman" w:eastAsia="宋体"/>
              <w:caps w:val="0"/>
              <w:sz w:val="21"/>
              <w:szCs w:val="21"/>
            </w:rPr>
            <w:fldChar w:fldCharType="begin"/>
          </w:r>
          <w:r>
            <w:rPr>
              <w:rFonts w:ascii="Times New Roman" w:hAnsi="Times New Roman" w:eastAsia="宋体"/>
              <w:caps w:val="0"/>
              <w:sz w:val="21"/>
              <w:szCs w:val="21"/>
            </w:rPr>
            <w:instrText xml:space="preserve"> HYPERLINK \l _Toc7816_WPSOffice_Level3 </w:instrText>
          </w:r>
          <w:r>
            <w:rPr>
              <w:rFonts w:ascii="Times New Roman" w:hAnsi="Times New Roman" w:eastAsia="宋体"/>
              <w:caps w:val="0"/>
              <w:sz w:val="21"/>
              <w:szCs w:val="21"/>
            </w:rPr>
            <w:fldChar w:fldCharType="separate"/>
          </w:r>
          <w:sdt>
            <w:sdtPr>
              <w:rPr>
                <w:rFonts w:ascii="Times New Roman" w:hAnsi="Times New Roman" w:eastAsia="宋体" w:cs="Times New Roman"/>
                <w:caps w:val="0"/>
                <w:sz w:val="21"/>
                <w:szCs w:val="21"/>
              </w:rPr>
              <w:id w:val="147461070"/>
              <w:placeholder>
                <w:docPart w:val="{0c9d5dcc-81e2-479e-aa52-199e3f919369}"/>
              </w:placeholder>
            </w:sdtPr>
            <w:sdtEndPr>
              <w:rPr>
                <w:rFonts w:ascii="Times New Roman" w:hAnsi="Times New Roman" w:eastAsia="宋体" w:cs="Times New Roman"/>
                <w:caps w:val="0"/>
                <w:sz w:val="21"/>
                <w:szCs w:val="21"/>
              </w:rPr>
            </w:sdtEndPr>
            <w:sdtContent>
              <w:r>
                <w:rPr>
                  <w:rFonts w:hint="eastAsia" w:ascii="Times New Roman" w:hAnsi="Times New Roman" w:eastAsia="宋体" w:cs="Times New Roman"/>
                  <w:caps w:val="0"/>
                  <w:sz w:val="21"/>
                  <w:szCs w:val="21"/>
                  <w:lang w:val="en-US" w:eastAsia="zh-CN"/>
                </w:rPr>
                <w:t xml:space="preserve">    </w:t>
              </w:r>
              <w:r>
                <w:rPr>
                  <w:rFonts w:hint="eastAsia" w:ascii="Times New Roman" w:hAnsi="Times New Roman" w:eastAsia="宋体" w:cs="宋体"/>
                  <w:caps w:val="0"/>
                  <w:sz w:val="21"/>
                  <w:szCs w:val="21"/>
                  <w:lang w:val="en-US" w:eastAsia="zh-CN"/>
                </w:rPr>
                <w:t>3.2</w:t>
              </w:r>
              <w:r>
                <w:rPr>
                  <w:rFonts w:hint="eastAsia" w:ascii="Times New Roman" w:hAnsi="Times New Roman" w:eastAsia="宋体" w:cs="宋体"/>
                  <w:caps w:val="0"/>
                  <w:sz w:val="21"/>
                  <w:szCs w:val="21"/>
                </w:rPr>
                <w:t xml:space="preserve"> </w:t>
              </w:r>
              <w:r>
                <w:rPr>
                  <w:rFonts w:hint="eastAsia" w:ascii="Times New Roman" w:hAnsi="Times New Roman" w:eastAsia="宋体" w:cs="宋体"/>
                  <w:caps w:val="0"/>
                  <w:sz w:val="21"/>
                  <w:szCs w:val="21"/>
                  <w:lang w:eastAsia="zh-CN"/>
                </w:rPr>
                <w:t>水环境质量现状</w:t>
              </w:r>
            </w:sdtContent>
          </w:sdt>
          <w:r>
            <w:rPr>
              <w:rFonts w:ascii="Times New Roman" w:hAnsi="Times New Roman" w:eastAsia="宋体"/>
              <w:caps w:val="0"/>
              <w:sz w:val="21"/>
              <w:szCs w:val="21"/>
            </w:rPr>
            <w:tab/>
          </w:r>
          <w:r>
            <w:rPr>
              <w:rFonts w:hint="eastAsia" w:ascii="Times New Roman" w:hAnsi="Times New Roman" w:eastAsia="宋体"/>
              <w:caps w:val="0"/>
              <w:sz w:val="21"/>
              <w:szCs w:val="21"/>
              <w:lang w:val="en-US" w:eastAsia="zh-CN"/>
            </w:rPr>
            <w:t>9</w:t>
          </w:r>
          <w:r>
            <w:rPr>
              <w:rFonts w:ascii="Times New Roman" w:hAnsi="Times New Roman" w:eastAsia="宋体"/>
              <w:caps w:val="0"/>
              <w:sz w:val="21"/>
              <w:szCs w:val="21"/>
            </w:rPr>
            <w:fldChar w:fldCharType="end"/>
          </w:r>
        </w:p>
        <w:p>
          <w:pPr>
            <w:pStyle w:val="28"/>
            <w:tabs>
              <w:tab w:val="right" w:leader="dot" w:pos="8400"/>
            </w:tabs>
            <w:spacing w:line="360" w:lineRule="auto"/>
            <w:ind w:left="0" w:leftChars="0" w:firstLine="0" w:firstLineChars="0"/>
            <w:rPr>
              <w:rFonts w:hint="eastAsia" w:ascii="Times New Roman" w:hAnsi="Times New Roman" w:eastAsia="宋体"/>
              <w:caps w:val="0"/>
              <w:sz w:val="21"/>
              <w:szCs w:val="21"/>
              <w:lang w:val="en-US" w:eastAsia="zh-CN"/>
            </w:rPr>
          </w:pPr>
          <w:r>
            <w:rPr>
              <w:rFonts w:ascii="Times New Roman" w:hAnsi="Times New Roman" w:eastAsia="宋体"/>
              <w:caps w:val="0"/>
              <w:sz w:val="21"/>
              <w:szCs w:val="21"/>
            </w:rPr>
            <w:fldChar w:fldCharType="begin"/>
          </w:r>
          <w:r>
            <w:rPr>
              <w:rFonts w:ascii="Times New Roman" w:hAnsi="Times New Roman" w:eastAsia="宋体"/>
              <w:caps w:val="0"/>
              <w:sz w:val="21"/>
              <w:szCs w:val="21"/>
            </w:rPr>
            <w:instrText xml:space="preserve"> HYPERLINK \l _Toc7816_WPSOffice_Level3 </w:instrText>
          </w:r>
          <w:r>
            <w:rPr>
              <w:rFonts w:ascii="Times New Roman" w:hAnsi="Times New Roman" w:eastAsia="宋体"/>
              <w:caps w:val="0"/>
              <w:sz w:val="21"/>
              <w:szCs w:val="21"/>
            </w:rPr>
            <w:fldChar w:fldCharType="separate"/>
          </w:r>
          <w:sdt>
            <w:sdtPr>
              <w:rPr>
                <w:rFonts w:ascii="Times New Roman" w:hAnsi="Times New Roman" w:eastAsia="宋体" w:cs="Times New Roman"/>
                <w:caps w:val="0"/>
                <w:sz w:val="21"/>
                <w:szCs w:val="21"/>
              </w:rPr>
              <w:id w:val="147461070"/>
              <w:placeholder>
                <w:docPart w:val="{1660cf6e-7c54-41a7-b8a5-9eae95c42c03}"/>
              </w:placeholder>
            </w:sdtPr>
            <w:sdtEndPr>
              <w:rPr>
                <w:rFonts w:ascii="Times New Roman" w:hAnsi="Times New Roman" w:eastAsia="宋体" w:cs="Times New Roman"/>
                <w:caps w:val="0"/>
                <w:sz w:val="21"/>
                <w:szCs w:val="21"/>
              </w:rPr>
            </w:sdtEndPr>
            <w:sdtContent>
              <w:r>
                <w:rPr>
                  <w:rFonts w:hint="eastAsia" w:ascii="Times New Roman" w:hAnsi="Times New Roman" w:eastAsia="宋体" w:cs="Times New Roman"/>
                  <w:caps w:val="0"/>
                  <w:sz w:val="21"/>
                  <w:szCs w:val="21"/>
                  <w:lang w:val="en-US" w:eastAsia="zh-CN"/>
                </w:rPr>
                <w:t xml:space="preserve">    </w:t>
              </w:r>
              <w:r>
                <w:rPr>
                  <w:rFonts w:hint="eastAsia" w:ascii="Times New Roman" w:hAnsi="Times New Roman" w:eastAsia="宋体" w:cs="宋体"/>
                  <w:caps w:val="0"/>
                  <w:sz w:val="21"/>
                  <w:szCs w:val="21"/>
                  <w:lang w:val="en-US" w:eastAsia="zh-CN"/>
                </w:rPr>
                <w:t>3.3</w:t>
              </w:r>
              <w:r>
                <w:rPr>
                  <w:rFonts w:hint="eastAsia" w:ascii="Times New Roman" w:hAnsi="Times New Roman" w:eastAsia="宋体" w:cs="宋体"/>
                  <w:caps w:val="0"/>
                  <w:sz w:val="21"/>
                  <w:szCs w:val="21"/>
                </w:rPr>
                <w:t xml:space="preserve"> </w:t>
              </w:r>
              <w:r>
                <w:rPr>
                  <w:rFonts w:hint="eastAsia" w:ascii="Times New Roman" w:hAnsi="Times New Roman" w:eastAsia="宋体" w:cs="宋体"/>
                  <w:caps w:val="0"/>
                  <w:sz w:val="21"/>
                  <w:szCs w:val="21"/>
                  <w:lang w:eastAsia="zh-CN"/>
                </w:rPr>
                <w:t>噪声环境质量现状</w:t>
              </w:r>
            </w:sdtContent>
          </w:sdt>
          <w:r>
            <w:rPr>
              <w:rFonts w:ascii="Times New Roman" w:hAnsi="Times New Roman" w:eastAsia="宋体"/>
              <w:caps w:val="0"/>
              <w:sz w:val="21"/>
              <w:szCs w:val="21"/>
            </w:rPr>
            <w:tab/>
          </w:r>
          <w:r>
            <w:rPr>
              <w:rFonts w:hint="eastAsia" w:ascii="Times New Roman" w:hAnsi="Times New Roman" w:eastAsia="宋体"/>
              <w:caps w:val="0"/>
              <w:sz w:val="21"/>
              <w:szCs w:val="21"/>
              <w:lang w:val="en-US" w:eastAsia="zh-CN"/>
            </w:rPr>
            <w:t>1</w:t>
          </w:r>
          <w:r>
            <w:rPr>
              <w:rFonts w:ascii="Times New Roman" w:hAnsi="Times New Roman" w:eastAsia="宋体"/>
              <w:caps w:val="0"/>
              <w:sz w:val="21"/>
              <w:szCs w:val="21"/>
            </w:rPr>
            <w:fldChar w:fldCharType="end"/>
          </w:r>
          <w:r>
            <w:rPr>
              <w:rFonts w:hint="eastAsia" w:ascii="Times New Roman" w:hAnsi="Times New Roman" w:eastAsia="宋体"/>
              <w:caps w:val="0"/>
              <w:sz w:val="21"/>
              <w:szCs w:val="21"/>
              <w:lang w:val="en-US" w:eastAsia="zh-CN"/>
            </w:rPr>
            <w:t>0</w:t>
          </w:r>
        </w:p>
        <w:p>
          <w:pPr>
            <w:pStyle w:val="28"/>
            <w:tabs>
              <w:tab w:val="right" w:leader="dot" w:pos="8400"/>
            </w:tabs>
            <w:spacing w:line="360" w:lineRule="auto"/>
            <w:ind w:left="0" w:leftChars="0" w:firstLine="0" w:firstLineChars="0"/>
            <w:rPr>
              <w:rFonts w:ascii="Times New Roman" w:hAnsi="Times New Roman" w:eastAsia="宋体"/>
              <w:caps w:val="0"/>
              <w:sz w:val="21"/>
              <w:szCs w:val="21"/>
            </w:rPr>
          </w:pPr>
          <w:r>
            <w:rPr>
              <w:rFonts w:ascii="Times New Roman" w:hAnsi="Times New Roman" w:eastAsia="宋体"/>
              <w:caps w:val="0"/>
              <w:sz w:val="21"/>
              <w:szCs w:val="21"/>
            </w:rPr>
            <w:fldChar w:fldCharType="begin"/>
          </w:r>
          <w:r>
            <w:rPr>
              <w:rFonts w:ascii="Times New Roman" w:hAnsi="Times New Roman" w:eastAsia="宋体"/>
              <w:caps w:val="0"/>
              <w:sz w:val="21"/>
              <w:szCs w:val="21"/>
            </w:rPr>
            <w:instrText xml:space="preserve"> HYPERLINK \l _Toc197_WPSOffice_Level3 </w:instrText>
          </w:r>
          <w:r>
            <w:rPr>
              <w:rFonts w:ascii="Times New Roman" w:hAnsi="Times New Roman" w:eastAsia="宋体"/>
              <w:caps w:val="0"/>
              <w:sz w:val="21"/>
              <w:szCs w:val="21"/>
            </w:rPr>
            <w:fldChar w:fldCharType="separate"/>
          </w:r>
          <w:sdt>
            <w:sdtPr>
              <w:rPr>
                <w:rFonts w:ascii="Times New Roman" w:hAnsi="Times New Roman" w:eastAsia="宋体" w:cs="Times New Roman"/>
                <w:caps w:val="0"/>
                <w:sz w:val="21"/>
                <w:szCs w:val="21"/>
              </w:rPr>
              <w:id w:val="147461070"/>
              <w:placeholder>
                <w:docPart w:val="{d89a4cde-ab92-4799-8fcb-325576cd91c3}"/>
              </w:placeholder>
            </w:sdtPr>
            <w:sdtEndPr>
              <w:rPr>
                <w:rFonts w:ascii="Times New Roman" w:hAnsi="Times New Roman" w:eastAsia="宋体" w:cs="Times New Roman"/>
                <w:caps w:val="0"/>
                <w:sz w:val="21"/>
                <w:szCs w:val="21"/>
              </w:rPr>
            </w:sdtEndPr>
            <w:sdtContent>
              <w:r>
                <w:rPr>
                  <w:rFonts w:hint="eastAsia" w:ascii="Times New Roman" w:hAnsi="Times New Roman" w:eastAsia="宋体" w:cs="Times New Roman"/>
                  <w:caps w:val="0"/>
                  <w:sz w:val="21"/>
                  <w:szCs w:val="21"/>
                </w:rPr>
                <w:t>4 建设项目工程评价</w:t>
              </w:r>
            </w:sdtContent>
          </w:sdt>
          <w:r>
            <w:rPr>
              <w:rFonts w:ascii="Times New Roman" w:hAnsi="Times New Roman" w:eastAsia="宋体"/>
              <w:caps w:val="0"/>
              <w:sz w:val="21"/>
              <w:szCs w:val="21"/>
            </w:rPr>
            <w:tab/>
          </w:r>
          <w:bookmarkStart w:id="1" w:name="_Toc197_WPSOffice_Level3Page"/>
          <w:r>
            <w:rPr>
              <w:rFonts w:ascii="Times New Roman" w:hAnsi="Times New Roman" w:eastAsia="宋体"/>
              <w:caps w:val="0"/>
              <w:sz w:val="21"/>
              <w:szCs w:val="21"/>
            </w:rPr>
            <w:t>1</w:t>
          </w:r>
          <w:bookmarkEnd w:id="1"/>
          <w:r>
            <w:rPr>
              <w:rFonts w:hint="eastAsia" w:ascii="Times New Roman" w:hAnsi="Times New Roman" w:eastAsia="宋体"/>
              <w:caps w:val="0"/>
              <w:sz w:val="21"/>
              <w:szCs w:val="21"/>
              <w:lang w:val="en-US" w:eastAsia="zh-CN"/>
            </w:rPr>
            <w:t>1</w:t>
          </w:r>
          <w:r>
            <w:rPr>
              <w:rFonts w:ascii="Times New Roman" w:hAnsi="Times New Roman" w:eastAsia="宋体"/>
              <w:caps w:val="0"/>
              <w:sz w:val="21"/>
              <w:szCs w:val="21"/>
            </w:rPr>
            <w:fldChar w:fldCharType="end"/>
          </w:r>
        </w:p>
        <w:p>
          <w:pPr>
            <w:pStyle w:val="28"/>
            <w:tabs>
              <w:tab w:val="right" w:leader="dot" w:pos="8400"/>
            </w:tabs>
            <w:spacing w:line="360" w:lineRule="auto"/>
            <w:ind w:left="0" w:leftChars="0" w:firstLine="0" w:firstLineChars="0"/>
            <w:rPr>
              <w:rFonts w:hint="eastAsia"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 xml:space="preserve">    4.1实际生产情况</w:t>
          </w:r>
          <w:r>
            <w:rPr>
              <w:rFonts w:ascii="Times New Roman" w:hAnsi="Times New Roman" w:eastAsia="宋体"/>
              <w:caps w:val="0"/>
              <w:sz w:val="21"/>
              <w:szCs w:val="21"/>
            </w:rPr>
            <w:tab/>
          </w:r>
          <w:r>
            <w:rPr>
              <w:rFonts w:ascii="Times New Roman" w:hAnsi="Times New Roman" w:eastAsia="宋体"/>
              <w:caps w:val="0"/>
              <w:sz w:val="21"/>
              <w:szCs w:val="21"/>
            </w:rPr>
            <w:t>1</w:t>
          </w:r>
          <w:r>
            <w:rPr>
              <w:rFonts w:hint="eastAsia" w:ascii="Times New Roman" w:hAnsi="Times New Roman" w:eastAsia="宋体"/>
              <w:caps w:val="0"/>
              <w:sz w:val="21"/>
              <w:szCs w:val="21"/>
              <w:lang w:val="en-US" w:eastAsia="zh-CN"/>
            </w:rPr>
            <w:t>1</w:t>
          </w:r>
        </w:p>
        <w:p>
          <w:pPr>
            <w:pStyle w:val="28"/>
            <w:tabs>
              <w:tab w:val="right" w:leader="dot" w:pos="8400"/>
            </w:tabs>
            <w:spacing w:line="360" w:lineRule="auto"/>
            <w:ind w:left="0" w:leftChars="0" w:firstLine="0" w:firstLineChars="0"/>
            <w:rPr>
              <w:rFonts w:hint="eastAsia"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 xml:space="preserve">    4.2变更调整内容</w:t>
          </w:r>
          <w:r>
            <w:rPr>
              <w:rFonts w:ascii="Times New Roman" w:hAnsi="Times New Roman" w:eastAsia="宋体"/>
              <w:caps w:val="0"/>
              <w:sz w:val="21"/>
              <w:szCs w:val="21"/>
            </w:rPr>
            <w:tab/>
          </w:r>
          <w:r>
            <w:rPr>
              <w:rFonts w:hint="eastAsia" w:ascii="Times New Roman" w:hAnsi="Times New Roman" w:eastAsia="宋体"/>
              <w:caps w:val="0"/>
              <w:sz w:val="21"/>
              <w:szCs w:val="21"/>
              <w:lang w:val="en-US" w:eastAsia="zh-CN"/>
            </w:rPr>
            <w:t>25</w:t>
          </w:r>
        </w:p>
        <w:p>
          <w:pPr>
            <w:pStyle w:val="28"/>
            <w:tabs>
              <w:tab w:val="right" w:leader="dot" w:pos="8400"/>
            </w:tabs>
            <w:spacing w:line="360" w:lineRule="auto"/>
            <w:ind w:left="0" w:leftChars="0" w:firstLine="0" w:firstLineChars="0"/>
            <w:rPr>
              <w:rFonts w:hint="eastAsia"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 xml:space="preserve">    4.3污染源源强调查</w:t>
          </w:r>
          <w:r>
            <w:rPr>
              <w:rFonts w:ascii="Times New Roman" w:hAnsi="Times New Roman" w:eastAsia="宋体"/>
              <w:caps w:val="0"/>
              <w:sz w:val="21"/>
              <w:szCs w:val="21"/>
            </w:rPr>
            <w:tab/>
          </w:r>
          <w:r>
            <w:rPr>
              <w:rFonts w:hint="eastAsia" w:ascii="Times New Roman" w:hAnsi="Times New Roman" w:eastAsia="宋体"/>
              <w:caps w:val="0"/>
              <w:sz w:val="21"/>
              <w:szCs w:val="21"/>
              <w:lang w:val="en-US" w:eastAsia="zh-CN"/>
            </w:rPr>
            <w:t>25</w:t>
          </w:r>
        </w:p>
        <w:p>
          <w:pPr>
            <w:pStyle w:val="28"/>
            <w:tabs>
              <w:tab w:val="right" w:leader="dot" w:pos="8400"/>
            </w:tabs>
            <w:spacing w:line="360" w:lineRule="auto"/>
            <w:ind w:left="0" w:leftChars="0" w:firstLine="0" w:firstLineChars="0"/>
            <w:rPr>
              <w:rFonts w:hint="eastAsia" w:ascii="Times New Roman" w:hAnsi="Times New Roman" w:eastAsia="宋体"/>
              <w:caps w:val="0"/>
              <w:sz w:val="21"/>
              <w:szCs w:val="21"/>
              <w:lang w:val="en-US" w:eastAsia="zh-CN"/>
            </w:rPr>
          </w:pPr>
          <w:r>
            <w:rPr>
              <w:rFonts w:ascii="Times New Roman" w:hAnsi="Times New Roman" w:eastAsia="宋体"/>
              <w:caps w:val="0"/>
              <w:sz w:val="21"/>
              <w:szCs w:val="21"/>
            </w:rPr>
            <w:fldChar w:fldCharType="begin"/>
          </w:r>
          <w:r>
            <w:rPr>
              <w:rFonts w:ascii="Times New Roman" w:hAnsi="Times New Roman" w:eastAsia="宋体"/>
              <w:caps w:val="0"/>
              <w:sz w:val="21"/>
              <w:szCs w:val="21"/>
            </w:rPr>
            <w:instrText xml:space="preserve"> HYPERLINK \l _Toc197_WPSOffice_Level3 </w:instrText>
          </w:r>
          <w:r>
            <w:rPr>
              <w:rFonts w:ascii="Times New Roman" w:hAnsi="Times New Roman" w:eastAsia="宋体"/>
              <w:caps w:val="0"/>
              <w:sz w:val="21"/>
              <w:szCs w:val="21"/>
            </w:rPr>
            <w:fldChar w:fldCharType="separate"/>
          </w:r>
          <w:sdt>
            <w:sdtPr>
              <w:rPr>
                <w:rFonts w:ascii="Times New Roman" w:hAnsi="Times New Roman" w:eastAsia="宋体" w:cs="Times New Roman"/>
                <w:caps w:val="0"/>
                <w:sz w:val="21"/>
                <w:szCs w:val="21"/>
              </w:rPr>
              <w:id w:val="147461070"/>
              <w:placeholder>
                <w:docPart w:val="{19bd5cde-65e0-4cf8-92cd-c997ae23c8a8}"/>
              </w:placeholder>
            </w:sdtPr>
            <w:sdtEndPr>
              <w:rPr>
                <w:rFonts w:hint="eastAsia" w:ascii="Times New Roman" w:hAnsi="Times New Roman" w:eastAsia="宋体" w:cs="Times New Roman"/>
                <w:caps w:val="0"/>
                <w:sz w:val="21"/>
                <w:szCs w:val="21"/>
              </w:rPr>
            </w:sdtEndPr>
            <w:sdtContent>
              <w:r>
                <w:rPr>
                  <w:rFonts w:hint="eastAsia" w:ascii="Times New Roman" w:hAnsi="Times New Roman" w:eastAsia="宋体" w:cs="Times New Roman"/>
                  <w:caps w:val="0"/>
                  <w:sz w:val="21"/>
                  <w:szCs w:val="21"/>
                  <w:lang w:val="en-US" w:eastAsia="zh-CN"/>
                </w:rPr>
                <w:t>5</w:t>
              </w:r>
              <w:r>
                <w:rPr>
                  <w:rFonts w:hint="eastAsia" w:ascii="Times New Roman" w:hAnsi="Times New Roman" w:eastAsia="宋体" w:cs="Times New Roman"/>
                  <w:caps w:val="0"/>
                  <w:sz w:val="21"/>
                  <w:szCs w:val="21"/>
                </w:rPr>
                <w:t>环境保护措施有效性评估</w:t>
              </w:r>
            </w:sdtContent>
          </w:sdt>
          <w:r>
            <w:rPr>
              <w:rFonts w:ascii="Times New Roman" w:hAnsi="Times New Roman" w:eastAsia="宋体"/>
              <w:caps w:val="0"/>
              <w:sz w:val="21"/>
              <w:szCs w:val="21"/>
            </w:rPr>
            <w:tab/>
          </w:r>
          <w:r>
            <w:rPr>
              <w:rFonts w:hint="eastAsia" w:ascii="Times New Roman" w:hAnsi="Times New Roman" w:eastAsia="宋体"/>
              <w:caps w:val="0"/>
              <w:sz w:val="21"/>
              <w:szCs w:val="21"/>
              <w:lang w:val="en-US" w:eastAsia="zh-CN"/>
            </w:rPr>
            <w:t>3</w:t>
          </w:r>
          <w:r>
            <w:rPr>
              <w:rFonts w:ascii="Times New Roman" w:hAnsi="Times New Roman" w:eastAsia="宋体"/>
              <w:caps w:val="0"/>
              <w:sz w:val="21"/>
              <w:szCs w:val="21"/>
            </w:rPr>
            <w:fldChar w:fldCharType="end"/>
          </w:r>
          <w:r>
            <w:rPr>
              <w:rFonts w:hint="eastAsia" w:ascii="Times New Roman" w:hAnsi="Times New Roman" w:eastAsia="宋体"/>
              <w:caps w:val="0"/>
              <w:sz w:val="21"/>
              <w:szCs w:val="21"/>
              <w:lang w:val="en-US" w:eastAsia="zh-CN"/>
            </w:rPr>
            <w:t>3</w:t>
          </w:r>
        </w:p>
        <w:p>
          <w:pPr>
            <w:pStyle w:val="28"/>
            <w:tabs>
              <w:tab w:val="right" w:leader="dot" w:pos="8400"/>
            </w:tabs>
            <w:spacing w:line="360" w:lineRule="auto"/>
            <w:ind w:left="0" w:leftChars="0" w:firstLine="0" w:firstLineChars="0"/>
            <w:rPr>
              <w:rFonts w:hint="default"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 xml:space="preserve">    5.1废气污染防治措施有效性评估 </w:t>
          </w:r>
          <w:r>
            <w:rPr>
              <w:rFonts w:ascii="Times New Roman" w:hAnsi="Times New Roman" w:eastAsia="宋体"/>
              <w:caps w:val="0"/>
              <w:sz w:val="21"/>
              <w:szCs w:val="21"/>
            </w:rPr>
            <w:tab/>
          </w:r>
          <w:r>
            <w:rPr>
              <w:rFonts w:hint="eastAsia" w:ascii="Times New Roman" w:hAnsi="Times New Roman" w:eastAsia="宋体"/>
              <w:caps w:val="0"/>
              <w:sz w:val="21"/>
              <w:szCs w:val="21"/>
              <w:lang w:val="en-US" w:eastAsia="zh-CN"/>
            </w:rPr>
            <w:t>33</w:t>
          </w:r>
        </w:p>
        <w:p>
          <w:pPr>
            <w:pStyle w:val="28"/>
            <w:tabs>
              <w:tab w:val="right" w:leader="dot" w:pos="8400"/>
            </w:tabs>
            <w:spacing w:line="360" w:lineRule="auto"/>
            <w:ind w:left="0" w:leftChars="0" w:firstLine="0" w:firstLineChars="0"/>
            <w:rPr>
              <w:rFonts w:hint="default"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 xml:space="preserve">    5.2废气污染防治措施有效性评估 </w:t>
          </w:r>
          <w:r>
            <w:rPr>
              <w:rFonts w:ascii="Times New Roman" w:hAnsi="Times New Roman" w:eastAsia="宋体"/>
              <w:caps w:val="0"/>
              <w:sz w:val="21"/>
              <w:szCs w:val="21"/>
            </w:rPr>
            <w:tab/>
          </w:r>
          <w:r>
            <w:rPr>
              <w:rFonts w:hint="eastAsia" w:ascii="Times New Roman" w:hAnsi="Times New Roman" w:eastAsia="宋体"/>
              <w:caps w:val="0"/>
              <w:sz w:val="21"/>
              <w:szCs w:val="21"/>
              <w:lang w:val="en-US" w:eastAsia="zh-CN"/>
            </w:rPr>
            <w:t>36</w:t>
          </w:r>
        </w:p>
        <w:p>
          <w:pPr>
            <w:pStyle w:val="26"/>
            <w:tabs>
              <w:tab w:val="right" w:leader="dot" w:pos="8400"/>
            </w:tabs>
            <w:spacing w:line="360" w:lineRule="auto"/>
            <w:rPr>
              <w:rFonts w:hint="eastAsia" w:ascii="Times New Roman" w:hAnsi="Times New Roman" w:eastAsia="宋体"/>
              <w:caps w:val="0"/>
              <w:sz w:val="21"/>
              <w:szCs w:val="21"/>
              <w:lang w:val="en-US" w:eastAsia="zh-CN"/>
            </w:rPr>
          </w:pPr>
          <w:r>
            <w:rPr>
              <w:rFonts w:ascii="Times New Roman" w:hAnsi="Times New Roman" w:eastAsia="宋体"/>
              <w:caps w:val="0"/>
              <w:sz w:val="21"/>
              <w:szCs w:val="21"/>
            </w:rPr>
            <w:fldChar w:fldCharType="begin"/>
          </w:r>
          <w:r>
            <w:rPr>
              <w:rFonts w:ascii="Times New Roman" w:hAnsi="Times New Roman" w:eastAsia="宋体"/>
              <w:caps w:val="0"/>
              <w:sz w:val="21"/>
              <w:szCs w:val="21"/>
            </w:rPr>
            <w:instrText xml:space="preserve"> HYPERLINK \l _Toc6781_WPSOffice_Level1 </w:instrText>
          </w:r>
          <w:r>
            <w:rPr>
              <w:rFonts w:ascii="Times New Roman" w:hAnsi="Times New Roman" w:eastAsia="宋体"/>
              <w:caps w:val="0"/>
              <w:sz w:val="21"/>
              <w:szCs w:val="21"/>
            </w:rPr>
            <w:fldChar w:fldCharType="separate"/>
          </w:r>
          <w:sdt>
            <w:sdtPr>
              <w:rPr>
                <w:rFonts w:ascii="Times New Roman" w:hAnsi="Times New Roman" w:eastAsia="宋体" w:cs="Times New Roman"/>
                <w:caps w:val="0"/>
                <w:sz w:val="21"/>
                <w:szCs w:val="21"/>
              </w:rPr>
              <w:id w:val="147461070"/>
              <w:placeholder>
                <w:docPart w:val="{d16135be-4b23-4478-b647-c498fa8e2aa2}"/>
              </w:placeholder>
            </w:sdtPr>
            <w:sdtEndPr>
              <w:rPr>
                <w:rFonts w:ascii="Times New Roman" w:hAnsi="Times New Roman" w:eastAsia="宋体" w:cs="Times New Roman"/>
                <w:caps w:val="0"/>
                <w:sz w:val="21"/>
                <w:szCs w:val="21"/>
              </w:rPr>
            </w:sdtEndPr>
            <w:sdtContent>
              <w:r>
                <w:rPr>
                  <w:rFonts w:hint="eastAsia" w:ascii="Times New Roman" w:hAnsi="Times New Roman" w:eastAsia="宋体" w:cs="Times New Roman"/>
                  <w:caps w:val="0"/>
                  <w:sz w:val="21"/>
                  <w:szCs w:val="21"/>
                  <w:lang w:val="en-US" w:eastAsia="zh-CN"/>
                </w:rPr>
                <w:t xml:space="preserve">    </w:t>
              </w:r>
              <w:r>
                <w:rPr>
                  <w:rFonts w:hint="eastAsia" w:ascii="Times New Roman" w:hAnsi="Times New Roman" w:eastAsia="宋体" w:cs="宋体"/>
                  <w:caps w:val="0"/>
                  <w:sz w:val="21"/>
                  <w:szCs w:val="21"/>
                </w:rPr>
                <w:t>5</w:t>
              </w:r>
              <w:r>
                <w:rPr>
                  <w:rFonts w:hint="default" w:ascii="Times New Roman" w:hAnsi="Times New Roman" w:eastAsia="宋体" w:cs="Times New Roman"/>
                  <w:caps w:val="0"/>
                  <w:sz w:val="21"/>
                  <w:szCs w:val="21"/>
                </w:rPr>
                <w:t>.3</w:t>
              </w:r>
              <w:r>
                <w:rPr>
                  <w:rFonts w:hint="eastAsia" w:ascii="Times New Roman" w:hAnsi="Times New Roman" w:eastAsia="宋体" w:cs="宋体"/>
                  <w:caps w:val="0"/>
                  <w:sz w:val="21"/>
                  <w:szCs w:val="21"/>
                </w:rPr>
                <w:t xml:space="preserve"> </w:t>
              </w:r>
              <w:r>
                <w:rPr>
                  <w:rFonts w:ascii="Times New Roman" w:hAnsi="Times New Roman" w:eastAsia="宋体" w:cs="宋体"/>
                  <w:caps w:val="0"/>
                  <w:sz w:val="21"/>
                  <w:szCs w:val="21"/>
                </w:rPr>
                <w:t>噪声污染防治措施有效性评估</w:t>
              </w:r>
            </w:sdtContent>
          </w:sdt>
          <w:r>
            <w:rPr>
              <w:rFonts w:ascii="Times New Roman" w:hAnsi="Times New Roman" w:eastAsia="宋体"/>
              <w:caps w:val="0"/>
              <w:sz w:val="21"/>
              <w:szCs w:val="21"/>
            </w:rPr>
            <w:tab/>
          </w:r>
          <w:r>
            <w:rPr>
              <w:rFonts w:hint="eastAsia" w:ascii="Times New Roman" w:hAnsi="Times New Roman" w:eastAsia="宋体"/>
              <w:caps w:val="0"/>
              <w:sz w:val="21"/>
              <w:szCs w:val="21"/>
              <w:lang w:val="en-US" w:eastAsia="zh-CN"/>
            </w:rPr>
            <w:t>4</w:t>
          </w:r>
          <w:r>
            <w:rPr>
              <w:rFonts w:ascii="Times New Roman" w:hAnsi="Times New Roman" w:eastAsia="宋体"/>
              <w:caps w:val="0"/>
              <w:sz w:val="21"/>
              <w:szCs w:val="21"/>
            </w:rPr>
            <w:fldChar w:fldCharType="end"/>
          </w:r>
          <w:r>
            <w:rPr>
              <w:rFonts w:hint="eastAsia" w:ascii="Times New Roman" w:hAnsi="Times New Roman" w:eastAsia="宋体"/>
              <w:caps w:val="0"/>
              <w:sz w:val="21"/>
              <w:szCs w:val="21"/>
              <w:lang w:val="en-US" w:eastAsia="zh-CN"/>
            </w:rPr>
            <w:t>0</w:t>
          </w:r>
        </w:p>
        <w:p>
          <w:pPr>
            <w:pStyle w:val="26"/>
            <w:tabs>
              <w:tab w:val="right" w:leader="dot" w:pos="8400"/>
            </w:tabs>
            <w:spacing w:line="360" w:lineRule="auto"/>
            <w:rPr>
              <w:rFonts w:hint="eastAsia" w:ascii="Times New Roman" w:hAnsi="Times New Roman" w:eastAsia="宋体"/>
              <w:caps w:val="0"/>
              <w:sz w:val="21"/>
              <w:szCs w:val="21"/>
              <w:lang w:val="en-US" w:eastAsia="zh-CN"/>
            </w:rPr>
          </w:pPr>
          <w:r>
            <w:rPr>
              <w:rFonts w:ascii="Times New Roman" w:hAnsi="Times New Roman" w:eastAsia="宋体"/>
              <w:caps w:val="0"/>
              <w:sz w:val="21"/>
              <w:szCs w:val="21"/>
            </w:rPr>
            <w:fldChar w:fldCharType="begin"/>
          </w:r>
          <w:r>
            <w:rPr>
              <w:rFonts w:ascii="Times New Roman" w:hAnsi="Times New Roman" w:eastAsia="宋体"/>
              <w:caps w:val="0"/>
              <w:sz w:val="21"/>
              <w:szCs w:val="21"/>
            </w:rPr>
            <w:instrText xml:space="preserve"> HYPERLINK \l _Toc5265_WPSOffice_Level1 </w:instrText>
          </w:r>
          <w:r>
            <w:rPr>
              <w:rFonts w:ascii="Times New Roman" w:hAnsi="Times New Roman" w:eastAsia="宋体"/>
              <w:caps w:val="0"/>
              <w:sz w:val="21"/>
              <w:szCs w:val="21"/>
            </w:rPr>
            <w:fldChar w:fldCharType="separate"/>
          </w:r>
          <w:sdt>
            <w:sdtPr>
              <w:rPr>
                <w:rFonts w:ascii="Times New Roman" w:hAnsi="Times New Roman" w:eastAsia="宋体" w:cs="Times New Roman"/>
                <w:caps w:val="0"/>
                <w:sz w:val="21"/>
                <w:szCs w:val="21"/>
              </w:rPr>
              <w:id w:val="147461070"/>
              <w:placeholder>
                <w:docPart w:val="{7712a840-e88b-4224-a719-3aeebb918cf5}"/>
              </w:placeholder>
            </w:sdtPr>
            <w:sdtEndPr>
              <w:rPr>
                <w:rFonts w:ascii="Times New Roman" w:hAnsi="Times New Roman" w:eastAsia="宋体" w:cs="Times New Roman"/>
                <w:caps w:val="0"/>
                <w:sz w:val="21"/>
                <w:szCs w:val="21"/>
              </w:rPr>
            </w:sdtEndPr>
            <w:sdtContent>
              <w:r>
                <w:rPr>
                  <w:rFonts w:hint="eastAsia" w:ascii="Times New Roman" w:hAnsi="Times New Roman" w:eastAsia="宋体" w:cs="Times New Roman"/>
                  <w:caps w:val="0"/>
                  <w:sz w:val="21"/>
                  <w:szCs w:val="21"/>
                  <w:lang w:val="en-US" w:eastAsia="zh-CN"/>
                </w:rPr>
                <w:t xml:space="preserve">    </w:t>
              </w:r>
              <w:r>
                <w:rPr>
                  <w:rFonts w:hint="eastAsia" w:ascii="Times New Roman" w:hAnsi="Times New Roman" w:eastAsia="宋体" w:cs="Times New Roman"/>
                  <w:caps w:val="0"/>
                  <w:sz w:val="21"/>
                  <w:szCs w:val="21"/>
                </w:rPr>
                <w:t>5</w:t>
              </w:r>
              <w:r>
                <w:rPr>
                  <w:rFonts w:hint="default" w:ascii="Times New Roman" w:hAnsi="Times New Roman" w:eastAsia="宋体" w:cs="Times New Roman"/>
                  <w:caps w:val="0"/>
                  <w:sz w:val="21"/>
                  <w:szCs w:val="21"/>
                </w:rPr>
                <w:t>.4</w:t>
              </w:r>
              <w:r>
                <w:rPr>
                  <w:rFonts w:hint="eastAsia" w:ascii="Times New Roman" w:hAnsi="Times New Roman" w:eastAsia="宋体" w:cs="宋体"/>
                  <w:caps w:val="0"/>
                  <w:sz w:val="21"/>
                  <w:szCs w:val="21"/>
                </w:rPr>
                <w:t xml:space="preserve"> 固废</w:t>
              </w:r>
              <w:r>
                <w:rPr>
                  <w:rFonts w:ascii="Times New Roman" w:hAnsi="Times New Roman" w:eastAsia="宋体" w:cs="宋体"/>
                  <w:caps w:val="0"/>
                  <w:sz w:val="21"/>
                  <w:szCs w:val="21"/>
                </w:rPr>
                <w:t>污染防治措施有效性评估</w:t>
              </w:r>
            </w:sdtContent>
          </w:sdt>
          <w:r>
            <w:rPr>
              <w:rFonts w:ascii="Times New Roman" w:hAnsi="Times New Roman" w:eastAsia="宋体"/>
              <w:caps w:val="0"/>
              <w:sz w:val="21"/>
              <w:szCs w:val="21"/>
            </w:rPr>
            <w:tab/>
          </w:r>
          <w:r>
            <w:rPr>
              <w:rFonts w:hint="eastAsia" w:ascii="Times New Roman" w:hAnsi="Times New Roman" w:eastAsia="宋体"/>
              <w:caps w:val="0"/>
              <w:sz w:val="21"/>
              <w:szCs w:val="21"/>
              <w:lang w:val="en-US" w:eastAsia="zh-CN"/>
            </w:rPr>
            <w:t>4</w:t>
          </w:r>
          <w:r>
            <w:rPr>
              <w:rFonts w:ascii="Times New Roman" w:hAnsi="Times New Roman" w:eastAsia="宋体"/>
              <w:caps w:val="0"/>
              <w:sz w:val="21"/>
              <w:szCs w:val="21"/>
            </w:rPr>
            <w:fldChar w:fldCharType="end"/>
          </w:r>
          <w:r>
            <w:rPr>
              <w:rFonts w:hint="eastAsia" w:ascii="Times New Roman" w:hAnsi="Times New Roman" w:eastAsia="宋体"/>
              <w:caps w:val="0"/>
              <w:sz w:val="21"/>
              <w:szCs w:val="21"/>
              <w:lang w:val="en-US" w:eastAsia="zh-CN"/>
            </w:rPr>
            <w:t>1</w:t>
          </w:r>
        </w:p>
        <w:p>
          <w:pPr>
            <w:pStyle w:val="26"/>
            <w:tabs>
              <w:tab w:val="right" w:leader="dot" w:pos="8400"/>
            </w:tabs>
            <w:spacing w:line="360" w:lineRule="auto"/>
            <w:ind w:firstLine="420" w:firstLineChars="200"/>
            <w:rPr>
              <w:rFonts w:hint="default" w:ascii="Times New Roman" w:hAnsi="Times New Roman" w:eastAsia="宋体"/>
              <w:caps w:val="0"/>
              <w:sz w:val="21"/>
              <w:szCs w:val="21"/>
              <w:lang w:val="en-US" w:eastAsia="zh-CN"/>
            </w:rPr>
          </w:pPr>
          <w:r>
            <w:rPr>
              <w:rFonts w:hint="eastAsia" w:ascii="Times New Roman" w:hAnsi="Times New Roman" w:eastAsia="宋体" w:cs="Times New Roman"/>
              <w:caps w:val="0"/>
              <w:sz w:val="21"/>
              <w:szCs w:val="21"/>
            </w:rPr>
            <w:t>5</w:t>
          </w:r>
          <w:r>
            <w:rPr>
              <w:rFonts w:hint="default" w:ascii="Times New Roman" w:hAnsi="Times New Roman" w:eastAsia="宋体" w:cs="Times New Roman"/>
              <w:caps w:val="0"/>
              <w:sz w:val="21"/>
              <w:szCs w:val="21"/>
            </w:rPr>
            <w:t>.</w:t>
          </w:r>
          <w:r>
            <w:rPr>
              <w:rFonts w:hint="eastAsia" w:ascii="Times New Roman" w:hAnsi="Times New Roman" w:eastAsia="宋体" w:cs="Times New Roman"/>
              <w:caps w:val="0"/>
              <w:sz w:val="21"/>
              <w:szCs w:val="21"/>
              <w:lang w:val="en-US" w:eastAsia="zh-CN"/>
            </w:rPr>
            <w:t>5</w:t>
          </w:r>
          <w:r>
            <w:rPr>
              <w:rFonts w:hint="eastAsia" w:ascii="Times New Roman" w:hAnsi="Times New Roman" w:eastAsia="宋体" w:cs="宋体"/>
              <w:caps w:val="0"/>
              <w:sz w:val="21"/>
              <w:szCs w:val="21"/>
            </w:rPr>
            <w:t xml:space="preserve"> </w:t>
          </w:r>
          <w:r>
            <w:rPr>
              <w:rFonts w:hint="eastAsia" w:ascii="Times New Roman" w:hAnsi="Times New Roman" w:eastAsia="宋体" w:cs="宋体"/>
              <w:caps w:val="0"/>
              <w:sz w:val="21"/>
              <w:szCs w:val="21"/>
              <w:lang w:eastAsia="zh-CN"/>
            </w:rPr>
            <w:t>环境风险分析</w:t>
          </w:r>
          <w:r>
            <w:rPr>
              <w:rFonts w:ascii="Times New Roman" w:hAnsi="Times New Roman" w:eastAsia="宋体"/>
              <w:caps w:val="0"/>
              <w:sz w:val="21"/>
              <w:szCs w:val="21"/>
            </w:rPr>
            <w:tab/>
          </w:r>
          <w:r>
            <w:rPr>
              <w:rFonts w:hint="eastAsia" w:ascii="Times New Roman" w:hAnsi="Times New Roman" w:eastAsia="宋体"/>
              <w:caps w:val="0"/>
              <w:sz w:val="21"/>
              <w:szCs w:val="21"/>
              <w:lang w:val="en-US" w:eastAsia="zh-CN"/>
            </w:rPr>
            <w:t>43</w:t>
          </w:r>
        </w:p>
        <w:p>
          <w:pPr>
            <w:pStyle w:val="28"/>
            <w:tabs>
              <w:tab w:val="right" w:leader="dot" w:pos="8400"/>
            </w:tabs>
            <w:spacing w:line="360" w:lineRule="auto"/>
            <w:ind w:left="0" w:leftChars="0" w:firstLine="0" w:firstLineChars="0"/>
            <w:rPr>
              <w:rFonts w:hint="eastAsia" w:ascii="Times New Roman" w:hAnsi="Times New Roman" w:eastAsia="宋体"/>
              <w:caps w:val="0"/>
              <w:sz w:val="21"/>
              <w:szCs w:val="21"/>
              <w:lang w:val="en-US" w:eastAsia="zh-CN"/>
            </w:rPr>
          </w:pPr>
          <w:r>
            <w:rPr>
              <w:rFonts w:ascii="Times New Roman" w:hAnsi="Times New Roman" w:eastAsia="宋体"/>
              <w:caps w:val="0"/>
              <w:sz w:val="21"/>
              <w:szCs w:val="21"/>
            </w:rPr>
            <w:fldChar w:fldCharType="begin"/>
          </w:r>
          <w:r>
            <w:rPr>
              <w:rFonts w:ascii="Times New Roman" w:hAnsi="Times New Roman" w:eastAsia="宋体"/>
              <w:caps w:val="0"/>
              <w:sz w:val="21"/>
              <w:szCs w:val="21"/>
            </w:rPr>
            <w:instrText xml:space="preserve"> HYPERLINK \l _Toc20081_WPSOffice_Level3 </w:instrText>
          </w:r>
          <w:r>
            <w:rPr>
              <w:rFonts w:ascii="Times New Roman" w:hAnsi="Times New Roman" w:eastAsia="宋体"/>
              <w:caps w:val="0"/>
              <w:sz w:val="21"/>
              <w:szCs w:val="21"/>
            </w:rPr>
            <w:fldChar w:fldCharType="separate"/>
          </w:r>
          <w:sdt>
            <w:sdtPr>
              <w:rPr>
                <w:rFonts w:ascii="Times New Roman" w:hAnsi="Times New Roman" w:eastAsia="宋体" w:cs="Times New Roman"/>
                <w:caps w:val="0"/>
                <w:sz w:val="21"/>
                <w:szCs w:val="21"/>
              </w:rPr>
              <w:id w:val="147461070"/>
              <w:placeholder>
                <w:docPart w:val="{85ccc241-0d5c-433d-b512-93e69bd9a84f}"/>
              </w:placeholder>
            </w:sdtPr>
            <w:sdtEndPr>
              <w:rPr>
                <w:rFonts w:ascii="Times New Roman" w:hAnsi="Times New Roman" w:eastAsia="宋体" w:cs="Times New Roman"/>
                <w:caps w:val="0"/>
                <w:sz w:val="21"/>
                <w:szCs w:val="21"/>
              </w:rPr>
            </w:sdtEndPr>
            <w:sdtContent>
              <w:r>
                <w:rPr>
                  <w:rFonts w:hint="eastAsia" w:ascii="Times New Roman" w:hAnsi="Times New Roman" w:eastAsia="宋体" w:cs="Times New Roman"/>
                  <w:caps w:val="0"/>
                  <w:sz w:val="21"/>
                  <w:szCs w:val="21"/>
                </w:rPr>
                <w:t>6</w:t>
              </w:r>
              <w:r>
                <w:rPr>
                  <w:rFonts w:ascii="Times New Roman" w:hAnsi="Times New Roman" w:eastAsia="宋体" w:cs="Times New Roman"/>
                  <w:caps w:val="0"/>
                  <w:sz w:val="21"/>
                  <w:szCs w:val="21"/>
                </w:rPr>
                <w:t xml:space="preserve"> 环境影响预测论证</w:t>
              </w:r>
            </w:sdtContent>
          </w:sdt>
          <w:r>
            <w:rPr>
              <w:rFonts w:ascii="Times New Roman" w:hAnsi="Times New Roman" w:eastAsia="宋体"/>
              <w:caps w:val="0"/>
              <w:sz w:val="21"/>
              <w:szCs w:val="21"/>
            </w:rPr>
            <w:tab/>
          </w:r>
          <w:r>
            <w:rPr>
              <w:rFonts w:hint="eastAsia" w:ascii="Times New Roman" w:hAnsi="Times New Roman" w:eastAsia="宋体"/>
              <w:caps w:val="0"/>
              <w:sz w:val="21"/>
              <w:szCs w:val="21"/>
              <w:lang w:val="en-US" w:eastAsia="zh-CN"/>
            </w:rPr>
            <w:t>4</w:t>
          </w:r>
          <w:r>
            <w:rPr>
              <w:rFonts w:ascii="Times New Roman" w:hAnsi="Times New Roman" w:eastAsia="宋体"/>
              <w:caps w:val="0"/>
              <w:sz w:val="21"/>
              <w:szCs w:val="21"/>
            </w:rPr>
            <w:fldChar w:fldCharType="end"/>
          </w:r>
          <w:r>
            <w:rPr>
              <w:rFonts w:hint="eastAsia" w:ascii="Times New Roman" w:hAnsi="Times New Roman" w:eastAsia="宋体"/>
              <w:caps w:val="0"/>
              <w:sz w:val="21"/>
              <w:szCs w:val="21"/>
              <w:lang w:val="en-US" w:eastAsia="zh-CN"/>
            </w:rPr>
            <w:t>5</w:t>
          </w:r>
        </w:p>
        <w:p>
          <w:pPr>
            <w:pStyle w:val="28"/>
            <w:tabs>
              <w:tab w:val="right" w:leader="dot" w:pos="8400"/>
            </w:tabs>
            <w:spacing w:line="360" w:lineRule="auto"/>
            <w:ind w:left="0" w:leftChars="0" w:firstLine="420" w:firstLineChars="200"/>
            <w:rPr>
              <w:rFonts w:hint="default"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6.1</w:t>
          </w:r>
          <w:r>
            <w:rPr>
              <w:rFonts w:hint="eastAsia" w:ascii="Times New Roman" w:hAnsi="Times New Roman" w:eastAsia="宋体"/>
              <w:caps w:val="0"/>
              <w:sz w:val="21"/>
              <w:szCs w:val="21"/>
            </w:rPr>
            <w:t>预测影响和实际影响差异分析</w:t>
          </w:r>
          <w:r>
            <w:rPr>
              <w:rFonts w:ascii="Times New Roman" w:hAnsi="Times New Roman" w:eastAsia="宋体"/>
              <w:caps w:val="0"/>
              <w:sz w:val="21"/>
              <w:szCs w:val="21"/>
            </w:rPr>
            <w:tab/>
          </w:r>
          <w:r>
            <w:rPr>
              <w:rFonts w:hint="eastAsia" w:ascii="Times New Roman" w:hAnsi="Times New Roman" w:eastAsia="宋体"/>
              <w:caps w:val="0"/>
              <w:sz w:val="21"/>
              <w:szCs w:val="21"/>
              <w:lang w:val="en-US" w:eastAsia="zh-CN"/>
            </w:rPr>
            <w:t>45</w:t>
          </w:r>
        </w:p>
        <w:p>
          <w:pPr>
            <w:pStyle w:val="28"/>
            <w:tabs>
              <w:tab w:val="right" w:leader="dot" w:pos="8400"/>
            </w:tabs>
            <w:spacing w:line="360" w:lineRule="auto"/>
            <w:ind w:left="0" w:leftChars="0" w:firstLine="0" w:firstLineChars="0"/>
            <w:rPr>
              <w:rFonts w:hint="default" w:ascii="Times New Roman" w:hAnsi="Times New Roman" w:eastAsia="宋体"/>
              <w:caps w:val="0"/>
              <w:sz w:val="21"/>
              <w:szCs w:val="21"/>
              <w:lang w:val="en-US" w:eastAsia="zh-CN"/>
            </w:rPr>
          </w:pPr>
          <w:r>
            <w:rPr>
              <w:rFonts w:hint="eastAsia" w:ascii="Times New Roman" w:hAnsi="Times New Roman" w:eastAsia="宋体"/>
              <w:caps w:val="0"/>
              <w:sz w:val="21"/>
              <w:szCs w:val="21"/>
            </w:rPr>
            <w:t xml:space="preserve"> </w:t>
          </w:r>
          <w:r>
            <w:rPr>
              <w:rFonts w:hint="eastAsia" w:ascii="Times New Roman" w:hAnsi="Times New Roman" w:eastAsia="宋体"/>
              <w:caps w:val="0"/>
              <w:sz w:val="21"/>
              <w:szCs w:val="21"/>
              <w:lang w:val="en-US" w:eastAsia="zh-CN"/>
            </w:rPr>
            <w:t xml:space="preserve">   </w:t>
          </w:r>
          <w:r>
            <w:rPr>
              <w:rFonts w:hint="eastAsia" w:ascii="Times New Roman" w:hAnsi="Times New Roman" w:eastAsia="宋体"/>
              <w:caps w:val="0"/>
              <w:sz w:val="21"/>
              <w:szCs w:val="21"/>
            </w:rPr>
            <w:t>6.2 重大漏项或者明显错误</w:t>
          </w:r>
          <w:r>
            <w:rPr>
              <w:rFonts w:ascii="Times New Roman" w:hAnsi="Times New Roman" w:eastAsia="宋体"/>
              <w:caps w:val="0"/>
              <w:sz w:val="21"/>
              <w:szCs w:val="21"/>
            </w:rPr>
            <w:tab/>
          </w:r>
          <w:r>
            <w:rPr>
              <w:rFonts w:hint="eastAsia" w:ascii="Times New Roman" w:hAnsi="Times New Roman" w:eastAsia="宋体"/>
              <w:caps w:val="0"/>
              <w:sz w:val="21"/>
              <w:szCs w:val="21"/>
              <w:lang w:val="en-US" w:eastAsia="zh-CN"/>
            </w:rPr>
            <w:t>46</w:t>
          </w:r>
        </w:p>
        <w:p>
          <w:pPr>
            <w:pStyle w:val="28"/>
            <w:tabs>
              <w:tab w:val="right" w:leader="dot" w:pos="8400"/>
            </w:tabs>
            <w:spacing w:line="360" w:lineRule="auto"/>
            <w:ind w:left="0" w:leftChars="0" w:firstLine="420" w:firstLineChars="200"/>
            <w:rPr>
              <w:rFonts w:hint="default"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6.3</w:t>
          </w:r>
          <w:r>
            <w:rPr>
              <w:rFonts w:hint="eastAsia" w:ascii="Times New Roman" w:hAnsi="Times New Roman" w:eastAsia="宋体"/>
              <w:caps w:val="0"/>
              <w:sz w:val="21"/>
              <w:szCs w:val="21"/>
            </w:rPr>
            <w:t>持久性、累积性和不确定性影响分析</w:t>
          </w:r>
          <w:r>
            <w:rPr>
              <w:rFonts w:ascii="Times New Roman" w:hAnsi="Times New Roman" w:eastAsia="宋体"/>
              <w:caps w:val="0"/>
              <w:sz w:val="21"/>
              <w:szCs w:val="21"/>
            </w:rPr>
            <w:tab/>
          </w:r>
          <w:r>
            <w:rPr>
              <w:rFonts w:hint="eastAsia" w:ascii="Times New Roman" w:hAnsi="Times New Roman" w:eastAsia="宋体"/>
              <w:caps w:val="0"/>
              <w:sz w:val="21"/>
              <w:szCs w:val="21"/>
              <w:lang w:val="en-US" w:eastAsia="zh-CN"/>
            </w:rPr>
            <w:t>46</w:t>
          </w:r>
        </w:p>
        <w:p>
          <w:pPr>
            <w:pStyle w:val="28"/>
            <w:tabs>
              <w:tab w:val="right" w:leader="dot" w:pos="8400"/>
            </w:tabs>
            <w:spacing w:line="360" w:lineRule="auto"/>
            <w:ind w:left="0" w:leftChars="0" w:firstLine="0" w:firstLineChars="0"/>
            <w:rPr>
              <w:rFonts w:hint="eastAsia" w:ascii="Times New Roman" w:hAnsi="Times New Roman" w:eastAsia="宋体"/>
              <w:caps w:val="0"/>
              <w:sz w:val="21"/>
              <w:szCs w:val="21"/>
              <w:lang w:val="en-US" w:eastAsia="zh-CN"/>
            </w:rPr>
          </w:pPr>
          <w:r>
            <w:rPr>
              <w:rFonts w:ascii="Times New Roman" w:hAnsi="Times New Roman" w:eastAsia="宋体"/>
              <w:caps w:val="0"/>
              <w:sz w:val="21"/>
              <w:szCs w:val="21"/>
            </w:rPr>
            <w:fldChar w:fldCharType="begin"/>
          </w:r>
          <w:r>
            <w:rPr>
              <w:rFonts w:ascii="Times New Roman" w:hAnsi="Times New Roman" w:eastAsia="宋体"/>
              <w:caps w:val="0"/>
              <w:sz w:val="21"/>
              <w:szCs w:val="21"/>
            </w:rPr>
            <w:instrText xml:space="preserve"> HYPERLINK \l _Toc13302_WPSOffice_Level3 </w:instrText>
          </w:r>
          <w:r>
            <w:rPr>
              <w:rFonts w:ascii="Times New Roman" w:hAnsi="Times New Roman" w:eastAsia="宋体"/>
              <w:caps w:val="0"/>
              <w:sz w:val="21"/>
              <w:szCs w:val="21"/>
            </w:rPr>
            <w:fldChar w:fldCharType="separate"/>
          </w:r>
          <w:sdt>
            <w:sdtPr>
              <w:rPr>
                <w:rFonts w:ascii="Times New Roman" w:hAnsi="Times New Roman" w:eastAsia="宋体" w:cs="Times New Roman"/>
                <w:caps w:val="0"/>
                <w:sz w:val="21"/>
                <w:szCs w:val="21"/>
              </w:rPr>
              <w:id w:val="147461070"/>
              <w:placeholder>
                <w:docPart w:val="{654380a1-c173-4185-b892-8d66b996f597}"/>
              </w:placeholder>
            </w:sdtPr>
            <w:sdtEndPr>
              <w:rPr>
                <w:rFonts w:ascii="Times New Roman" w:hAnsi="Times New Roman" w:eastAsia="宋体" w:cs="Times New Roman"/>
                <w:caps w:val="0"/>
                <w:sz w:val="21"/>
                <w:szCs w:val="21"/>
              </w:rPr>
            </w:sdtEndPr>
            <w:sdtContent>
              <w:r>
                <w:rPr>
                  <w:rFonts w:hint="eastAsia" w:ascii="Times New Roman" w:hAnsi="Times New Roman" w:eastAsia="宋体" w:cs="Times New Roman"/>
                  <w:caps w:val="0"/>
                  <w:sz w:val="21"/>
                  <w:szCs w:val="21"/>
                </w:rPr>
                <w:t>7</w:t>
              </w:r>
              <w:r>
                <w:rPr>
                  <w:rFonts w:ascii="Times New Roman" w:hAnsi="Times New Roman" w:eastAsia="宋体" w:cs="Times New Roman"/>
                  <w:caps w:val="0"/>
                  <w:sz w:val="21"/>
                  <w:szCs w:val="21"/>
                </w:rPr>
                <w:t xml:space="preserve"> 环境保护补救方案和改进措施</w:t>
              </w:r>
            </w:sdtContent>
          </w:sdt>
          <w:r>
            <w:rPr>
              <w:rFonts w:ascii="Times New Roman" w:hAnsi="Times New Roman" w:eastAsia="宋体"/>
              <w:caps w:val="0"/>
              <w:sz w:val="21"/>
              <w:szCs w:val="21"/>
            </w:rPr>
            <w:tab/>
          </w:r>
          <w:r>
            <w:rPr>
              <w:rFonts w:hint="eastAsia" w:ascii="Times New Roman" w:hAnsi="Times New Roman" w:eastAsia="宋体"/>
              <w:caps w:val="0"/>
              <w:sz w:val="21"/>
              <w:szCs w:val="21"/>
              <w:lang w:val="en-US" w:eastAsia="zh-CN"/>
            </w:rPr>
            <w:t>4</w:t>
          </w:r>
          <w:r>
            <w:rPr>
              <w:rFonts w:ascii="Times New Roman" w:hAnsi="Times New Roman" w:eastAsia="宋体"/>
              <w:caps w:val="0"/>
              <w:sz w:val="21"/>
              <w:szCs w:val="21"/>
            </w:rPr>
            <w:fldChar w:fldCharType="end"/>
          </w:r>
          <w:r>
            <w:rPr>
              <w:rFonts w:hint="eastAsia" w:ascii="Times New Roman" w:hAnsi="Times New Roman" w:eastAsia="宋体"/>
              <w:caps w:val="0"/>
              <w:sz w:val="21"/>
              <w:szCs w:val="21"/>
              <w:lang w:val="en-US" w:eastAsia="zh-CN"/>
            </w:rPr>
            <w:t>6</w:t>
          </w:r>
        </w:p>
        <w:p>
          <w:pPr>
            <w:pStyle w:val="28"/>
            <w:tabs>
              <w:tab w:val="right" w:leader="dot" w:pos="8400"/>
            </w:tabs>
            <w:spacing w:line="360" w:lineRule="auto"/>
            <w:ind w:left="0" w:leftChars="0" w:firstLine="0" w:firstLineChars="0"/>
            <w:rPr>
              <w:rFonts w:hint="eastAsia" w:ascii="Times New Roman" w:hAnsi="Times New Roman" w:eastAsia="宋体"/>
              <w:caps w:val="0"/>
              <w:sz w:val="21"/>
              <w:szCs w:val="21"/>
              <w:lang w:val="en-US" w:eastAsia="zh-CN"/>
            </w:rPr>
          </w:pPr>
          <w:r>
            <w:rPr>
              <w:rFonts w:ascii="Times New Roman" w:hAnsi="Times New Roman" w:eastAsia="宋体"/>
              <w:caps w:val="0"/>
              <w:sz w:val="21"/>
              <w:szCs w:val="21"/>
            </w:rPr>
            <w:fldChar w:fldCharType="begin"/>
          </w:r>
          <w:r>
            <w:rPr>
              <w:rFonts w:ascii="Times New Roman" w:hAnsi="Times New Roman" w:eastAsia="宋体"/>
              <w:caps w:val="0"/>
              <w:sz w:val="21"/>
              <w:szCs w:val="21"/>
            </w:rPr>
            <w:instrText xml:space="preserve"> HYPERLINK \l _Toc14330_WPSOffice_Level3 </w:instrText>
          </w:r>
          <w:r>
            <w:rPr>
              <w:rFonts w:ascii="Times New Roman" w:hAnsi="Times New Roman" w:eastAsia="宋体"/>
              <w:caps w:val="0"/>
              <w:sz w:val="21"/>
              <w:szCs w:val="21"/>
            </w:rPr>
            <w:fldChar w:fldCharType="separate"/>
          </w:r>
          <w:sdt>
            <w:sdtPr>
              <w:rPr>
                <w:rFonts w:ascii="Times New Roman" w:hAnsi="Times New Roman" w:eastAsia="宋体" w:cs="Times New Roman"/>
                <w:caps w:val="0"/>
                <w:sz w:val="21"/>
                <w:szCs w:val="21"/>
              </w:rPr>
              <w:id w:val="147461070"/>
              <w:placeholder>
                <w:docPart w:val="{e0d8e310-4199-4c91-b6ee-17c447d24d76}"/>
              </w:placeholder>
            </w:sdtPr>
            <w:sdtEndPr>
              <w:rPr>
                <w:rFonts w:ascii="Times New Roman" w:hAnsi="Times New Roman" w:eastAsia="宋体" w:cs="Times New Roman"/>
                <w:caps w:val="0"/>
                <w:sz w:val="21"/>
                <w:szCs w:val="21"/>
              </w:rPr>
            </w:sdtEndPr>
            <w:sdtContent>
              <w:r>
                <w:rPr>
                  <w:rFonts w:hint="eastAsia" w:ascii="Times New Roman" w:hAnsi="Times New Roman" w:eastAsia="宋体" w:cs="Times New Roman"/>
                  <w:caps w:val="0"/>
                  <w:sz w:val="21"/>
                  <w:szCs w:val="21"/>
                </w:rPr>
                <w:t>8</w:t>
              </w:r>
              <w:r>
                <w:rPr>
                  <w:rFonts w:ascii="Times New Roman" w:hAnsi="Times New Roman" w:eastAsia="宋体" w:cs="Times New Roman"/>
                  <w:caps w:val="0"/>
                  <w:sz w:val="21"/>
                  <w:szCs w:val="21"/>
                </w:rPr>
                <w:t xml:space="preserve"> 环境影响后评价结论</w:t>
              </w:r>
            </w:sdtContent>
          </w:sdt>
          <w:r>
            <w:rPr>
              <w:rFonts w:ascii="Times New Roman" w:hAnsi="Times New Roman" w:eastAsia="宋体"/>
              <w:caps w:val="0"/>
              <w:sz w:val="21"/>
              <w:szCs w:val="21"/>
            </w:rPr>
            <w:tab/>
          </w:r>
          <w:r>
            <w:rPr>
              <w:rFonts w:hint="eastAsia" w:ascii="Times New Roman" w:hAnsi="Times New Roman" w:eastAsia="宋体"/>
              <w:caps w:val="0"/>
              <w:sz w:val="21"/>
              <w:szCs w:val="21"/>
              <w:lang w:val="en-US" w:eastAsia="zh-CN"/>
            </w:rPr>
            <w:t>4</w:t>
          </w:r>
          <w:r>
            <w:rPr>
              <w:rFonts w:ascii="Times New Roman" w:hAnsi="Times New Roman" w:eastAsia="宋体"/>
              <w:caps w:val="0"/>
              <w:sz w:val="21"/>
              <w:szCs w:val="21"/>
            </w:rPr>
            <w:fldChar w:fldCharType="end"/>
          </w:r>
          <w:r>
            <w:rPr>
              <w:rFonts w:hint="eastAsia" w:ascii="Times New Roman" w:hAnsi="Times New Roman" w:eastAsia="宋体"/>
              <w:caps w:val="0"/>
              <w:sz w:val="21"/>
              <w:szCs w:val="21"/>
              <w:lang w:val="en-US" w:eastAsia="zh-CN"/>
            </w:rPr>
            <w:t>9</w:t>
          </w:r>
        </w:p>
        <w:p>
          <w:pPr>
            <w:pStyle w:val="28"/>
            <w:tabs>
              <w:tab w:val="right" w:leader="dot" w:pos="8400"/>
            </w:tabs>
            <w:spacing w:line="360" w:lineRule="auto"/>
            <w:ind w:left="0" w:leftChars="0" w:firstLine="420" w:firstLineChars="200"/>
            <w:rPr>
              <w:rFonts w:hint="default"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8.1 后评价项目概况</w:t>
          </w:r>
          <w:r>
            <w:rPr>
              <w:rFonts w:ascii="Times New Roman" w:hAnsi="Times New Roman" w:eastAsia="宋体"/>
              <w:caps w:val="0"/>
              <w:sz w:val="21"/>
              <w:szCs w:val="21"/>
            </w:rPr>
            <w:tab/>
          </w:r>
          <w:r>
            <w:rPr>
              <w:rFonts w:hint="eastAsia" w:ascii="Times New Roman" w:hAnsi="Times New Roman" w:eastAsia="宋体"/>
              <w:caps w:val="0"/>
              <w:sz w:val="21"/>
              <w:szCs w:val="21"/>
              <w:lang w:val="en-US" w:eastAsia="zh-CN"/>
            </w:rPr>
            <w:t>49</w:t>
          </w:r>
        </w:p>
        <w:p>
          <w:pPr>
            <w:pStyle w:val="28"/>
            <w:tabs>
              <w:tab w:val="right" w:leader="dot" w:pos="8400"/>
            </w:tabs>
            <w:spacing w:line="360" w:lineRule="auto"/>
            <w:ind w:left="0" w:leftChars="0" w:firstLine="420" w:firstLineChars="200"/>
            <w:rPr>
              <w:rFonts w:hint="default"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8.2 产业政策及区域规划符合性</w:t>
          </w:r>
          <w:r>
            <w:rPr>
              <w:rFonts w:ascii="Times New Roman" w:hAnsi="Times New Roman" w:eastAsia="宋体"/>
              <w:caps w:val="0"/>
              <w:sz w:val="21"/>
              <w:szCs w:val="21"/>
            </w:rPr>
            <w:tab/>
          </w:r>
          <w:r>
            <w:rPr>
              <w:rFonts w:hint="eastAsia" w:ascii="Times New Roman" w:hAnsi="Times New Roman" w:eastAsia="宋体"/>
              <w:caps w:val="0"/>
              <w:sz w:val="21"/>
              <w:szCs w:val="21"/>
              <w:lang w:val="en-US" w:eastAsia="zh-CN"/>
            </w:rPr>
            <w:t>49</w:t>
          </w:r>
        </w:p>
        <w:p>
          <w:pPr>
            <w:pStyle w:val="28"/>
            <w:tabs>
              <w:tab w:val="right" w:leader="dot" w:pos="8400"/>
            </w:tabs>
            <w:spacing w:line="360" w:lineRule="auto"/>
            <w:ind w:left="0" w:leftChars="0" w:firstLine="420" w:firstLineChars="200"/>
            <w:rPr>
              <w:rFonts w:hint="default"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8.3后评价项目环境质量现状分析</w:t>
          </w:r>
          <w:r>
            <w:rPr>
              <w:rFonts w:ascii="Times New Roman" w:hAnsi="Times New Roman" w:eastAsia="宋体"/>
              <w:caps w:val="0"/>
              <w:sz w:val="21"/>
              <w:szCs w:val="21"/>
            </w:rPr>
            <w:tab/>
          </w:r>
          <w:r>
            <w:rPr>
              <w:rFonts w:hint="eastAsia" w:ascii="Times New Roman" w:hAnsi="Times New Roman" w:eastAsia="宋体"/>
              <w:caps w:val="0"/>
              <w:sz w:val="21"/>
              <w:szCs w:val="21"/>
              <w:lang w:val="en-US" w:eastAsia="zh-CN"/>
            </w:rPr>
            <w:t>49</w:t>
          </w:r>
        </w:p>
        <w:p>
          <w:pPr>
            <w:pStyle w:val="28"/>
            <w:tabs>
              <w:tab w:val="right" w:leader="dot" w:pos="8400"/>
            </w:tabs>
            <w:spacing w:line="360" w:lineRule="auto"/>
            <w:ind w:left="0" w:leftChars="0" w:firstLine="420" w:firstLineChars="200"/>
            <w:rPr>
              <w:rFonts w:hint="eastAsia" w:ascii="Times New Roman" w:hAnsi="Times New Roman" w:eastAsia="宋体"/>
              <w:caps w:val="0"/>
              <w:sz w:val="21"/>
              <w:szCs w:val="21"/>
              <w:lang w:val="en-US" w:eastAsia="zh-CN"/>
            </w:rPr>
            <w:sectPr>
              <w:footerReference r:id="rId3" w:type="default"/>
              <w:pgSz w:w="11900" w:h="16838"/>
              <w:pgMar w:top="1440" w:right="1800" w:bottom="1440" w:left="1800" w:header="0" w:footer="0" w:gutter="0"/>
              <w:pgBorders>
                <w:top w:val="none" w:sz="0" w:space="0"/>
                <w:left w:val="none" w:sz="0" w:space="0"/>
                <w:bottom w:val="none" w:sz="0" w:space="0"/>
                <w:right w:val="none" w:sz="0" w:space="0"/>
              </w:pgBorders>
              <w:pgNumType w:fmt="decimal" w:start="1"/>
              <w:cols w:space="720" w:num="1"/>
              <w:docGrid w:linePitch="360" w:charSpace="0"/>
            </w:sectPr>
          </w:pPr>
        </w:p>
        <w:p>
          <w:pPr>
            <w:pStyle w:val="28"/>
            <w:tabs>
              <w:tab w:val="right" w:leader="dot" w:pos="8400"/>
            </w:tabs>
            <w:spacing w:line="360" w:lineRule="auto"/>
            <w:ind w:left="0" w:leftChars="0" w:firstLine="420" w:firstLineChars="200"/>
            <w:rPr>
              <w:rFonts w:hint="default"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8.4 后评价项目实施后的污染治理措施有效性分析</w:t>
          </w:r>
          <w:r>
            <w:rPr>
              <w:rFonts w:ascii="Times New Roman" w:hAnsi="Times New Roman" w:eastAsia="宋体"/>
              <w:caps w:val="0"/>
              <w:sz w:val="21"/>
              <w:szCs w:val="21"/>
            </w:rPr>
            <w:tab/>
          </w:r>
          <w:r>
            <w:rPr>
              <w:rFonts w:hint="eastAsia" w:ascii="Times New Roman" w:hAnsi="Times New Roman" w:eastAsia="宋体"/>
              <w:caps w:val="0"/>
              <w:sz w:val="21"/>
              <w:szCs w:val="21"/>
              <w:lang w:val="en-US" w:eastAsia="zh-CN"/>
            </w:rPr>
            <w:t>50</w:t>
          </w:r>
        </w:p>
        <w:p>
          <w:pPr>
            <w:pStyle w:val="28"/>
            <w:tabs>
              <w:tab w:val="right" w:leader="dot" w:pos="8400"/>
            </w:tabs>
            <w:spacing w:line="360" w:lineRule="auto"/>
            <w:ind w:left="0" w:leftChars="0" w:firstLine="420" w:firstLineChars="200"/>
            <w:rPr>
              <w:rFonts w:hint="default" w:ascii="Times New Roman" w:hAnsi="Times New Roman" w:eastAsia="宋体" w:cs="Times New Roman"/>
              <w:caps w:val="0"/>
              <w:sz w:val="21"/>
              <w:szCs w:val="21"/>
              <w:lang w:val="en-US"/>
            </w:rPr>
          </w:pPr>
          <w:r>
            <w:rPr>
              <w:rFonts w:hint="eastAsia" w:ascii="Times New Roman" w:hAnsi="Times New Roman" w:eastAsia="宋体"/>
              <w:caps w:val="0"/>
              <w:sz w:val="21"/>
              <w:szCs w:val="21"/>
              <w:lang w:val="en-US" w:eastAsia="zh-CN"/>
            </w:rPr>
            <w:t>8.5总体结论</w:t>
          </w:r>
          <w:r>
            <w:rPr>
              <w:rFonts w:ascii="Times New Roman" w:hAnsi="Times New Roman" w:eastAsia="宋体"/>
              <w:caps w:val="0"/>
              <w:sz w:val="21"/>
              <w:szCs w:val="21"/>
            </w:rPr>
            <w:tab/>
          </w:r>
          <w:bookmarkEnd w:id="0"/>
          <w:r>
            <w:rPr>
              <w:rFonts w:hint="eastAsia" w:ascii="Times New Roman" w:hAnsi="Times New Roman" w:eastAsia="宋体"/>
              <w:caps w:val="0"/>
              <w:sz w:val="21"/>
              <w:szCs w:val="21"/>
              <w:lang w:val="en-US" w:eastAsia="zh-CN"/>
            </w:rPr>
            <w:t>51</w:t>
          </w:r>
        </w:p>
      </w:sdtContent>
    </w:sdt>
    <w:p>
      <w:pPr>
        <w:pStyle w:val="28"/>
        <w:tabs>
          <w:tab w:val="right" w:leader="dot" w:pos="8400"/>
        </w:tabs>
        <w:spacing w:line="360" w:lineRule="auto"/>
        <w:ind w:left="0" w:leftChars="0" w:firstLine="420" w:firstLineChars="200"/>
        <w:rPr>
          <w:rFonts w:hint="default" w:ascii="Times New Roman" w:hAnsi="Times New Roman" w:eastAsia="宋体" w:cs="Times New Roman"/>
          <w:caps w:val="0"/>
          <w:sz w:val="21"/>
          <w:szCs w:val="21"/>
          <w:lang w:val="en-US"/>
        </w:rPr>
      </w:pPr>
    </w:p>
    <w:p>
      <w:pPr>
        <w:spacing w:line="360" w:lineRule="auto"/>
        <w:ind w:left="480"/>
        <w:rPr>
          <w:rFonts w:hint="eastAsia" w:ascii="Times New Roman" w:hAnsi="Times New Roman" w:eastAsia="宋体" w:cs="Times New Roman"/>
          <w:caps w:val="0"/>
          <w:sz w:val="21"/>
          <w:szCs w:val="21"/>
          <w:lang w:val="en-US" w:eastAsia="zh-CN"/>
        </w:rPr>
      </w:pPr>
      <w:r>
        <w:rPr>
          <w:rFonts w:hint="eastAsia" w:ascii="Times New Roman" w:hAnsi="Times New Roman" w:eastAsia="宋体" w:cs="Times New Roman"/>
          <w:caps w:val="0"/>
          <w:sz w:val="21"/>
          <w:szCs w:val="21"/>
          <w:lang w:val="en-US" w:eastAsia="zh-CN"/>
        </w:rPr>
        <w:t>附件：</w:t>
      </w:r>
    </w:p>
    <w:p>
      <w:pPr>
        <w:keepNext w:val="0"/>
        <w:keepLines w:val="0"/>
        <w:pageBreakBefore w:val="0"/>
        <w:widowControl/>
        <w:kinsoku/>
        <w:wordWrap/>
        <w:overflowPunct/>
        <w:topLinePunct w:val="0"/>
        <w:autoSpaceDE/>
        <w:autoSpaceDN/>
        <w:bidi w:val="0"/>
        <w:adjustRightInd/>
        <w:snapToGrid/>
        <w:spacing w:line="360" w:lineRule="auto"/>
        <w:ind w:right="0" w:firstLine="420" w:firstLineChars="200"/>
        <w:textAlignment w:val="auto"/>
        <w:rPr>
          <w:rFonts w:hint="eastAsia" w:ascii="Times New Roman" w:hAnsi="Times New Roman" w:eastAsia="宋体" w:cs="Times New Roman"/>
          <w:caps w:val="0"/>
          <w:sz w:val="21"/>
          <w:szCs w:val="21"/>
          <w:lang w:val="en-US" w:eastAsia="zh-CN"/>
        </w:rPr>
      </w:pPr>
      <w:r>
        <w:rPr>
          <w:rFonts w:hint="eastAsia" w:ascii="Times New Roman" w:hAnsi="Times New Roman" w:eastAsia="宋体" w:cs="Times New Roman"/>
          <w:caps w:val="0"/>
          <w:sz w:val="21"/>
          <w:szCs w:val="21"/>
          <w:lang w:val="en-US" w:eastAsia="zh-CN"/>
        </w:rPr>
        <w:t>附件一：原环评审批</w:t>
      </w:r>
    </w:p>
    <w:p>
      <w:pPr>
        <w:pStyle w:val="2"/>
        <w:spacing w:line="360" w:lineRule="auto"/>
        <w:rPr>
          <w:rFonts w:hint="eastAsia" w:ascii="Times New Roman" w:hAnsi="Times New Roman" w:eastAsia="宋体" w:cs="Times New Roman"/>
          <w:caps w:val="0"/>
          <w:sz w:val="21"/>
          <w:szCs w:val="21"/>
          <w:lang w:val="en-US" w:eastAsia="zh-CN"/>
        </w:rPr>
      </w:pPr>
      <w:r>
        <w:rPr>
          <w:rFonts w:hint="eastAsia" w:ascii="Times New Roman" w:hAnsi="Times New Roman" w:eastAsia="宋体" w:cs="Times New Roman"/>
          <w:caps w:val="0"/>
          <w:sz w:val="21"/>
          <w:szCs w:val="21"/>
          <w:lang w:val="en-US" w:eastAsia="zh-CN"/>
        </w:rPr>
        <w:t>附件二：原环评验收意见</w:t>
      </w:r>
    </w:p>
    <w:p>
      <w:pPr>
        <w:keepNext w:val="0"/>
        <w:keepLines w:val="0"/>
        <w:pageBreakBefore w:val="0"/>
        <w:widowControl/>
        <w:kinsoku/>
        <w:wordWrap/>
        <w:overflowPunct/>
        <w:topLinePunct w:val="0"/>
        <w:autoSpaceDE/>
        <w:autoSpaceDN/>
        <w:bidi w:val="0"/>
        <w:adjustRightInd/>
        <w:snapToGrid/>
        <w:spacing w:line="360" w:lineRule="auto"/>
        <w:ind w:left="0" w:right="0" w:firstLine="420" w:firstLineChars="200"/>
        <w:textAlignment w:val="auto"/>
        <w:rPr>
          <w:rFonts w:hint="eastAsia" w:ascii="Times New Roman" w:hAnsi="Times New Roman" w:eastAsia="宋体" w:cs="Times New Roman"/>
          <w:caps w:val="0"/>
          <w:sz w:val="21"/>
          <w:szCs w:val="21"/>
          <w:lang w:val="en-US" w:eastAsia="zh-CN"/>
        </w:rPr>
      </w:pPr>
      <w:r>
        <w:rPr>
          <w:rFonts w:hint="eastAsia" w:ascii="Times New Roman" w:hAnsi="Times New Roman" w:eastAsia="宋体" w:cs="Times New Roman"/>
          <w:caps w:val="0"/>
          <w:sz w:val="21"/>
          <w:szCs w:val="21"/>
          <w:lang w:val="en-US" w:eastAsia="zh-CN"/>
        </w:rPr>
        <w:t>附件三：营业执照</w:t>
      </w:r>
    </w:p>
    <w:p>
      <w:pPr>
        <w:keepNext w:val="0"/>
        <w:keepLines w:val="0"/>
        <w:pageBreakBefore w:val="0"/>
        <w:widowControl/>
        <w:kinsoku/>
        <w:wordWrap/>
        <w:overflowPunct/>
        <w:topLinePunct w:val="0"/>
        <w:autoSpaceDE/>
        <w:autoSpaceDN/>
        <w:bidi w:val="0"/>
        <w:adjustRightInd/>
        <w:snapToGrid/>
        <w:spacing w:line="419" w:lineRule="auto"/>
        <w:ind w:left="0" w:right="0" w:firstLine="420" w:firstLineChars="200"/>
        <w:textAlignment w:val="auto"/>
        <w:rPr>
          <w:rFonts w:hint="eastAsia" w:ascii="Times New Roman" w:hAnsi="Times New Roman" w:eastAsia="宋体" w:cs="Times New Roman"/>
          <w:caps w:val="0"/>
          <w:sz w:val="21"/>
          <w:szCs w:val="21"/>
          <w:lang w:val="en-US" w:eastAsia="zh-CN"/>
        </w:rPr>
      </w:pPr>
      <w:r>
        <w:rPr>
          <w:rFonts w:hint="eastAsia" w:ascii="Times New Roman" w:hAnsi="Times New Roman" w:eastAsia="宋体" w:cs="Times New Roman"/>
          <w:caps w:val="0"/>
          <w:sz w:val="21"/>
          <w:szCs w:val="21"/>
          <w:lang w:val="en-US" w:eastAsia="zh-CN"/>
        </w:rPr>
        <w:t>附件四：法人身份证</w:t>
      </w:r>
    </w:p>
    <w:p>
      <w:pPr>
        <w:keepNext w:val="0"/>
        <w:keepLines w:val="0"/>
        <w:pageBreakBefore w:val="0"/>
        <w:widowControl/>
        <w:kinsoku/>
        <w:wordWrap/>
        <w:overflowPunct/>
        <w:topLinePunct w:val="0"/>
        <w:autoSpaceDE/>
        <w:autoSpaceDN/>
        <w:bidi w:val="0"/>
        <w:adjustRightInd/>
        <w:snapToGrid/>
        <w:spacing w:line="419" w:lineRule="auto"/>
        <w:ind w:left="0" w:right="0" w:firstLine="420" w:firstLineChars="200"/>
        <w:textAlignment w:val="auto"/>
        <w:rPr>
          <w:rFonts w:hint="eastAsia" w:ascii="Times New Roman" w:hAnsi="Times New Roman" w:eastAsia="宋体" w:cs="Times New Roman"/>
          <w:caps w:val="0"/>
          <w:sz w:val="21"/>
          <w:szCs w:val="21"/>
          <w:lang w:val="en-US" w:eastAsia="zh-CN"/>
        </w:rPr>
      </w:pPr>
      <w:r>
        <w:rPr>
          <w:rFonts w:hint="eastAsia" w:ascii="Times New Roman" w:hAnsi="Times New Roman" w:eastAsia="宋体" w:cs="Times New Roman"/>
          <w:caps w:val="0"/>
          <w:sz w:val="21"/>
          <w:szCs w:val="21"/>
          <w:lang w:val="en-US" w:eastAsia="zh-CN"/>
        </w:rPr>
        <w:t>附件五：国土证明</w:t>
      </w:r>
    </w:p>
    <w:p>
      <w:pPr>
        <w:spacing w:line="0" w:lineRule="atLeast"/>
        <w:ind w:left="480"/>
        <w:rPr>
          <w:rFonts w:hint="eastAsia" w:ascii="Times New Roman" w:hAnsi="Times New Roman" w:eastAsia="宋体" w:cs="Times New Roman"/>
          <w:caps w:val="0"/>
          <w:sz w:val="21"/>
          <w:szCs w:val="21"/>
          <w:lang w:val="en-US" w:eastAsia="zh-CN"/>
        </w:rPr>
      </w:pPr>
      <w:r>
        <w:rPr>
          <w:rFonts w:hint="eastAsia" w:ascii="Times New Roman" w:hAnsi="Times New Roman" w:eastAsia="宋体" w:cs="Times New Roman"/>
          <w:caps w:val="0"/>
          <w:sz w:val="21"/>
          <w:szCs w:val="21"/>
          <w:lang w:val="en-US" w:eastAsia="zh-CN"/>
        </w:rPr>
        <w:t>附图：</w:t>
      </w:r>
    </w:p>
    <w:p>
      <w:pPr>
        <w:spacing w:line="224" w:lineRule="exact"/>
        <w:rPr>
          <w:rFonts w:hint="eastAsia" w:ascii="Times New Roman" w:hAnsi="Times New Roman" w:eastAsia="宋体" w:cs="Times New Roman"/>
          <w:caps w:val="0"/>
          <w:sz w:val="21"/>
          <w:szCs w:val="21"/>
          <w:lang w:val="en-US" w:eastAsia="zh-CN"/>
        </w:rPr>
      </w:pPr>
    </w:p>
    <w:p>
      <w:pPr>
        <w:spacing w:line="419" w:lineRule="auto"/>
        <w:ind w:left="480" w:right="5180"/>
        <w:jc w:val="both"/>
        <w:rPr>
          <w:rFonts w:hint="eastAsia" w:ascii="Times New Roman" w:hAnsi="Times New Roman" w:eastAsia="宋体" w:cs="Times New Roman"/>
          <w:caps w:val="0"/>
          <w:sz w:val="21"/>
          <w:szCs w:val="21"/>
          <w:lang w:val="en-US" w:eastAsia="zh-CN"/>
        </w:rPr>
      </w:pPr>
      <w:r>
        <w:rPr>
          <w:rFonts w:hint="eastAsia" w:ascii="Times New Roman" w:hAnsi="Times New Roman" w:eastAsia="宋体" w:cs="Times New Roman"/>
          <w:caps w:val="0"/>
          <w:sz w:val="21"/>
          <w:szCs w:val="21"/>
          <w:lang w:val="en-US" w:eastAsia="zh-CN"/>
        </w:rPr>
        <w:t>附图一：项目地理位置图</w:t>
      </w:r>
    </w:p>
    <w:p>
      <w:pPr>
        <w:spacing w:line="419" w:lineRule="auto"/>
        <w:ind w:left="480" w:right="5180"/>
        <w:jc w:val="both"/>
        <w:rPr>
          <w:rFonts w:hint="eastAsia" w:ascii="Times New Roman" w:hAnsi="Times New Roman" w:eastAsia="宋体" w:cs="Times New Roman"/>
          <w:caps w:val="0"/>
          <w:sz w:val="21"/>
          <w:szCs w:val="21"/>
          <w:lang w:val="en-US" w:eastAsia="zh-CN"/>
        </w:rPr>
      </w:pPr>
      <w:r>
        <w:rPr>
          <w:rFonts w:hint="eastAsia" w:ascii="Times New Roman" w:hAnsi="Times New Roman" w:eastAsia="宋体" w:cs="Times New Roman"/>
          <w:caps w:val="0"/>
          <w:sz w:val="21"/>
          <w:szCs w:val="21"/>
          <w:lang w:val="en-US" w:eastAsia="zh-CN"/>
        </w:rPr>
        <w:t>附图二：项目四至情况图</w:t>
      </w:r>
    </w:p>
    <w:p>
      <w:pPr>
        <w:spacing w:line="419" w:lineRule="auto"/>
        <w:ind w:left="480" w:right="5180"/>
        <w:jc w:val="left"/>
        <w:rPr>
          <w:rFonts w:hint="default" w:ascii="Times New Roman" w:hAnsi="Times New Roman" w:eastAsia="宋体" w:cs="Times New Roman"/>
          <w:caps w:val="0"/>
          <w:sz w:val="21"/>
          <w:szCs w:val="21"/>
          <w:lang w:val="en-US" w:eastAsia="zh-CN"/>
        </w:rPr>
      </w:pPr>
      <w:r>
        <w:rPr>
          <w:rFonts w:hint="eastAsia" w:ascii="Times New Roman" w:hAnsi="Times New Roman" w:eastAsia="宋体" w:cs="Times New Roman"/>
          <w:caps w:val="0"/>
          <w:sz w:val="21"/>
          <w:szCs w:val="21"/>
          <w:lang w:val="en-US" w:eastAsia="zh-CN"/>
        </w:rPr>
        <w:t>附图三：项目周边敏感点图</w:t>
      </w:r>
    </w:p>
    <w:p>
      <w:pPr>
        <w:spacing w:line="30" w:lineRule="exact"/>
        <w:rPr>
          <w:rFonts w:hint="eastAsia" w:ascii="Times New Roman" w:hAnsi="Times New Roman" w:eastAsia="宋体" w:cs="Times New Roman"/>
          <w:caps w:val="0"/>
          <w:sz w:val="21"/>
          <w:szCs w:val="21"/>
          <w:lang w:val="en-US" w:eastAsia="zh-CN"/>
        </w:rPr>
      </w:pPr>
    </w:p>
    <w:p>
      <w:pPr>
        <w:spacing w:line="384" w:lineRule="auto"/>
        <w:ind w:left="480" w:right="3980"/>
        <w:rPr>
          <w:rFonts w:hint="eastAsia" w:ascii="Times New Roman" w:hAnsi="Times New Roman" w:eastAsia="宋体" w:cs="Times New Roman"/>
          <w:caps w:val="0"/>
          <w:sz w:val="21"/>
          <w:szCs w:val="21"/>
          <w:lang w:val="en-US" w:eastAsia="zh-CN"/>
        </w:rPr>
      </w:pPr>
      <w:r>
        <w:rPr>
          <w:rFonts w:hint="eastAsia" w:ascii="Times New Roman" w:hAnsi="Times New Roman" w:eastAsia="宋体" w:cs="Times New Roman"/>
          <w:caps w:val="0"/>
          <w:sz w:val="21"/>
          <w:szCs w:val="21"/>
          <w:lang w:val="en-US" w:eastAsia="zh-CN"/>
        </w:rPr>
        <w:t>附图四：项目平面布置图</w:t>
      </w:r>
    </w:p>
    <w:p>
      <w:pPr>
        <w:spacing w:line="384" w:lineRule="auto"/>
        <w:ind w:left="480" w:right="3980"/>
        <w:rPr>
          <w:rFonts w:hint="eastAsia" w:ascii="Times New Roman" w:hAnsi="Times New Roman" w:eastAsia="宋体" w:cs="Times New Roman"/>
          <w:caps w:val="0"/>
          <w:sz w:val="21"/>
          <w:szCs w:val="21"/>
          <w:lang w:val="en-US" w:eastAsia="zh-CN"/>
        </w:rPr>
      </w:pPr>
      <w:r>
        <w:rPr>
          <w:rFonts w:hint="eastAsia" w:ascii="Times New Roman" w:hAnsi="Times New Roman" w:eastAsia="宋体" w:cs="Times New Roman"/>
          <w:caps w:val="0"/>
          <w:sz w:val="21"/>
          <w:szCs w:val="21"/>
          <w:lang w:val="en-US" w:eastAsia="zh-CN"/>
        </w:rPr>
        <w:t>附图五：普宁截污管网示意图</w:t>
      </w:r>
    </w:p>
    <w:p>
      <w:pPr>
        <w:pStyle w:val="16"/>
        <w:rPr>
          <w:rFonts w:hint="default" w:ascii="Times New Roman" w:hAnsi="Times New Roman" w:eastAsia="宋体" w:cs="Times New Roman"/>
          <w:caps w:val="0"/>
          <w:sz w:val="21"/>
          <w:szCs w:val="21"/>
          <w:lang w:val="en-US" w:eastAsia="zh-CN"/>
        </w:rPr>
        <w:sectPr>
          <w:footerReference r:id="rId4" w:type="default"/>
          <w:pgSz w:w="11900" w:h="16838"/>
          <w:pgMar w:top="1440" w:right="1800" w:bottom="1440" w:left="1800" w:header="0" w:footer="0" w:gutter="0"/>
          <w:pgBorders>
            <w:top w:val="none" w:sz="0" w:space="0"/>
            <w:left w:val="none" w:sz="0" w:space="0"/>
            <w:bottom w:val="none" w:sz="0" w:space="0"/>
            <w:right w:val="none" w:sz="0" w:space="0"/>
          </w:pgBorders>
          <w:pgNumType w:fmt="decimal" w:start="1"/>
          <w:cols w:space="720" w:num="1"/>
          <w:docGrid w:linePitch="360" w:charSpace="0"/>
        </w:sectPr>
      </w:pPr>
      <w:r>
        <w:rPr>
          <w:rFonts w:hint="eastAsia" w:ascii="Times New Roman" w:hAnsi="Times New Roman" w:eastAsia="宋体" w:cs="Times New Roman"/>
          <w:caps w:val="0"/>
          <w:sz w:val="21"/>
          <w:szCs w:val="21"/>
          <w:lang w:val="en-US" w:eastAsia="zh-CN"/>
        </w:rPr>
        <w:t xml:space="preserve">     附图六：项目与饮用水源保护区相对位置图</w:t>
      </w:r>
    </w:p>
    <w:p>
      <w:pPr>
        <w:rPr>
          <w:rFonts w:ascii="Times New Roman" w:hAnsi="Times New Roman" w:eastAsia="宋体"/>
          <w:caps w:val="0"/>
        </w:rPr>
      </w:pPr>
    </w:p>
    <w:p>
      <w:pPr>
        <w:spacing w:line="0" w:lineRule="atLeast"/>
        <w:rPr>
          <w:rFonts w:ascii="Times New Roman" w:hAnsi="Times New Roman" w:eastAsia="宋体"/>
          <w:b/>
          <w:caps w:val="0"/>
          <w:sz w:val="30"/>
        </w:rPr>
      </w:pPr>
      <w:bookmarkStart w:id="2" w:name="_Toc25679_WPSOffice_Level1"/>
      <w:r>
        <w:rPr>
          <w:rFonts w:ascii="Times New Roman" w:hAnsi="Times New Roman" w:eastAsia="宋体"/>
          <w:b/>
          <w:caps w:val="0"/>
          <w:sz w:val="30"/>
        </w:rPr>
        <w:t xml:space="preserve">1 </w:t>
      </w:r>
      <w:r>
        <w:rPr>
          <w:rFonts w:hint="eastAsia" w:ascii="Times New Roman" w:hAnsi="Times New Roman" w:eastAsia="宋体"/>
          <w:b/>
          <w:caps w:val="0"/>
          <w:sz w:val="30"/>
          <w:lang w:val="en-US" w:eastAsia="zh-CN"/>
        </w:rPr>
        <w:t xml:space="preserve"> </w:t>
      </w:r>
      <w:r>
        <w:rPr>
          <w:rFonts w:ascii="Times New Roman" w:hAnsi="Times New Roman" w:eastAsia="宋体"/>
          <w:b/>
          <w:caps w:val="0"/>
          <w:sz w:val="30"/>
        </w:rPr>
        <w:t>总论</w:t>
      </w:r>
      <w:bookmarkEnd w:id="2"/>
    </w:p>
    <w:p>
      <w:pPr>
        <w:spacing w:line="229" w:lineRule="exact"/>
        <w:rPr>
          <w:rFonts w:ascii="Times New Roman" w:hAnsi="Times New Roman" w:eastAsia="宋体"/>
          <w:caps w:val="0"/>
        </w:rPr>
      </w:pPr>
    </w:p>
    <w:p>
      <w:pPr>
        <w:numPr>
          <w:ilvl w:val="0"/>
          <w:numId w:val="0"/>
        </w:numPr>
        <w:tabs>
          <w:tab w:val="left" w:pos="720"/>
        </w:tabs>
        <w:spacing w:line="360" w:lineRule="auto"/>
        <w:ind w:leftChars="0"/>
        <w:jc w:val="both"/>
        <w:rPr>
          <w:rFonts w:hint="eastAsia" w:ascii="Times New Roman" w:hAnsi="Times New Roman" w:eastAsia="宋体"/>
          <w:b/>
          <w:caps w:val="0"/>
          <w:sz w:val="28"/>
          <w:lang w:eastAsia="zh-CN"/>
        </w:rPr>
      </w:pPr>
      <w:bookmarkStart w:id="3" w:name="_Toc5881_WPSOffice_Level2"/>
      <w:r>
        <w:rPr>
          <w:rFonts w:hint="eastAsia" w:ascii="Times New Roman" w:hAnsi="Times New Roman" w:eastAsia="宋体"/>
          <w:b/>
          <w:caps w:val="0"/>
          <w:sz w:val="28"/>
          <w:lang w:val="en-US" w:eastAsia="zh-CN"/>
        </w:rPr>
        <w:t>1.1</w:t>
      </w:r>
      <w:r>
        <w:rPr>
          <w:rFonts w:hint="eastAsia" w:ascii="Times New Roman" w:hAnsi="Times New Roman" w:eastAsia="宋体"/>
          <w:b/>
          <w:caps w:val="0"/>
          <w:sz w:val="28"/>
          <w:lang w:eastAsia="zh-CN"/>
        </w:rPr>
        <w:t>前言</w:t>
      </w:r>
      <w:bookmarkEnd w:id="3"/>
    </w:p>
    <w:p>
      <w:pPr>
        <w:pStyle w:val="2"/>
        <w:spacing w:line="360" w:lineRule="auto"/>
        <w:rPr>
          <w:rFonts w:hint="eastAsia" w:ascii="Times New Roman" w:hAnsi="Times New Roman" w:eastAsia="宋体"/>
          <w:b/>
          <w:caps w:val="0"/>
          <w:sz w:val="24"/>
          <w:szCs w:val="24"/>
          <w:lang w:val="en-US" w:eastAsia="zh-CN"/>
        </w:rPr>
      </w:pPr>
      <w:bookmarkStart w:id="4" w:name="_Toc5881_WPSOffice_Level3"/>
      <w:r>
        <w:rPr>
          <w:rFonts w:hint="eastAsia" w:ascii="Times New Roman" w:hAnsi="Times New Roman" w:eastAsia="宋体"/>
          <w:b/>
          <w:caps w:val="0"/>
          <w:sz w:val="24"/>
          <w:szCs w:val="24"/>
          <w:lang w:val="en-US" w:eastAsia="zh-CN"/>
        </w:rPr>
        <w:t>1.1.1项目由来</w:t>
      </w:r>
      <w:bookmarkEnd w:id="4"/>
    </w:p>
    <w:p>
      <w:pPr>
        <w:pStyle w:val="2"/>
        <w:spacing w:line="360" w:lineRule="auto"/>
        <w:rPr>
          <w:rFonts w:hint="eastAsia" w:ascii="Times New Roman" w:hAnsi="Times New Roman" w:eastAsia="宋体"/>
          <w:caps w:val="0"/>
          <w:sz w:val="24"/>
          <w:lang w:val="en-US" w:eastAsia="zh-CN"/>
        </w:rPr>
      </w:pPr>
      <w:r>
        <w:rPr>
          <w:rFonts w:hint="eastAsia" w:ascii="Times New Roman" w:hAnsi="Times New Roman" w:eastAsia="宋体"/>
          <w:caps w:val="0"/>
          <w:sz w:val="24"/>
          <w:lang w:val="en-US" w:eastAsia="zh-CN"/>
        </w:rPr>
        <w:t xml:space="preserve">普宁市嘉宝日用化工有限公司位于普宁市流沙中河开发区，创建于1988年，是一家实力雄厚、名声远扬的中外合作企业，专业生产香水、彩妆、护肤、美发等各类美容化妆用品，旗下各大名牌“爱诺”、“雅芙”、“多斯嘉尼”、“嫣美”、“快当家”等，是深受化妆品业界追捧及消费者喜爱的知名品牌。 </w:t>
      </w:r>
    </w:p>
    <w:p>
      <w:pPr>
        <w:spacing w:line="360" w:lineRule="auto"/>
        <w:ind w:firstLine="480" w:firstLineChars="200"/>
        <w:rPr>
          <w:rFonts w:hint="eastAsia" w:ascii="Times New Roman" w:hAnsi="Times New Roman" w:eastAsia="宋体"/>
          <w:caps w:val="0"/>
          <w:sz w:val="24"/>
          <w:lang w:eastAsia="zh-CN"/>
        </w:rPr>
      </w:pPr>
      <w:r>
        <w:rPr>
          <w:rFonts w:hint="eastAsia" w:ascii="Times New Roman" w:hAnsi="Times New Roman" w:eastAsia="宋体"/>
          <w:caps w:val="0"/>
          <w:sz w:val="24"/>
          <w:lang w:val="en-US" w:eastAsia="zh-CN"/>
        </w:rPr>
        <w:t>1995年，普宁市嘉宝日用化工有限公司日用化妆品项目履行了环保报批手续，取得了普宁市环境保护局的审批意见（环建字第1972号），审批规模为年产护肤、美容用品及洗涤用品100吨，主要生产设施为：灌装机、混合机、全自动混合机、胶体磨、过滤器及滤水器；并于2010年取得普宁市环境保护局的验收意见（环验（2010）027号），验收规模为：年产护肤、美容用品及洗涤用品100吨，主要设备有：500型乳化机、LT-848灌装机3台、1000型蒸水器1台、混合机1台、胶体磨1台。</w:t>
      </w:r>
    </w:p>
    <w:p>
      <w:pPr>
        <w:pStyle w:val="2"/>
        <w:spacing w:line="360" w:lineRule="auto"/>
        <w:rPr>
          <w:rFonts w:hint="eastAsia" w:ascii="Times New Roman" w:hAnsi="Times New Roman" w:eastAsia="宋体"/>
          <w:caps w:val="0"/>
          <w:sz w:val="24"/>
          <w:lang w:eastAsia="zh-CN"/>
        </w:rPr>
      </w:pPr>
      <w:r>
        <w:rPr>
          <w:rFonts w:hint="eastAsia" w:ascii="Times New Roman" w:hAnsi="Times New Roman" w:eastAsia="宋体"/>
          <w:caps w:val="0"/>
          <w:sz w:val="24"/>
          <w:lang w:val="en-US" w:eastAsia="zh-CN"/>
        </w:rPr>
        <w:t>普宁市嘉宝日用化工有限公司原环评未对项目造成的环境影响进行分析，</w:t>
      </w:r>
      <w:r>
        <w:rPr>
          <w:rFonts w:hint="eastAsia" w:ascii="Times New Roman" w:hAnsi="Times New Roman" w:eastAsia="宋体"/>
          <w:caps w:val="0"/>
          <w:color w:val="000000" w:themeColor="text1"/>
          <w:sz w:val="24"/>
          <w:lang w:val="en-US" w:eastAsia="zh-CN"/>
          <w14:textFill>
            <w14:solidFill>
              <w14:schemeClr w14:val="tx1"/>
            </w14:solidFill>
          </w14:textFill>
        </w:rPr>
        <w:t>产品的种类及实际生产规模</w:t>
      </w:r>
      <w:r>
        <w:rPr>
          <w:rFonts w:hint="eastAsia" w:ascii="Times New Roman" w:hAnsi="Times New Roman" w:eastAsia="宋体"/>
          <w:caps w:val="0"/>
          <w:sz w:val="24"/>
          <w:lang w:val="en-US" w:eastAsia="zh-CN"/>
        </w:rPr>
        <w:t>发生了变化，但生产工艺基本一致。</w:t>
      </w:r>
      <w:r>
        <w:rPr>
          <w:rFonts w:hint="eastAsia" w:ascii="Times New Roman" w:hAnsi="Times New Roman" w:eastAsia="宋体"/>
          <w:caps w:val="0"/>
          <w:sz w:val="24"/>
          <w:szCs w:val="24"/>
          <w:lang w:val="en-US" w:eastAsia="zh-CN"/>
        </w:rPr>
        <w:t>根据《中华人民共和国环境影响评价法》第二十七条规定，在项目建设、运行过程中产生不符合经审批的环境影响评价文件的情形的，建设单位应当组织环境影响的后评价，本项目采取污染处理治理措施，</w:t>
      </w:r>
      <w:r>
        <w:rPr>
          <w:rFonts w:hint="eastAsia" w:ascii="Times New Roman" w:hAnsi="Times New Roman" w:eastAsia="宋体"/>
          <w:caps w:val="0"/>
          <w:sz w:val="24"/>
          <w:lang w:eastAsia="zh-CN"/>
        </w:rPr>
        <w:t>计划完善</w:t>
      </w:r>
      <w:r>
        <w:rPr>
          <w:rFonts w:ascii="Times New Roman" w:hAnsi="Times New Roman" w:eastAsia="宋体"/>
          <w:caps w:val="0"/>
          <w:sz w:val="24"/>
        </w:rPr>
        <w:t>废气收集处理系统</w:t>
      </w:r>
      <w:r>
        <w:rPr>
          <w:rFonts w:hint="eastAsia" w:ascii="Times New Roman" w:hAnsi="Times New Roman" w:eastAsia="宋体"/>
          <w:caps w:val="0"/>
          <w:sz w:val="24"/>
          <w:lang w:eastAsia="zh-CN"/>
        </w:rPr>
        <w:t>和新建一座污水处理站，用以处理生活污水和清洗废水。</w:t>
      </w:r>
    </w:p>
    <w:p>
      <w:pPr>
        <w:pStyle w:val="2"/>
        <w:spacing w:line="360" w:lineRule="auto"/>
        <w:rPr>
          <w:rFonts w:hint="eastAsia" w:ascii="Times New Roman" w:hAnsi="Times New Roman" w:eastAsia="宋体"/>
          <w:caps w:val="0"/>
          <w:sz w:val="24"/>
          <w:szCs w:val="24"/>
          <w:lang w:val="en-US" w:eastAsia="zh-CN"/>
        </w:rPr>
      </w:pPr>
      <w:r>
        <w:rPr>
          <w:rFonts w:hint="eastAsia" w:ascii="Times New Roman" w:hAnsi="Times New Roman" w:eastAsia="宋体"/>
          <w:caps w:val="0"/>
          <w:sz w:val="24"/>
          <w:lang w:val="en-US" w:eastAsia="zh-CN"/>
        </w:rPr>
        <w:t>我司受建设单位的委托，分析项目变化的主要内容、性质及建设方案，对项目运行实际的情况进行分析，发现环境问题并提出整改措施。按要求编制《普宁市嘉宝日用化工有限公司日用化妆品项目环境</w:t>
      </w:r>
      <w:bookmarkStart w:id="36" w:name="_GoBack"/>
      <w:bookmarkEnd w:id="36"/>
      <w:r>
        <w:rPr>
          <w:rFonts w:hint="eastAsia" w:ascii="Times New Roman" w:hAnsi="Times New Roman" w:eastAsia="宋体"/>
          <w:caps w:val="0"/>
          <w:sz w:val="24"/>
          <w:lang w:val="en-US" w:eastAsia="zh-CN"/>
        </w:rPr>
        <w:t>影响后评价》，呈报环境保护主管部门备案。</w:t>
      </w:r>
    </w:p>
    <w:p>
      <w:pPr>
        <w:numPr>
          <w:ilvl w:val="0"/>
          <w:numId w:val="0"/>
        </w:numPr>
        <w:tabs>
          <w:tab w:val="left" w:pos="720"/>
        </w:tabs>
        <w:spacing w:line="0" w:lineRule="atLeast"/>
        <w:ind w:leftChars="0" w:firstLine="482" w:firstLineChars="200"/>
        <w:jc w:val="both"/>
        <w:rPr>
          <w:rFonts w:ascii="Times New Roman" w:hAnsi="Times New Roman" w:eastAsia="宋体"/>
          <w:b/>
          <w:caps w:val="0"/>
          <w:sz w:val="24"/>
          <w:szCs w:val="24"/>
        </w:rPr>
      </w:pPr>
      <w:bookmarkStart w:id="5" w:name="_Toc2342_WPSOffice_Level3"/>
      <w:r>
        <w:rPr>
          <w:rFonts w:hint="eastAsia" w:ascii="Times New Roman" w:hAnsi="Times New Roman" w:eastAsia="宋体"/>
          <w:b/>
          <w:caps w:val="0"/>
          <w:sz w:val="24"/>
          <w:szCs w:val="24"/>
          <w:lang w:val="en-US" w:eastAsia="zh-CN"/>
        </w:rPr>
        <w:t>1.1.2</w:t>
      </w:r>
      <w:r>
        <w:rPr>
          <w:rFonts w:ascii="Times New Roman" w:hAnsi="Times New Roman" w:eastAsia="宋体"/>
          <w:b/>
          <w:caps w:val="0"/>
          <w:sz w:val="24"/>
          <w:szCs w:val="24"/>
        </w:rPr>
        <w:t>评价目的</w:t>
      </w:r>
      <w:bookmarkEnd w:id="5"/>
    </w:p>
    <w:p>
      <w:pPr>
        <w:spacing w:line="207" w:lineRule="exact"/>
        <w:rPr>
          <w:rFonts w:ascii="Times New Roman" w:hAnsi="Times New Roman" w:eastAsia="宋体"/>
          <w:caps w:val="0"/>
        </w:rPr>
      </w:pPr>
    </w:p>
    <w:p>
      <w:pPr>
        <w:spacing w:line="360" w:lineRule="auto"/>
        <w:ind w:firstLine="480" w:firstLineChars="200"/>
        <w:rPr>
          <w:rFonts w:ascii="Times New Roman" w:hAnsi="Times New Roman" w:eastAsia="宋体"/>
          <w:caps w:val="0"/>
          <w:sz w:val="24"/>
        </w:rPr>
      </w:pPr>
      <w:r>
        <w:rPr>
          <w:rFonts w:ascii="Times New Roman" w:hAnsi="Times New Roman" w:eastAsia="宋体"/>
          <w:caps w:val="0"/>
          <w:sz w:val="24"/>
          <w:szCs w:val="24"/>
        </w:rPr>
        <w:t>本次评价的目的是依据该项目原环境影响报告表、环评批复意见、竣工验收报告和竣工验收批复等，通过收集资料和必要的对比分析，对调整后实际产生的环境影响以及污染防治风险防范措施的有效性进</w:t>
      </w:r>
      <w:r>
        <w:rPr>
          <w:rFonts w:ascii="Times New Roman" w:hAnsi="Times New Roman" w:eastAsia="宋体"/>
          <w:caps w:val="0"/>
          <w:sz w:val="24"/>
        </w:rPr>
        <w:t>跟踪监测和验证评价，并提出补救方案或者改进措施，为项目的完善、优化和环境管理决策提供技术支持。</w:t>
      </w:r>
    </w:p>
    <w:p>
      <w:pPr>
        <w:numPr>
          <w:ilvl w:val="0"/>
          <w:numId w:val="0"/>
        </w:numPr>
        <w:tabs>
          <w:tab w:val="left" w:pos="980"/>
        </w:tabs>
        <w:spacing w:line="360" w:lineRule="auto"/>
        <w:jc w:val="both"/>
        <w:rPr>
          <w:rFonts w:hint="eastAsia" w:ascii="Times New Roman" w:hAnsi="Times New Roman" w:eastAsia="宋体"/>
          <w:b/>
          <w:caps w:val="0"/>
          <w:sz w:val="28"/>
          <w:lang w:val="en-US" w:eastAsia="zh-CN"/>
        </w:rPr>
      </w:pPr>
      <w:bookmarkStart w:id="6" w:name="_Toc2342_WPSOffice_Level2"/>
      <w:r>
        <w:rPr>
          <w:rFonts w:hint="eastAsia" w:ascii="Times New Roman" w:hAnsi="Times New Roman" w:eastAsia="宋体"/>
          <w:b/>
          <w:caps w:val="0"/>
          <w:sz w:val="28"/>
          <w:lang w:val="en-US" w:eastAsia="zh-CN"/>
        </w:rPr>
        <w:t>1.2编制依据</w:t>
      </w:r>
      <w:bookmarkEnd w:id="6"/>
    </w:p>
    <w:p>
      <w:pPr>
        <w:pStyle w:val="7"/>
        <w:numPr>
          <w:ilvl w:val="0"/>
          <w:numId w:val="1"/>
        </w:numPr>
        <w:spacing w:line="360" w:lineRule="auto"/>
        <w:ind w:left="0" w:leftChars="0" w:firstLine="420" w:firstLineChars="0"/>
        <w:rPr>
          <w:rFonts w:hint="default" w:ascii="Times New Roman" w:hAnsi="Times New Roman" w:eastAsia="宋体" w:cs="Times New Roman"/>
          <w:b w:val="0"/>
          <w:bCs w:val="0"/>
          <w:caps w:val="0"/>
          <w:color w:val="auto"/>
          <w:lang w:val="en-US" w:eastAsia="zh-CN"/>
        </w:rPr>
      </w:pPr>
      <w:r>
        <w:rPr>
          <w:rFonts w:hint="default" w:ascii="Times New Roman" w:hAnsi="Times New Roman" w:eastAsia="宋体" w:cs="Times New Roman"/>
          <w:b w:val="0"/>
          <w:bCs w:val="0"/>
          <w:caps w:val="0"/>
          <w:color w:val="auto"/>
          <w:lang w:val="en-US" w:eastAsia="zh-CN"/>
        </w:rPr>
        <w:t>《中华人民共和国环境保护法》（2015年1月1日施行）；</w:t>
      </w:r>
    </w:p>
    <w:p>
      <w:pPr>
        <w:pStyle w:val="7"/>
        <w:numPr>
          <w:ilvl w:val="0"/>
          <w:numId w:val="1"/>
        </w:numPr>
        <w:spacing w:line="360" w:lineRule="auto"/>
        <w:ind w:left="0" w:leftChars="0" w:firstLine="420" w:firstLineChars="0"/>
        <w:rPr>
          <w:rFonts w:hint="default" w:ascii="Times New Roman" w:hAnsi="Times New Roman" w:eastAsia="宋体" w:cs="Times New Roman"/>
          <w:b w:val="0"/>
          <w:bCs w:val="0"/>
          <w:caps w:val="0"/>
          <w:color w:val="auto"/>
          <w:lang w:val="en-US" w:eastAsia="zh-CN"/>
        </w:rPr>
      </w:pPr>
      <w:r>
        <w:rPr>
          <w:rFonts w:hint="default" w:ascii="Times New Roman" w:hAnsi="Times New Roman" w:eastAsia="宋体" w:cs="Times New Roman"/>
          <w:b w:val="0"/>
          <w:bCs w:val="0"/>
          <w:caps w:val="0"/>
          <w:color w:val="auto"/>
          <w:lang w:val="en-US" w:eastAsia="zh-CN"/>
        </w:rPr>
        <w:t>《中华人民共和国环境影响评价法》（2016.9.1施行）；</w:t>
      </w:r>
    </w:p>
    <w:p>
      <w:pPr>
        <w:pStyle w:val="7"/>
        <w:numPr>
          <w:ilvl w:val="0"/>
          <w:numId w:val="1"/>
        </w:numPr>
        <w:spacing w:line="360" w:lineRule="auto"/>
        <w:ind w:left="0" w:leftChars="0" w:firstLine="420" w:firstLineChars="0"/>
        <w:rPr>
          <w:rFonts w:hint="default" w:ascii="Times New Roman" w:hAnsi="Times New Roman" w:eastAsia="宋体" w:cs="Times New Roman"/>
          <w:b w:val="0"/>
          <w:bCs w:val="0"/>
          <w:caps w:val="0"/>
          <w:color w:val="auto"/>
          <w:lang w:val="en-US" w:eastAsia="zh-CN"/>
        </w:rPr>
      </w:pPr>
      <w:r>
        <w:rPr>
          <w:rFonts w:hint="default" w:ascii="Times New Roman" w:hAnsi="Times New Roman" w:eastAsia="宋体" w:cs="Times New Roman"/>
          <w:b w:val="0"/>
          <w:bCs w:val="0"/>
          <w:caps w:val="0"/>
          <w:color w:val="auto"/>
          <w:lang w:val="en-US" w:eastAsia="zh-CN"/>
        </w:rPr>
        <w:t>《中华人民共和国大气污染防治法》（2016年版）；</w:t>
      </w:r>
    </w:p>
    <w:p>
      <w:pPr>
        <w:pStyle w:val="7"/>
        <w:numPr>
          <w:ilvl w:val="0"/>
          <w:numId w:val="1"/>
        </w:numPr>
        <w:spacing w:line="360" w:lineRule="auto"/>
        <w:ind w:left="0" w:leftChars="0" w:firstLine="420" w:firstLineChars="0"/>
        <w:rPr>
          <w:rFonts w:hint="default" w:ascii="Times New Roman" w:hAnsi="Times New Roman" w:eastAsia="宋体" w:cs="Times New Roman"/>
          <w:b w:val="0"/>
          <w:bCs w:val="0"/>
          <w:caps w:val="0"/>
          <w:color w:val="auto"/>
          <w:lang w:val="en-US" w:eastAsia="zh-CN"/>
        </w:rPr>
      </w:pPr>
      <w:r>
        <w:rPr>
          <w:rFonts w:hint="default" w:ascii="Times New Roman" w:hAnsi="Times New Roman" w:eastAsia="宋体" w:cs="Times New Roman"/>
          <w:b w:val="0"/>
          <w:bCs w:val="0"/>
          <w:caps w:val="0"/>
          <w:color w:val="auto"/>
          <w:lang w:val="en-US" w:eastAsia="zh-CN"/>
        </w:rPr>
        <w:t>《中华人民共和国水污染防治法》（2018年1月施行）；</w:t>
      </w:r>
    </w:p>
    <w:p>
      <w:pPr>
        <w:pStyle w:val="7"/>
        <w:numPr>
          <w:ilvl w:val="0"/>
          <w:numId w:val="1"/>
        </w:numPr>
        <w:spacing w:line="360" w:lineRule="auto"/>
        <w:ind w:left="0" w:leftChars="0" w:firstLine="420" w:firstLineChars="0"/>
        <w:rPr>
          <w:rFonts w:hint="default" w:ascii="Times New Roman" w:hAnsi="Times New Roman" w:eastAsia="宋体" w:cs="Times New Roman"/>
          <w:b w:val="0"/>
          <w:bCs w:val="0"/>
          <w:caps w:val="0"/>
          <w:color w:val="auto"/>
          <w:lang w:val="en-US" w:eastAsia="zh-CN"/>
        </w:rPr>
      </w:pPr>
      <w:r>
        <w:rPr>
          <w:rFonts w:hint="default" w:ascii="Times New Roman" w:hAnsi="Times New Roman" w:eastAsia="宋体" w:cs="Times New Roman"/>
          <w:b w:val="0"/>
          <w:bCs w:val="0"/>
          <w:caps w:val="0"/>
          <w:color w:val="auto"/>
          <w:lang w:val="en-US" w:eastAsia="zh-CN"/>
        </w:rPr>
        <w:t>《中华人民共和国环境噪声污染防治法》（1997年3月1日施行）；</w:t>
      </w:r>
    </w:p>
    <w:p>
      <w:pPr>
        <w:pStyle w:val="7"/>
        <w:numPr>
          <w:ilvl w:val="0"/>
          <w:numId w:val="1"/>
        </w:numPr>
        <w:spacing w:line="360" w:lineRule="auto"/>
        <w:ind w:left="0" w:leftChars="0" w:firstLine="420" w:firstLineChars="0"/>
        <w:rPr>
          <w:rFonts w:hint="default" w:ascii="Times New Roman" w:hAnsi="Times New Roman" w:eastAsia="宋体" w:cs="Times New Roman"/>
          <w:b w:val="0"/>
          <w:bCs w:val="0"/>
          <w:caps w:val="0"/>
          <w:color w:val="auto"/>
          <w:lang w:val="en-US" w:eastAsia="zh-CN"/>
        </w:rPr>
      </w:pPr>
      <w:r>
        <w:rPr>
          <w:rFonts w:hint="default" w:ascii="Times New Roman" w:hAnsi="Times New Roman" w:eastAsia="宋体" w:cs="Times New Roman"/>
          <w:b w:val="0"/>
          <w:bCs w:val="0"/>
          <w:caps w:val="0"/>
          <w:color w:val="auto"/>
          <w:lang w:val="en-US" w:eastAsia="zh-CN"/>
        </w:rPr>
        <w:t>《中华人民共和国固体废物污染环境防治法》（2016年11月修正版）；</w:t>
      </w:r>
    </w:p>
    <w:p>
      <w:pPr>
        <w:pStyle w:val="7"/>
        <w:numPr>
          <w:ilvl w:val="0"/>
          <w:numId w:val="1"/>
        </w:numPr>
        <w:spacing w:line="360" w:lineRule="auto"/>
        <w:ind w:left="0" w:leftChars="0" w:firstLine="420" w:firstLineChars="0"/>
        <w:rPr>
          <w:rFonts w:hint="default" w:ascii="Times New Roman" w:hAnsi="Times New Roman" w:eastAsia="宋体" w:cs="Times New Roman"/>
          <w:b w:val="0"/>
          <w:bCs w:val="0"/>
          <w:caps w:val="0"/>
          <w:color w:val="auto"/>
          <w:lang w:val="en-US" w:eastAsia="zh-CN"/>
        </w:rPr>
      </w:pPr>
      <w:r>
        <w:rPr>
          <w:rFonts w:hint="default" w:ascii="Times New Roman" w:hAnsi="Times New Roman" w:eastAsia="宋体" w:cs="Times New Roman"/>
          <w:b w:val="0"/>
          <w:bCs w:val="0"/>
          <w:caps w:val="0"/>
          <w:color w:val="auto"/>
          <w:lang w:val="en-US" w:eastAsia="zh-CN"/>
        </w:rPr>
        <w:t>《建设项目环境影响评价技术导则  总纲》（HJ2.1-2016），环境保护部；</w:t>
      </w:r>
    </w:p>
    <w:p>
      <w:pPr>
        <w:pStyle w:val="7"/>
        <w:numPr>
          <w:ilvl w:val="0"/>
          <w:numId w:val="1"/>
        </w:numPr>
        <w:spacing w:line="360" w:lineRule="auto"/>
        <w:ind w:left="0" w:leftChars="0" w:firstLine="420" w:firstLineChars="0"/>
        <w:rPr>
          <w:rFonts w:hint="default" w:ascii="Times New Roman" w:hAnsi="Times New Roman" w:eastAsia="宋体" w:cs="Times New Roman"/>
          <w:b w:val="0"/>
          <w:bCs w:val="0"/>
          <w:caps w:val="0"/>
          <w:color w:val="auto"/>
          <w:lang w:val="en-US" w:eastAsia="zh-CN"/>
        </w:rPr>
      </w:pPr>
      <w:r>
        <w:rPr>
          <w:rFonts w:hint="default" w:ascii="Times New Roman" w:hAnsi="Times New Roman" w:eastAsia="宋体" w:cs="Times New Roman"/>
          <w:b w:val="0"/>
          <w:bCs w:val="0"/>
          <w:caps w:val="0"/>
          <w:color w:val="auto"/>
          <w:lang w:val="en-US" w:eastAsia="zh-CN"/>
        </w:rPr>
        <w:t>《环境影响评价技术导则  大气环境》（HJ2.2-2018），环境保护部；</w:t>
      </w:r>
    </w:p>
    <w:p>
      <w:pPr>
        <w:pStyle w:val="7"/>
        <w:numPr>
          <w:ilvl w:val="0"/>
          <w:numId w:val="1"/>
        </w:numPr>
        <w:spacing w:line="360" w:lineRule="auto"/>
        <w:ind w:left="0" w:leftChars="0" w:firstLine="420" w:firstLineChars="0"/>
        <w:rPr>
          <w:rFonts w:hint="default" w:ascii="Times New Roman" w:hAnsi="Times New Roman" w:eastAsia="宋体" w:cs="Times New Roman"/>
          <w:b w:val="0"/>
          <w:bCs w:val="0"/>
          <w:caps w:val="0"/>
          <w:color w:val="auto"/>
          <w:lang w:val="en-US" w:eastAsia="zh-CN"/>
        </w:rPr>
      </w:pPr>
      <w:r>
        <w:rPr>
          <w:rFonts w:hint="default" w:ascii="Times New Roman" w:hAnsi="Times New Roman" w:eastAsia="宋体" w:cs="Times New Roman"/>
          <w:b w:val="0"/>
          <w:bCs w:val="0"/>
          <w:caps w:val="0"/>
          <w:color w:val="auto"/>
          <w:lang w:val="en-US" w:eastAsia="zh-CN"/>
        </w:rPr>
        <w:t>《环境影响评价技术导则  声环境》（HJ2.4-2009），环境保护部；</w:t>
      </w:r>
    </w:p>
    <w:p>
      <w:pPr>
        <w:pStyle w:val="7"/>
        <w:numPr>
          <w:ilvl w:val="0"/>
          <w:numId w:val="1"/>
        </w:numPr>
        <w:spacing w:line="360" w:lineRule="auto"/>
        <w:ind w:left="0" w:leftChars="0" w:firstLine="420" w:firstLineChars="0"/>
        <w:rPr>
          <w:rFonts w:hint="default" w:ascii="Times New Roman" w:hAnsi="Times New Roman" w:eastAsia="宋体" w:cs="Times New Roman"/>
          <w:b w:val="0"/>
          <w:bCs w:val="0"/>
          <w:caps w:val="0"/>
          <w:color w:val="auto"/>
          <w:lang w:val="en-US" w:eastAsia="zh-CN"/>
        </w:rPr>
      </w:pPr>
      <w:r>
        <w:rPr>
          <w:rFonts w:hint="default" w:ascii="Times New Roman" w:hAnsi="Times New Roman" w:eastAsia="宋体" w:cs="Times New Roman"/>
          <w:b w:val="0"/>
          <w:bCs w:val="0"/>
          <w:caps w:val="0"/>
          <w:color w:val="auto"/>
          <w:lang w:val="en-US" w:eastAsia="zh-CN"/>
        </w:rPr>
        <w:t>《环境影响评价技术导则  生态环境》（HJ19-2011），环境保护部；</w:t>
      </w:r>
    </w:p>
    <w:p>
      <w:pPr>
        <w:pStyle w:val="7"/>
        <w:numPr>
          <w:ilvl w:val="0"/>
          <w:numId w:val="1"/>
        </w:numPr>
        <w:spacing w:line="360" w:lineRule="auto"/>
        <w:ind w:left="0" w:leftChars="0" w:firstLine="420" w:firstLineChars="0"/>
        <w:rPr>
          <w:rFonts w:hint="default" w:ascii="Times New Roman" w:hAnsi="Times New Roman" w:eastAsia="宋体" w:cs="Times New Roman"/>
          <w:b w:val="0"/>
          <w:bCs w:val="0"/>
          <w:caps w:val="0"/>
          <w:color w:val="auto"/>
          <w:lang w:val="en-US" w:eastAsia="zh-CN"/>
        </w:rPr>
      </w:pPr>
      <w:r>
        <w:rPr>
          <w:rFonts w:hint="default" w:ascii="Times New Roman" w:hAnsi="Times New Roman" w:eastAsia="宋体" w:cs="Times New Roman"/>
          <w:b w:val="0"/>
          <w:bCs w:val="0"/>
          <w:caps w:val="0"/>
          <w:color w:val="auto"/>
          <w:lang w:val="en-US" w:eastAsia="zh-CN"/>
        </w:rPr>
        <w:t>《环境影响评价技术导则  地下水环境》（HJ610-2016），环境保护部；</w:t>
      </w:r>
    </w:p>
    <w:p>
      <w:pPr>
        <w:pStyle w:val="7"/>
        <w:numPr>
          <w:ilvl w:val="0"/>
          <w:numId w:val="1"/>
        </w:numPr>
        <w:spacing w:line="360" w:lineRule="auto"/>
        <w:ind w:left="0" w:leftChars="0" w:firstLine="420" w:firstLineChars="0"/>
        <w:rPr>
          <w:rFonts w:hint="default" w:ascii="Times New Roman" w:hAnsi="Times New Roman" w:eastAsia="宋体" w:cs="Times New Roman"/>
          <w:b w:val="0"/>
          <w:bCs w:val="0"/>
          <w:caps w:val="0"/>
          <w:color w:val="auto"/>
          <w:lang w:val="en-US" w:eastAsia="zh-CN"/>
        </w:rPr>
      </w:pPr>
      <w:r>
        <w:rPr>
          <w:rFonts w:hint="default" w:ascii="Times New Roman" w:hAnsi="Times New Roman" w:eastAsia="宋体" w:cs="Times New Roman"/>
          <w:b w:val="0"/>
          <w:bCs w:val="0"/>
          <w:caps w:val="0"/>
          <w:color w:val="auto"/>
          <w:lang w:val="en-US" w:eastAsia="zh-CN"/>
        </w:rPr>
        <w:t>《环境影响评价技术导则  地</w:t>
      </w:r>
      <w:r>
        <w:rPr>
          <w:rFonts w:hint="eastAsia" w:ascii="Times New Roman" w:hAnsi="Times New Roman" w:eastAsia="宋体" w:cs="Times New Roman"/>
          <w:b w:val="0"/>
          <w:bCs w:val="0"/>
          <w:caps w:val="0"/>
          <w:color w:val="auto"/>
          <w:lang w:val="en-US" w:eastAsia="zh-CN"/>
        </w:rPr>
        <w:t>表</w:t>
      </w:r>
      <w:r>
        <w:rPr>
          <w:rFonts w:hint="default" w:ascii="Times New Roman" w:hAnsi="Times New Roman" w:eastAsia="宋体" w:cs="Times New Roman"/>
          <w:b w:val="0"/>
          <w:bCs w:val="0"/>
          <w:caps w:val="0"/>
          <w:color w:val="auto"/>
          <w:lang w:val="en-US" w:eastAsia="zh-CN"/>
        </w:rPr>
        <w:t>水环境》（HJ/T2.3-</w:t>
      </w:r>
      <w:r>
        <w:rPr>
          <w:rFonts w:hint="eastAsia" w:ascii="Times New Roman" w:hAnsi="Times New Roman" w:eastAsia="宋体" w:cs="Times New Roman"/>
          <w:b w:val="0"/>
          <w:bCs w:val="0"/>
          <w:caps w:val="0"/>
          <w:color w:val="auto"/>
          <w:lang w:val="en-US" w:eastAsia="zh-CN"/>
        </w:rPr>
        <w:t>2018</w:t>
      </w:r>
      <w:r>
        <w:rPr>
          <w:rFonts w:hint="default" w:ascii="Times New Roman" w:hAnsi="Times New Roman" w:eastAsia="宋体" w:cs="Times New Roman"/>
          <w:b w:val="0"/>
          <w:bCs w:val="0"/>
          <w:caps w:val="0"/>
          <w:color w:val="auto"/>
          <w:lang w:val="en-US" w:eastAsia="zh-CN"/>
        </w:rPr>
        <w:t>），环境保护部；</w:t>
      </w:r>
    </w:p>
    <w:p>
      <w:pPr>
        <w:pStyle w:val="7"/>
        <w:numPr>
          <w:ilvl w:val="0"/>
          <w:numId w:val="1"/>
        </w:numPr>
        <w:spacing w:line="360" w:lineRule="auto"/>
        <w:ind w:left="0" w:leftChars="0" w:firstLine="420" w:firstLineChars="0"/>
        <w:rPr>
          <w:rFonts w:hint="default" w:ascii="Times New Roman" w:hAnsi="Times New Roman" w:eastAsia="宋体" w:cs="Times New Roman"/>
          <w:b w:val="0"/>
          <w:bCs w:val="0"/>
          <w:caps w:val="0"/>
          <w:color w:val="auto"/>
          <w:lang w:val="en-US" w:eastAsia="zh-CN"/>
        </w:rPr>
      </w:pPr>
      <w:r>
        <w:rPr>
          <w:rFonts w:hint="default" w:ascii="Times New Roman" w:hAnsi="Times New Roman" w:eastAsia="宋体" w:cs="Times New Roman"/>
          <w:b w:val="0"/>
          <w:bCs w:val="0"/>
          <w:caps w:val="0"/>
          <w:color w:val="auto"/>
          <w:lang w:val="en-US" w:eastAsia="zh-CN"/>
        </w:rPr>
        <w:t>《建设项目环境风险评价技术导则》（HJ/T169-20</w:t>
      </w:r>
      <w:r>
        <w:rPr>
          <w:rFonts w:hint="eastAsia" w:ascii="Times New Roman" w:hAnsi="Times New Roman" w:eastAsia="宋体" w:cs="Times New Roman"/>
          <w:b w:val="0"/>
          <w:bCs w:val="0"/>
          <w:caps w:val="0"/>
          <w:color w:val="auto"/>
          <w:lang w:val="en-US" w:eastAsia="zh-CN"/>
        </w:rPr>
        <w:t>18</w:t>
      </w:r>
      <w:r>
        <w:rPr>
          <w:rFonts w:hint="default" w:ascii="Times New Roman" w:hAnsi="Times New Roman" w:eastAsia="宋体" w:cs="Times New Roman"/>
          <w:b w:val="0"/>
          <w:bCs w:val="0"/>
          <w:caps w:val="0"/>
          <w:color w:val="auto"/>
          <w:lang w:val="en-US" w:eastAsia="zh-CN"/>
        </w:rPr>
        <w:t>），国家环境保护总局；</w:t>
      </w:r>
    </w:p>
    <w:p>
      <w:pPr>
        <w:pStyle w:val="7"/>
        <w:numPr>
          <w:ilvl w:val="0"/>
          <w:numId w:val="1"/>
        </w:numPr>
        <w:spacing w:line="360" w:lineRule="auto"/>
        <w:ind w:left="0" w:leftChars="0" w:firstLine="420" w:firstLineChars="0"/>
        <w:rPr>
          <w:rFonts w:hint="default" w:ascii="Times New Roman" w:hAnsi="Times New Roman" w:eastAsia="宋体" w:cs="Times New Roman"/>
          <w:b w:val="0"/>
          <w:bCs w:val="0"/>
          <w:caps w:val="0"/>
          <w:color w:val="auto"/>
          <w:lang w:val="en-US" w:eastAsia="zh-CN"/>
        </w:rPr>
      </w:pPr>
      <w:r>
        <w:rPr>
          <w:rFonts w:hint="default" w:ascii="Times New Roman" w:hAnsi="Times New Roman" w:eastAsia="宋体" w:cs="Times New Roman"/>
          <w:b w:val="0"/>
          <w:bCs w:val="0"/>
          <w:caps w:val="0"/>
          <w:color w:val="auto"/>
          <w:lang w:val="en-US" w:eastAsia="zh-CN"/>
        </w:rPr>
        <w:t>《建设项目环境保护管理条例》（中华人民共和国国务院令第253号，2017.7.16修订）；</w:t>
      </w:r>
    </w:p>
    <w:p>
      <w:pPr>
        <w:pStyle w:val="7"/>
        <w:numPr>
          <w:ilvl w:val="0"/>
          <w:numId w:val="1"/>
        </w:numPr>
        <w:spacing w:line="360" w:lineRule="auto"/>
        <w:ind w:left="0" w:leftChars="0" w:firstLine="420" w:firstLineChars="0"/>
        <w:rPr>
          <w:rFonts w:hint="default" w:ascii="Times New Roman" w:hAnsi="Times New Roman" w:eastAsia="宋体" w:cs="Times New Roman"/>
          <w:b w:val="0"/>
          <w:bCs w:val="0"/>
          <w:caps w:val="0"/>
          <w:color w:val="auto"/>
          <w:lang w:val="en-US" w:eastAsia="zh-CN"/>
        </w:rPr>
      </w:pPr>
      <w:r>
        <w:rPr>
          <w:rFonts w:hint="default" w:ascii="Times New Roman" w:hAnsi="Times New Roman" w:eastAsia="宋体" w:cs="Times New Roman"/>
          <w:b w:val="0"/>
          <w:bCs w:val="0"/>
          <w:caps w:val="0"/>
          <w:color w:val="auto"/>
          <w:lang w:val="en-US" w:eastAsia="zh-CN"/>
        </w:rPr>
        <w:t>《建设项目环境影响评价分类管理名录》（2017年9月1日起实施及其2018年4.28日修改单）；</w:t>
      </w:r>
    </w:p>
    <w:p>
      <w:pPr>
        <w:pStyle w:val="7"/>
        <w:numPr>
          <w:ilvl w:val="0"/>
          <w:numId w:val="1"/>
        </w:numPr>
        <w:spacing w:line="360" w:lineRule="auto"/>
        <w:ind w:left="0" w:leftChars="0" w:firstLine="420" w:firstLineChars="0"/>
        <w:rPr>
          <w:rFonts w:hint="default" w:ascii="Times New Roman" w:hAnsi="Times New Roman" w:eastAsia="宋体" w:cs="Times New Roman"/>
          <w:b w:val="0"/>
          <w:bCs w:val="0"/>
          <w:caps w:val="0"/>
          <w:color w:val="auto"/>
          <w:lang w:val="en-US" w:eastAsia="zh-CN"/>
        </w:rPr>
      </w:pPr>
      <w:r>
        <w:rPr>
          <w:rFonts w:hint="default" w:ascii="Times New Roman" w:hAnsi="Times New Roman" w:eastAsia="宋体" w:cs="Times New Roman"/>
          <w:b w:val="0"/>
          <w:bCs w:val="0"/>
          <w:caps w:val="0"/>
          <w:color w:val="auto"/>
          <w:lang w:val="en-US" w:eastAsia="zh-CN"/>
        </w:rPr>
        <w:t>建设项目环境影响后评价管理办法（试行）（环保部令第37号）</w:t>
      </w:r>
    </w:p>
    <w:p>
      <w:pPr>
        <w:pStyle w:val="7"/>
        <w:numPr>
          <w:ilvl w:val="0"/>
          <w:numId w:val="1"/>
        </w:numPr>
        <w:spacing w:line="360" w:lineRule="auto"/>
        <w:ind w:left="0" w:leftChars="0" w:firstLine="420" w:firstLineChars="0"/>
        <w:rPr>
          <w:rFonts w:hint="default" w:ascii="Times New Roman" w:hAnsi="Times New Roman" w:eastAsia="宋体" w:cs="Times New Roman"/>
          <w:b w:val="0"/>
          <w:bCs w:val="0"/>
          <w:caps w:val="0"/>
          <w:color w:val="auto"/>
          <w:lang w:val="en-US" w:eastAsia="zh-CN"/>
        </w:rPr>
      </w:pPr>
      <w:r>
        <w:rPr>
          <w:rFonts w:hint="eastAsia" w:ascii="Times New Roman" w:hAnsi="Times New Roman" w:eastAsia="宋体" w:cs="Times New Roman"/>
          <w:b w:val="0"/>
          <w:bCs w:val="0"/>
          <w:caps w:val="0"/>
          <w:color w:val="auto"/>
          <w:lang w:val="en-US" w:eastAsia="zh-CN"/>
        </w:rPr>
        <w:t>普宁市环境保护局对该公司“日用化妆品”建设项目环境保护审批表的审批意见（环建字第1972号）</w:t>
      </w:r>
      <w:r>
        <w:rPr>
          <w:rFonts w:hint="default" w:ascii="Times New Roman" w:hAnsi="Times New Roman" w:eastAsia="宋体" w:cs="Times New Roman"/>
          <w:b w:val="0"/>
          <w:bCs w:val="0"/>
          <w:caps w:val="0"/>
          <w:color w:val="auto"/>
          <w:lang w:val="en-US" w:eastAsia="zh-CN"/>
        </w:rPr>
        <w:t>。</w:t>
      </w:r>
    </w:p>
    <w:p>
      <w:pPr>
        <w:pStyle w:val="7"/>
        <w:numPr>
          <w:ilvl w:val="0"/>
          <w:numId w:val="0"/>
        </w:numPr>
        <w:spacing w:line="360" w:lineRule="auto"/>
        <w:ind w:firstLine="480" w:firstLineChars="200"/>
        <w:rPr>
          <w:rFonts w:hint="eastAsia" w:ascii="Times New Roman" w:hAnsi="Times New Roman" w:eastAsia="宋体"/>
          <w:caps w:val="0"/>
          <w:lang w:val="en-US" w:eastAsia="zh-CN"/>
        </w:rPr>
      </w:pPr>
      <w:r>
        <w:rPr>
          <w:rFonts w:hint="eastAsia" w:ascii="Times New Roman" w:hAnsi="Times New Roman" w:eastAsia="宋体" w:cs="Times New Roman"/>
          <w:b w:val="0"/>
          <w:bCs w:val="0"/>
          <w:caps w:val="0"/>
          <w:color w:val="auto"/>
          <w:lang w:val="en-US" w:eastAsia="zh-CN"/>
        </w:rPr>
        <w:t>(18)普宁市环境保护局对该公司“日用化妆品”建设项目竣工环保保护的验收意见（环验（2010）027号）</w:t>
      </w:r>
      <w:r>
        <w:rPr>
          <w:rFonts w:hint="default" w:ascii="Times New Roman" w:hAnsi="Times New Roman" w:eastAsia="宋体" w:cs="Times New Roman"/>
          <w:b w:val="0"/>
          <w:bCs w:val="0"/>
          <w:caps w:val="0"/>
          <w:color w:val="auto"/>
          <w:lang w:val="en-US" w:eastAsia="zh-CN"/>
        </w:rPr>
        <w:t>。</w:t>
      </w:r>
    </w:p>
    <w:p>
      <w:pPr>
        <w:numPr>
          <w:ilvl w:val="0"/>
          <w:numId w:val="0"/>
        </w:numPr>
        <w:tabs>
          <w:tab w:val="left" w:pos="980"/>
        </w:tabs>
        <w:spacing w:line="360" w:lineRule="auto"/>
        <w:jc w:val="both"/>
        <w:rPr>
          <w:rFonts w:ascii="Times New Roman" w:hAnsi="Times New Roman" w:eastAsia="宋体"/>
          <w:caps w:val="0"/>
        </w:rPr>
      </w:pPr>
      <w:bookmarkStart w:id="7" w:name="_Toc6781_WPSOffice_Level2"/>
      <w:r>
        <w:rPr>
          <w:rFonts w:hint="eastAsia" w:ascii="Times New Roman" w:hAnsi="Times New Roman" w:eastAsia="宋体"/>
          <w:b/>
          <w:caps w:val="0"/>
          <w:sz w:val="28"/>
          <w:lang w:val="en-US" w:eastAsia="zh-CN"/>
        </w:rPr>
        <w:t>1.3</w:t>
      </w:r>
      <w:r>
        <w:rPr>
          <w:rFonts w:ascii="Times New Roman" w:hAnsi="Times New Roman" w:eastAsia="宋体"/>
          <w:b/>
          <w:caps w:val="0"/>
          <w:sz w:val="28"/>
          <w:szCs w:val="28"/>
        </w:rPr>
        <w:t>评价标准</w:t>
      </w:r>
      <w:bookmarkEnd w:id="7"/>
    </w:p>
    <w:p>
      <w:pPr>
        <w:spacing w:line="360" w:lineRule="auto"/>
        <w:ind w:left="260" w:firstLine="241" w:firstLineChars="100"/>
        <w:rPr>
          <w:rFonts w:ascii="Times New Roman" w:hAnsi="Times New Roman" w:eastAsia="宋体"/>
          <w:caps w:val="0"/>
        </w:rPr>
      </w:pPr>
      <w:bookmarkStart w:id="8" w:name="_Toc6781_WPSOffice_Level3"/>
      <w:r>
        <w:rPr>
          <w:rFonts w:ascii="Times New Roman" w:hAnsi="Times New Roman" w:eastAsia="宋体"/>
          <w:b/>
          <w:caps w:val="0"/>
          <w:sz w:val="24"/>
        </w:rPr>
        <w:t>1.3.1环境质量标准</w:t>
      </w:r>
      <w:bookmarkEnd w:id="8"/>
    </w:p>
    <w:p>
      <w:pPr>
        <w:numPr>
          <w:ilvl w:val="0"/>
          <w:numId w:val="0"/>
        </w:numPr>
        <w:tabs>
          <w:tab w:val="left" w:pos="1180"/>
        </w:tabs>
        <w:spacing w:line="360" w:lineRule="auto"/>
        <w:ind w:left="260" w:leftChars="0" w:firstLine="211" w:firstLineChars="100"/>
        <w:jc w:val="both"/>
        <w:rPr>
          <w:rFonts w:ascii="Times New Roman" w:hAnsi="Times New Roman" w:eastAsia="宋体"/>
          <w:b/>
          <w:caps w:val="0"/>
          <w:sz w:val="21"/>
        </w:rPr>
      </w:pPr>
      <w:r>
        <w:rPr>
          <w:rFonts w:hint="eastAsia" w:ascii="Times New Roman" w:hAnsi="Times New Roman" w:eastAsia="宋体"/>
          <w:b/>
          <w:caps w:val="0"/>
          <w:sz w:val="21"/>
          <w:lang w:val="en-US" w:eastAsia="zh-CN"/>
        </w:rPr>
        <w:t>1.3.1.1</w:t>
      </w:r>
      <w:r>
        <w:rPr>
          <w:rFonts w:ascii="Times New Roman" w:hAnsi="Times New Roman" w:eastAsia="宋体"/>
          <w:b/>
          <w:caps w:val="0"/>
          <w:sz w:val="21"/>
        </w:rPr>
        <w:t>大气环境质量标准</w:t>
      </w:r>
    </w:p>
    <w:p>
      <w:pPr>
        <w:spacing w:line="360" w:lineRule="auto"/>
        <w:ind w:firstLine="480" w:firstLineChars="200"/>
        <w:rPr>
          <w:rFonts w:ascii="Times New Roman" w:hAnsi="Times New Roman" w:eastAsia="宋体"/>
          <w:caps w:val="0"/>
          <w:sz w:val="24"/>
          <w:szCs w:val="24"/>
        </w:rPr>
      </w:pPr>
      <w:r>
        <w:rPr>
          <w:rFonts w:ascii="Times New Roman" w:hAnsi="Times New Roman" w:eastAsia="宋体"/>
          <w:caps w:val="0"/>
          <w:color w:val="auto"/>
          <w:sz w:val="24"/>
          <w:szCs w:val="24"/>
        </w:rPr>
        <w:t>本项目位于揭阳市</w:t>
      </w:r>
      <w:r>
        <w:rPr>
          <w:rFonts w:hint="eastAsia" w:ascii="Times New Roman" w:hAnsi="Times New Roman" w:eastAsia="宋体"/>
          <w:caps w:val="0"/>
          <w:color w:val="auto"/>
          <w:sz w:val="24"/>
          <w:szCs w:val="24"/>
        </w:rPr>
        <w:t>普宁市</w:t>
      </w:r>
      <w:r>
        <w:rPr>
          <w:rFonts w:ascii="Times New Roman" w:hAnsi="Times New Roman" w:eastAsia="宋体"/>
          <w:caps w:val="0"/>
          <w:color w:val="auto"/>
          <w:sz w:val="24"/>
          <w:szCs w:val="24"/>
        </w:rPr>
        <w:t>，</w:t>
      </w:r>
      <w:r>
        <w:rPr>
          <w:rFonts w:hint="default" w:ascii="Times New Roman" w:hAnsi="Times New Roman" w:eastAsia="宋体" w:cs="Times New Roman"/>
          <w:caps w:val="0"/>
          <w:snapToGrid w:val="0"/>
          <w:color w:val="auto"/>
          <w:kern w:val="0"/>
          <w:sz w:val="24"/>
        </w:rPr>
        <w:t>根据项目所在区域环境空气质量的功能区划</w:t>
      </w:r>
      <w:r>
        <w:rPr>
          <w:rFonts w:hint="eastAsia" w:ascii="Times New Roman" w:hAnsi="Times New Roman" w:eastAsia="宋体" w:cs="Times New Roman"/>
          <w:caps w:val="0"/>
          <w:snapToGrid w:val="0"/>
          <w:color w:val="auto"/>
          <w:kern w:val="0"/>
          <w:sz w:val="24"/>
          <w:lang w:eastAsia="zh-CN"/>
        </w:rPr>
        <w:t>，</w:t>
      </w:r>
      <w:r>
        <w:rPr>
          <w:rFonts w:ascii="Times New Roman" w:hAnsi="Times New Roman" w:eastAsia="宋体"/>
          <w:caps w:val="0"/>
          <w:sz w:val="24"/>
          <w:szCs w:val="24"/>
        </w:rPr>
        <w:t>建设项目所在地区域环境空气执行《环境空气质量标准》（GB3095-2012）</w:t>
      </w:r>
      <w:r>
        <w:rPr>
          <w:rFonts w:hint="eastAsia" w:ascii="Times New Roman" w:hAnsi="Times New Roman" w:eastAsia="宋体" w:cs="Times New Roman"/>
          <w:caps w:val="0"/>
          <w:snapToGrid w:val="0"/>
          <w:color w:val="auto"/>
          <w:kern w:val="0"/>
          <w:sz w:val="24"/>
          <w:szCs w:val="24"/>
          <w:lang w:eastAsia="zh-CN"/>
        </w:rPr>
        <w:t>及</w:t>
      </w:r>
      <w:r>
        <w:rPr>
          <w:rFonts w:hint="eastAsia" w:ascii="Times New Roman" w:hAnsi="Times New Roman" w:eastAsia="宋体" w:cs="Times New Roman"/>
          <w:caps w:val="0"/>
          <w:snapToGrid w:val="0"/>
          <w:color w:val="auto"/>
          <w:kern w:val="0"/>
          <w:sz w:val="24"/>
          <w:szCs w:val="24"/>
          <w:lang w:val="en-US" w:eastAsia="zh-CN"/>
        </w:rPr>
        <w:t>2018修改单</w:t>
      </w:r>
      <w:r>
        <w:rPr>
          <w:rFonts w:ascii="Times New Roman" w:hAnsi="Times New Roman" w:eastAsia="宋体"/>
          <w:caps w:val="0"/>
          <w:sz w:val="24"/>
          <w:szCs w:val="24"/>
        </w:rPr>
        <w:t xml:space="preserve">中二级标准，具体指标见表 </w:t>
      </w:r>
      <w:r>
        <w:rPr>
          <w:rFonts w:hint="eastAsia" w:ascii="Times New Roman" w:hAnsi="Times New Roman" w:eastAsia="宋体"/>
          <w:caps w:val="0"/>
          <w:sz w:val="24"/>
          <w:szCs w:val="24"/>
          <w:lang w:val="en-US" w:eastAsia="zh-CN"/>
        </w:rPr>
        <w:t>1</w:t>
      </w:r>
      <w:r>
        <w:rPr>
          <w:rFonts w:ascii="Times New Roman" w:hAnsi="Times New Roman" w:eastAsia="宋体"/>
          <w:caps w:val="0"/>
          <w:sz w:val="24"/>
          <w:szCs w:val="24"/>
        </w:rPr>
        <w:t>.1。</w:t>
      </w:r>
    </w:p>
    <w:p>
      <w:pPr>
        <w:spacing w:line="0" w:lineRule="atLeast"/>
        <w:ind w:left="2180"/>
        <w:rPr>
          <w:rFonts w:ascii="Times New Roman" w:hAnsi="Times New Roman" w:eastAsia="宋体"/>
          <w:b/>
          <w:caps w:val="0"/>
          <w:sz w:val="21"/>
          <w:szCs w:val="21"/>
          <w:vertAlign w:val="superscript"/>
        </w:rPr>
      </w:pPr>
      <w:r>
        <w:rPr>
          <w:rFonts w:ascii="Times New Roman" w:hAnsi="Times New Roman" w:eastAsia="宋体"/>
          <w:b/>
          <w:caps w:val="0"/>
          <w:sz w:val="21"/>
          <w:szCs w:val="21"/>
        </w:rPr>
        <w:t>表 1.1 环境空气质量评价标准单位：mg/m</w:t>
      </w:r>
      <w:r>
        <w:rPr>
          <w:rFonts w:ascii="Times New Roman" w:hAnsi="Times New Roman" w:eastAsia="宋体"/>
          <w:b/>
          <w:caps w:val="0"/>
          <w:sz w:val="21"/>
          <w:szCs w:val="21"/>
          <w:vertAlign w:val="superscript"/>
        </w:rPr>
        <w:t xml:space="preserve"> 3</w:t>
      </w:r>
    </w:p>
    <w:tbl>
      <w:tblPr>
        <w:tblStyle w:val="12"/>
        <w:tblW w:w="8220" w:type="dxa"/>
        <w:tblInd w:w="30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520"/>
        <w:gridCol w:w="2260"/>
        <w:gridCol w:w="1420"/>
        <w:gridCol w:w="30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trPr>
        <w:tc>
          <w:tcPr>
            <w:tcW w:w="1520" w:type="dxa"/>
            <w:tcBorders>
              <w:top w:val="single" w:color="auto" w:sz="8" w:space="0"/>
              <w:right w:val="single" w:color="auto" w:sz="8" w:space="0"/>
            </w:tcBorders>
            <w:noWrap w:val="0"/>
            <w:vAlign w:val="bottom"/>
          </w:tcPr>
          <w:p>
            <w:pPr>
              <w:spacing w:line="0" w:lineRule="atLeast"/>
              <w:jc w:val="center"/>
              <w:rPr>
                <w:rFonts w:ascii="Times New Roman" w:hAnsi="Times New Roman" w:eastAsia="宋体"/>
                <w:b/>
                <w:caps w:val="0"/>
                <w:w w:val="98"/>
                <w:sz w:val="21"/>
              </w:rPr>
            </w:pPr>
            <w:r>
              <w:rPr>
                <w:rFonts w:ascii="Times New Roman" w:hAnsi="Times New Roman" w:eastAsia="宋体"/>
                <w:b/>
                <w:caps w:val="0"/>
                <w:w w:val="98"/>
                <w:sz w:val="21"/>
              </w:rPr>
              <w:t>污染物名称</w:t>
            </w:r>
          </w:p>
        </w:tc>
        <w:tc>
          <w:tcPr>
            <w:tcW w:w="2260" w:type="dxa"/>
            <w:tcBorders>
              <w:top w:val="single" w:color="auto" w:sz="8" w:space="0"/>
              <w:right w:val="single" w:color="auto" w:sz="8" w:space="0"/>
            </w:tcBorders>
            <w:noWrap w:val="0"/>
            <w:vAlign w:val="bottom"/>
          </w:tcPr>
          <w:p>
            <w:pPr>
              <w:spacing w:line="0" w:lineRule="atLeast"/>
              <w:jc w:val="center"/>
              <w:rPr>
                <w:rFonts w:ascii="Times New Roman" w:hAnsi="Times New Roman" w:eastAsia="宋体"/>
                <w:b/>
                <w:caps w:val="0"/>
                <w:w w:val="99"/>
                <w:sz w:val="21"/>
              </w:rPr>
            </w:pPr>
            <w:r>
              <w:rPr>
                <w:rFonts w:ascii="Times New Roman" w:hAnsi="Times New Roman" w:eastAsia="宋体"/>
                <w:b/>
                <w:caps w:val="0"/>
                <w:w w:val="99"/>
                <w:sz w:val="21"/>
              </w:rPr>
              <w:t>取值时间</w:t>
            </w:r>
          </w:p>
        </w:tc>
        <w:tc>
          <w:tcPr>
            <w:tcW w:w="1420" w:type="dxa"/>
            <w:tcBorders>
              <w:top w:val="single" w:color="auto" w:sz="8" w:space="0"/>
              <w:right w:val="single" w:color="auto" w:sz="8" w:space="0"/>
            </w:tcBorders>
            <w:noWrap w:val="0"/>
            <w:vAlign w:val="bottom"/>
          </w:tcPr>
          <w:p>
            <w:pPr>
              <w:spacing w:line="0" w:lineRule="atLeast"/>
              <w:jc w:val="center"/>
              <w:rPr>
                <w:rFonts w:ascii="Times New Roman" w:hAnsi="Times New Roman" w:eastAsia="宋体"/>
                <w:b/>
                <w:caps w:val="0"/>
                <w:w w:val="99"/>
                <w:sz w:val="21"/>
              </w:rPr>
            </w:pPr>
            <w:r>
              <w:rPr>
                <w:rFonts w:ascii="Times New Roman" w:hAnsi="Times New Roman" w:eastAsia="宋体"/>
                <w:b/>
                <w:caps w:val="0"/>
                <w:w w:val="99"/>
                <w:sz w:val="21"/>
              </w:rPr>
              <w:t>浓度限值</w:t>
            </w:r>
          </w:p>
        </w:tc>
        <w:tc>
          <w:tcPr>
            <w:tcW w:w="3020" w:type="dxa"/>
            <w:tcBorders>
              <w:top w:val="single" w:color="auto" w:sz="8" w:space="0"/>
            </w:tcBorders>
            <w:noWrap w:val="0"/>
            <w:vAlign w:val="bottom"/>
          </w:tcPr>
          <w:p>
            <w:pPr>
              <w:spacing w:line="0" w:lineRule="atLeast"/>
              <w:jc w:val="center"/>
              <w:rPr>
                <w:rFonts w:ascii="Times New Roman" w:hAnsi="Times New Roman" w:eastAsia="宋体"/>
                <w:b/>
                <w:caps w:val="0"/>
                <w:w w:val="99"/>
                <w:sz w:val="21"/>
              </w:rPr>
            </w:pPr>
            <w:r>
              <w:rPr>
                <w:rFonts w:ascii="Times New Roman" w:hAnsi="Times New Roman" w:eastAsia="宋体"/>
                <w:b/>
                <w:caps w:val="0"/>
                <w:w w:val="99"/>
                <w:sz w:val="21"/>
              </w:rPr>
              <w:t>标准来源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5" w:hRule="atLeast"/>
        </w:trPr>
        <w:tc>
          <w:tcPr>
            <w:tcW w:w="1520" w:type="dxa"/>
            <w:tcBorders>
              <w:bottom w:val="single" w:color="auto" w:sz="8" w:space="0"/>
              <w:right w:val="single" w:color="auto" w:sz="8" w:space="0"/>
            </w:tcBorders>
            <w:noWrap w:val="0"/>
            <w:vAlign w:val="bottom"/>
          </w:tcPr>
          <w:p>
            <w:pPr>
              <w:spacing w:line="0" w:lineRule="atLeast"/>
              <w:rPr>
                <w:rFonts w:ascii="Times New Roman" w:hAnsi="Times New Roman" w:eastAsia="宋体"/>
                <w:caps w:val="0"/>
                <w:sz w:val="5"/>
              </w:rPr>
            </w:pPr>
          </w:p>
        </w:tc>
        <w:tc>
          <w:tcPr>
            <w:tcW w:w="2260" w:type="dxa"/>
            <w:tcBorders>
              <w:bottom w:val="single" w:color="auto" w:sz="8" w:space="0"/>
              <w:right w:val="single" w:color="auto" w:sz="8" w:space="0"/>
            </w:tcBorders>
            <w:noWrap w:val="0"/>
            <w:vAlign w:val="bottom"/>
          </w:tcPr>
          <w:p>
            <w:pPr>
              <w:spacing w:line="0" w:lineRule="atLeast"/>
              <w:rPr>
                <w:rFonts w:ascii="Times New Roman" w:hAnsi="Times New Roman" w:eastAsia="宋体"/>
                <w:caps w:val="0"/>
                <w:sz w:val="5"/>
              </w:rPr>
            </w:pPr>
          </w:p>
        </w:tc>
        <w:tc>
          <w:tcPr>
            <w:tcW w:w="1420" w:type="dxa"/>
            <w:tcBorders>
              <w:bottom w:val="single" w:color="auto" w:sz="8" w:space="0"/>
              <w:right w:val="single" w:color="auto" w:sz="8" w:space="0"/>
            </w:tcBorders>
            <w:noWrap w:val="0"/>
            <w:vAlign w:val="bottom"/>
          </w:tcPr>
          <w:p>
            <w:pPr>
              <w:spacing w:line="0" w:lineRule="atLeast"/>
              <w:rPr>
                <w:rFonts w:ascii="Times New Roman" w:hAnsi="Times New Roman" w:eastAsia="宋体"/>
                <w:caps w:val="0"/>
                <w:sz w:val="5"/>
              </w:rPr>
            </w:pPr>
          </w:p>
        </w:tc>
        <w:tc>
          <w:tcPr>
            <w:tcW w:w="3020" w:type="dxa"/>
            <w:tcBorders>
              <w:bottom w:val="single" w:color="auto" w:sz="8" w:space="0"/>
            </w:tcBorders>
            <w:noWrap w:val="0"/>
            <w:vAlign w:val="bottom"/>
          </w:tcPr>
          <w:p>
            <w:pPr>
              <w:spacing w:line="0" w:lineRule="atLeast"/>
              <w:rPr>
                <w:rFonts w:ascii="Times New Roman" w:hAnsi="Times New Roman" w:eastAsia="宋体"/>
                <w:caps w:val="0"/>
                <w:sz w:val="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9" w:hRule="atLeast"/>
        </w:trPr>
        <w:tc>
          <w:tcPr>
            <w:tcW w:w="1520" w:type="dxa"/>
            <w:tcBorders>
              <w:right w:val="single" w:color="auto" w:sz="8" w:space="0"/>
            </w:tcBorders>
            <w:noWrap w:val="0"/>
            <w:vAlign w:val="bottom"/>
          </w:tcPr>
          <w:p>
            <w:pPr>
              <w:spacing w:line="0" w:lineRule="atLeast"/>
              <w:rPr>
                <w:rFonts w:ascii="Times New Roman" w:hAnsi="Times New Roman" w:eastAsia="宋体"/>
                <w:caps w:val="0"/>
                <w:sz w:val="24"/>
              </w:rPr>
            </w:pPr>
          </w:p>
        </w:tc>
        <w:tc>
          <w:tcPr>
            <w:tcW w:w="2260" w:type="dxa"/>
            <w:tcBorders>
              <w:bottom w:val="single" w:color="auto" w:sz="8" w:space="0"/>
              <w:right w:val="single" w:color="auto" w:sz="8" w:space="0"/>
            </w:tcBorders>
            <w:noWrap w:val="0"/>
            <w:vAlign w:val="bottom"/>
          </w:tcPr>
          <w:p>
            <w:pPr>
              <w:spacing w:line="0" w:lineRule="atLeast"/>
              <w:jc w:val="center"/>
              <w:rPr>
                <w:rFonts w:ascii="Times New Roman" w:hAnsi="Times New Roman" w:eastAsia="宋体"/>
                <w:caps w:val="0"/>
                <w:sz w:val="21"/>
              </w:rPr>
            </w:pPr>
            <w:r>
              <w:rPr>
                <w:rFonts w:ascii="Times New Roman" w:hAnsi="Times New Roman" w:eastAsia="宋体"/>
                <w:caps w:val="0"/>
                <w:sz w:val="21"/>
              </w:rPr>
              <w:t>年平均</w:t>
            </w:r>
          </w:p>
        </w:tc>
        <w:tc>
          <w:tcPr>
            <w:tcW w:w="1420" w:type="dxa"/>
            <w:tcBorders>
              <w:bottom w:val="single" w:color="auto" w:sz="8" w:space="0"/>
              <w:right w:val="single" w:color="auto" w:sz="8" w:space="0"/>
            </w:tcBorders>
            <w:noWrap w:val="0"/>
            <w:vAlign w:val="bottom"/>
          </w:tcPr>
          <w:p>
            <w:pPr>
              <w:spacing w:line="0" w:lineRule="atLeast"/>
              <w:jc w:val="center"/>
              <w:rPr>
                <w:rFonts w:ascii="Times New Roman" w:hAnsi="Times New Roman" w:eastAsia="宋体"/>
                <w:caps w:val="0"/>
                <w:sz w:val="21"/>
              </w:rPr>
            </w:pPr>
            <w:r>
              <w:rPr>
                <w:rFonts w:ascii="Times New Roman" w:hAnsi="Times New Roman" w:eastAsia="宋体"/>
                <w:caps w:val="0"/>
                <w:sz w:val="21"/>
              </w:rPr>
              <w:t>0.06</w:t>
            </w:r>
          </w:p>
        </w:tc>
        <w:tc>
          <w:tcPr>
            <w:tcW w:w="3020" w:type="dxa"/>
            <w:vMerge w:val="restart"/>
            <w:noWrap w:val="0"/>
            <w:vAlign w:val="center"/>
          </w:tcPr>
          <w:p>
            <w:pPr>
              <w:spacing w:line="0" w:lineRule="atLeast"/>
              <w:jc w:val="center"/>
              <w:rPr>
                <w:rFonts w:ascii="Times New Roman" w:hAnsi="Times New Roman" w:eastAsia="宋体"/>
                <w:caps w:val="0"/>
                <w:sz w:val="24"/>
              </w:rPr>
            </w:pPr>
            <w:r>
              <w:rPr>
                <w:rFonts w:ascii="Times New Roman" w:hAnsi="Times New Roman" w:eastAsia="宋体"/>
                <w:caps w:val="0"/>
                <w:sz w:val="21"/>
              </w:rPr>
              <w:t>《环境空气质量标准》</w:t>
            </w:r>
            <w:r>
              <w:rPr>
                <w:rFonts w:hint="eastAsia" w:ascii="Times New Roman" w:hAnsi="Times New Roman" w:eastAsia="宋体"/>
                <w:caps w:val="0"/>
                <w:sz w:val="21"/>
              </w:rPr>
              <w:t>（GB3095-2012）及2018修改单中二级标准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1520" w:type="dxa"/>
            <w:tcBorders>
              <w:right w:val="single" w:color="auto" w:sz="8" w:space="0"/>
            </w:tcBorders>
            <w:noWrap w:val="0"/>
            <w:vAlign w:val="bottom"/>
          </w:tcPr>
          <w:p>
            <w:pPr>
              <w:widowControl/>
              <w:jc w:val="center"/>
              <w:textAlignment w:val="cente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t xml:space="preserve">SO </w:t>
            </w:r>
            <w:r>
              <w:rPr>
                <w:rFonts w:hint="eastAsia" w:ascii="Times New Roman" w:hAnsi="Times New Roman" w:eastAsia="宋体" w:cs="Times New Roman"/>
                <w:caps w:val="0"/>
                <w:color w:val="000000" w:themeColor="text1"/>
                <w:sz w:val="21"/>
                <w:szCs w:val="21"/>
                <w:vertAlign w:val="subscript"/>
                <w:lang w:val="en-US" w:eastAsia="zh-CN"/>
                <w14:textFill>
                  <w14:solidFill>
                    <w14:schemeClr w14:val="tx1"/>
                  </w14:solidFill>
                </w14:textFill>
              </w:rPr>
              <w:t>2</w:t>
            </w:r>
          </w:p>
        </w:tc>
        <w:tc>
          <w:tcPr>
            <w:tcW w:w="2260" w:type="dxa"/>
            <w:tcBorders>
              <w:bottom w:val="single" w:color="auto" w:sz="8" w:space="0"/>
              <w:right w:val="single" w:color="auto" w:sz="8" w:space="0"/>
            </w:tcBorders>
            <w:noWrap w:val="0"/>
            <w:vAlign w:val="bottom"/>
          </w:tcPr>
          <w:p>
            <w:pPr>
              <w:spacing w:line="0" w:lineRule="atLeast"/>
              <w:jc w:val="center"/>
              <w:rPr>
                <w:rFonts w:ascii="Times New Roman" w:hAnsi="Times New Roman" w:eastAsia="宋体"/>
                <w:caps w:val="0"/>
                <w:sz w:val="21"/>
              </w:rPr>
            </w:pPr>
            <w:r>
              <w:rPr>
                <w:rFonts w:ascii="Times New Roman" w:hAnsi="Times New Roman" w:eastAsia="宋体"/>
                <w:caps w:val="0"/>
                <w:sz w:val="21"/>
              </w:rPr>
              <w:t>24h平均</w:t>
            </w:r>
          </w:p>
        </w:tc>
        <w:tc>
          <w:tcPr>
            <w:tcW w:w="1420" w:type="dxa"/>
            <w:tcBorders>
              <w:bottom w:val="single" w:color="auto" w:sz="8" w:space="0"/>
              <w:right w:val="single" w:color="auto" w:sz="8" w:space="0"/>
            </w:tcBorders>
            <w:noWrap w:val="0"/>
            <w:vAlign w:val="bottom"/>
          </w:tcPr>
          <w:p>
            <w:pPr>
              <w:spacing w:line="0" w:lineRule="atLeast"/>
              <w:jc w:val="center"/>
              <w:rPr>
                <w:rFonts w:ascii="Times New Roman" w:hAnsi="Times New Roman" w:eastAsia="宋体"/>
                <w:caps w:val="0"/>
                <w:sz w:val="21"/>
              </w:rPr>
            </w:pPr>
            <w:r>
              <w:rPr>
                <w:rFonts w:ascii="Times New Roman" w:hAnsi="Times New Roman" w:eastAsia="宋体"/>
                <w:caps w:val="0"/>
                <w:sz w:val="21"/>
              </w:rPr>
              <w:t>0.15</w:t>
            </w:r>
          </w:p>
        </w:tc>
        <w:tc>
          <w:tcPr>
            <w:tcW w:w="3020" w:type="dxa"/>
            <w:vMerge w:val="continue"/>
            <w:noWrap w:val="0"/>
            <w:vAlign w:val="bottom"/>
          </w:tcPr>
          <w:p>
            <w:pPr>
              <w:spacing w:line="0" w:lineRule="atLeast"/>
              <w:rPr>
                <w:rFonts w:ascii="Times New Roman" w:hAnsi="Times New Roman" w:eastAsia="宋体"/>
                <w:caps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5" w:hRule="atLeast"/>
        </w:trPr>
        <w:tc>
          <w:tcPr>
            <w:tcW w:w="1520" w:type="dxa"/>
            <w:tcBorders>
              <w:bottom w:val="single" w:color="auto" w:sz="8" w:space="0"/>
              <w:right w:val="single" w:color="auto" w:sz="8" w:space="0"/>
            </w:tcBorders>
            <w:noWrap w:val="0"/>
            <w:vAlign w:val="bottom"/>
          </w:tcPr>
          <w:p>
            <w:pPr>
              <w:widowControl/>
              <w:jc w:val="center"/>
              <w:textAlignment w:val="cente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pPr>
          </w:p>
        </w:tc>
        <w:tc>
          <w:tcPr>
            <w:tcW w:w="2260" w:type="dxa"/>
            <w:tcBorders>
              <w:bottom w:val="single" w:color="auto" w:sz="8" w:space="0"/>
              <w:right w:val="single" w:color="auto" w:sz="8" w:space="0"/>
            </w:tcBorders>
            <w:noWrap w:val="0"/>
            <w:vAlign w:val="bottom"/>
          </w:tcPr>
          <w:p>
            <w:pPr>
              <w:spacing w:line="0" w:lineRule="atLeast"/>
              <w:jc w:val="center"/>
              <w:rPr>
                <w:rFonts w:ascii="Times New Roman" w:hAnsi="Times New Roman" w:eastAsia="宋体"/>
                <w:caps w:val="0"/>
                <w:sz w:val="21"/>
              </w:rPr>
            </w:pPr>
            <w:r>
              <w:rPr>
                <w:rFonts w:ascii="Times New Roman" w:hAnsi="Times New Roman" w:eastAsia="宋体"/>
                <w:caps w:val="0"/>
                <w:sz w:val="21"/>
              </w:rPr>
              <w:t>1小时平均</w:t>
            </w:r>
          </w:p>
        </w:tc>
        <w:tc>
          <w:tcPr>
            <w:tcW w:w="1420" w:type="dxa"/>
            <w:tcBorders>
              <w:bottom w:val="single" w:color="auto" w:sz="8" w:space="0"/>
              <w:right w:val="single" w:color="auto" w:sz="8" w:space="0"/>
            </w:tcBorders>
            <w:noWrap w:val="0"/>
            <w:vAlign w:val="bottom"/>
          </w:tcPr>
          <w:p>
            <w:pPr>
              <w:spacing w:line="0" w:lineRule="atLeast"/>
              <w:jc w:val="center"/>
              <w:rPr>
                <w:rFonts w:ascii="Times New Roman" w:hAnsi="Times New Roman" w:eastAsia="宋体"/>
                <w:caps w:val="0"/>
                <w:sz w:val="21"/>
              </w:rPr>
            </w:pPr>
            <w:r>
              <w:rPr>
                <w:rFonts w:ascii="Times New Roman" w:hAnsi="Times New Roman" w:eastAsia="宋体"/>
                <w:caps w:val="0"/>
                <w:sz w:val="21"/>
              </w:rPr>
              <w:t>0.50</w:t>
            </w:r>
          </w:p>
        </w:tc>
        <w:tc>
          <w:tcPr>
            <w:tcW w:w="3020" w:type="dxa"/>
            <w:vMerge w:val="continue"/>
            <w:noWrap w:val="0"/>
            <w:vAlign w:val="bottom"/>
          </w:tcPr>
          <w:p>
            <w:pPr>
              <w:spacing w:line="0" w:lineRule="atLeast"/>
              <w:rPr>
                <w:rFonts w:ascii="Times New Roman" w:hAnsi="Times New Roman" w:eastAsia="宋体"/>
                <w:caps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8" w:hRule="atLeast"/>
        </w:trPr>
        <w:tc>
          <w:tcPr>
            <w:tcW w:w="1520" w:type="dxa"/>
            <w:tcBorders>
              <w:right w:val="single" w:color="auto" w:sz="8" w:space="0"/>
            </w:tcBorders>
            <w:noWrap w:val="0"/>
            <w:vAlign w:val="bottom"/>
          </w:tcPr>
          <w:p>
            <w:pPr>
              <w:widowControl/>
              <w:jc w:val="center"/>
              <w:textAlignment w:val="cente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pPr>
          </w:p>
        </w:tc>
        <w:tc>
          <w:tcPr>
            <w:tcW w:w="2260" w:type="dxa"/>
            <w:tcBorders>
              <w:bottom w:val="single" w:color="auto" w:sz="8" w:space="0"/>
              <w:right w:val="single" w:color="auto" w:sz="8" w:space="0"/>
            </w:tcBorders>
            <w:noWrap w:val="0"/>
            <w:vAlign w:val="bottom"/>
          </w:tcPr>
          <w:p>
            <w:pPr>
              <w:spacing w:line="0" w:lineRule="atLeast"/>
              <w:jc w:val="center"/>
              <w:rPr>
                <w:rFonts w:ascii="Times New Roman" w:hAnsi="Times New Roman" w:eastAsia="宋体"/>
                <w:caps w:val="0"/>
                <w:sz w:val="21"/>
              </w:rPr>
            </w:pPr>
            <w:r>
              <w:rPr>
                <w:rFonts w:ascii="Times New Roman" w:hAnsi="Times New Roman" w:eastAsia="宋体"/>
                <w:caps w:val="0"/>
                <w:sz w:val="21"/>
              </w:rPr>
              <w:t>年平均</w:t>
            </w:r>
          </w:p>
        </w:tc>
        <w:tc>
          <w:tcPr>
            <w:tcW w:w="1420" w:type="dxa"/>
            <w:tcBorders>
              <w:bottom w:val="single" w:color="auto" w:sz="8" w:space="0"/>
              <w:right w:val="single" w:color="auto" w:sz="8" w:space="0"/>
            </w:tcBorders>
            <w:noWrap w:val="0"/>
            <w:vAlign w:val="bottom"/>
          </w:tcPr>
          <w:p>
            <w:pPr>
              <w:spacing w:line="0" w:lineRule="atLeast"/>
              <w:jc w:val="center"/>
              <w:rPr>
                <w:rFonts w:ascii="Times New Roman" w:hAnsi="Times New Roman" w:eastAsia="宋体"/>
                <w:caps w:val="0"/>
                <w:sz w:val="21"/>
              </w:rPr>
            </w:pPr>
            <w:r>
              <w:rPr>
                <w:rFonts w:ascii="Times New Roman" w:hAnsi="Times New Roman" w:eastAsia="宋体"/>
                <w:caps w:val="0"/>
                <w:sz w:val="21"/>
              </w:rPr>
              <w:t>0.04</w:t>
            </w:r>
          </w:p>
        </w:tc>
        <w:tc>
          <w:tcPr>
            <w:tcW w:w="3020" w:type="dxa"/>
            <w:vMerge w:val="continue"/>
            <w:noWrap w:val="0"/>
            <w:vAlign w:val="bottom"/>
          </w:tcPr>
          <w:p>
            <w:pPr>
              <w:spacing w:line="0" w:lineRule="atLeast"/>
              <w:rPr>
                <w:rFonts w:ascii="Times New Roman" w:hAnsi="Times New Roman" w:eastAsia="宋体"/>
                <w:caps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0" w:hRule="atLeast"/>
        </w:trPr>
        <w:tc>
          <w:tcPr>
            <w:tcW w:w="1520" w:type="dxa"/>
            <w:tcBorders>
              <w:right w:val="single" w:color="auto" w:sz="8" w:space="0"/>
            </w:tcBorders>
            <w:noWrap w:val="0"/>
            <w:vAlign w:val="bottom"/>
          </w:tcPr>
          <w:p>
            <w:pPr>
              <w:widowControl/>
              <w:jc w:val="center"/>
              <w:textAlignment w:val="cente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t xml:space="preserve">NO </w:t>
            </w:r>
            <w:r>
              <w:rPr>
                <w:rFonts w:hint="eastAsia" w:ascii="Times New Roman" w:hAnsi="Times New Roman" w:eastAsia="宋体" w:cs="Times New Roman"/>
                <w:caps w:val="0"/>
                <w:color w:val="000000" w:themeColor="text1"/>
                <w:sz w:val="21"/>
                <w:szCs w:val="21"/>
                <w:vertAlign w:val="subscript"/>
                <w:lang w:val="en-US" w:eastAsia="zh-CN"/>
                <w14:textFill>
                  <w14:solidFill>
                    <w14:schemeClr w14:val="tx1"/>
                  </w14:solidFill>
                </w14:textFill>
              </w:rPr>
              <w:t>2</w:t>
            </w:r>
          </w:p>
        </w:tc>
        <w:tc>
          <w:tcPr>
            <w:tcW w:w="2260" w:type="dxa"/>
            <w:tcBorders>
              <w:bottom w:val="single" w:color="auto" w:sz="8" w:space="0"/>
              <w:right w:val="single" w:color="auto" w:sz="8" w:space="0"/>
            </w:tcBorders>
            <w:noWrap w:val="0"/>
            <w:vAlign w:val="bottom"/>
          </w:tcPr>
          <w:p>
            <w:pPr>
              <w:spacing w:line="0" w:lineRule="atLeast"/>
              <w:jc w:val="center"/>
              <w:rPr>
                <w:rFonts w:ascii="Times New Roman" w:hAnsi="Times New Roman" w:eastAsia="宋体"/>
                <w:caps w:val="0"/>
                <w:sz w:val="21"/>
              </w:rPr>
            </w:pPr>
            <w:r>
              <w:rPr>
                <w:rFonts w:ascii="Times New Roman" w:hAnsi="Times New Roman" w:eastAsia="宋体"/>
                <w:caps w:val="0"/>
                <w:sz w:val="21"/>
              </w:rPr>
              <w:t>24h平均</w:t>
            </w:r>
          </w:p>
        </w:tc>
        <w:tc>
          <w:tcPr>
            <w:tcW w:w="1420" w:type="dxa"/>
            <w:tcBorders>
              <w:bottom w:val="single" w:color="auto" w:sz="8" w:space="0"/>
              <w:right w:val="single" w:color="auto" w:sz="8" w:space="0"/>
            </w:tcBorders>
            <w:noWrap w:val="0"/>
            <w:vAlign w:val="bottom"/>
          </w:tcPr>
          <w:p>
            <w:pPr>
              <w:spacing w:line="0" w:lineRule="atLeast"/>
              <w:jc w:val="center"/>
              <w:rPr>
                <w:rFonts w:ascii="Times New Roman" w:hAnsi="Times New Roman" w:eastAsia="宋体"/>
                <w:caps w:val="0"/>
                <w:sz w:val="21"/>
              </w:rPr>
            </w:pPr>
            <w:r>
              <w:rPr>
                <w:rFonts w:ascii="Times New Roman" w:hAnsi="Times New Roman" w:eastAsia="宋体"/>
                <w:caps w:val="0"/>
                <w:sz w:val="21"/>
              </w:rPr>
              <w:t>0.08</w:t>
            </w:r>
          </w:p>
        </w:tc>
        <w:tc>
          <w:tcPr>
            <w:tcW w:w="3020" w:type="dxa"/>
            <w:vMerge w:val="continue"/>
            <w:noWrap w:val="0"/>
            <w:vAlign w:val="bottom"/>
          </w:tcPr>
          <w:p>
            <w:pPr>
              <w:spacing w:line="0" w:lineRule="atLeast"/>
              <w:rPr>
                <w:rFonts w:ascii="Times New Roman" w:hAnsi="Times New Roman" w:eastAsia="宋体"/>
                <w:caps w:val="0"/>
                <w:sz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1520" w:type="dxa"/>
            <w:tcBorders>
              <w:bottom w:val="single" w:color="auto" w:sz="8" w:space="0"/>
              <w:right w:val="single" w:color="auto" w:sz="8" w:space="0"/>
            </w:tcBorders>
            <w:noWrap w:val="0"/>
            <w:vAlign w:val="bottom"/>
          </w:tcPr>
          <w:p>
            <w:pPr>
              <w:widowControl/>
              <w:jc w:val="center"/>
              <w:textAlignment w:val="cente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pPr>
          </w:p>
        </w:tc>
        <w:tc>
          <w:tcPr>
            <w:tcW w:w="2260" w:type="dxa"/>
            <w:tcBorders>
              <w:bottom w:val="single" w:color="auto" w:sz="8" w:space="0"/>
              <w:right w:val="single" w:color="auto" w:sz="8" w:space="0"/>
            </w:tcBorders>
            <w:noWrap w:val="0"/>
            <w:vAlign w:val="bottom"/>
          </w:tcPr>
          <w:p>
            <w:pPr>
              <w:spacing w:line="0" w:lineRule="atLeast"/>
              <w:jc w:val="center"/>
              <w:rPr>
                <w:rFonts w:ascii="Times New Roman" w:hAnsi="Times New Roman" w:eastAsia="宋体"/>
                <w:caps w:val="0"/>
                <w:sz w:val="2"/>
              </w:rPr>
            </w:pPr>
            <w:r>
              <w:rPr>
                <w:rFonts w:hint="eastAsia" w:ascii="Times New Roman" w:hAnsi="Times New Roman" w:eastAsia="宋体"/>
                <w:caps w:val="0"/>
                <w:sz w:val="21"/>
              </w:rPr>
              <w:t>1小时平均</w:t>
            </w:r>
          </w:p>
        </w:tc>
        <w:tc>
          <w:tcPr>
            <w:tcW w:w="1420" w:type="dxa"/>
            <w:tcBorders>
              <w:bottom w:val="single" w:color="auto" w:sz="8" w:space="0"/>
              <w:right w:val="single" w:color="auto" w:sz="8" w:space="0"/>
            </w:tcBorders>
            <w:noWrap w:val="0"/>
            <w:vAlign w:val="bottom"/>
          </w:tcPr>
          <w:p>
            <w:pPr>
              <w:spacing w:line="0" w:lineRule="atLeast"/>
              <w:jc w:val="center"/>
              <w:rPr>
                <w:rFonts w:ascii="Times New Roman" w:hAnsi="Times New Roman" w:eastAsia="宋体"/>
                <w:caps w:val="0"/>
                <w:sz w:val="2"/>
              </w:rPr>
            </w:pPr>
            <w:r>
              <w:rPr>
                <w:rFonts w:ascii="Times New Roman" w:hAnsi="Times New Roman" w:eastAsia="宋体"/>
                <w:caps w:val="0"/>
                <w:sz w:val="21"/>
              </w:rPr>
              <w:t>0.20</w:t>
            </w:r>
          </w:p>
        </w:tc>
        <w:tc>
          <w:tcPr>
            <w:tcW w:w="3020" w:type="dxa"/>
            <w:vMerge w:val="continue"/>
            <w:noWrap w:val="0"/>
            <w:vAlign w:val="bottom"/>
          </w:tcPr>
          <w:p>
            <w:pPr>
              <w:spacing w:line="0" w:lineRule="atLeast"/>
              <w:rPr>
                <w:rFonts w:ascii="Times New Roman" w:hAnsi="Times New Roman" w:eastAsia="宋体"/>
                <w:caps w:val="0"/>
                <w:sz w:val="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1" w:hRule="atLeast"/>
        </w:trPr>
        <w:tc>
          <w:tcPr>
            <w:tcW w:w="1520" w:type="dxa"/>
            <w:vMerge w:val="restart"/>
            <w:tcBorders>
              <w:right w:val="single" w:color="auto" w:sz="8" w:space="0"/>
            </w:tcBorders>
            <w:noWrap w:val="0"/>
            <w:vAlign w:val="bottom"/>
          </w:tcPr>
          <w:p>
            <w:pPr>
              <w:widowControl/>
              <w:jc w:val="center"/>
              <w:textAlignment w:val="cente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t>TSP</w:t>
            </w:r>
          </w:p>
        </w:tc>
        <w:tc>
          <w:tcPr>
            <w:tcW w:w="2260" w:type="dxa"/>
            <w:tcBorders>
              <w:bottom w:val="single" w:color="auto" w:sz="8" w:space="0"/>
              <w:right w:val="single" w:color="auto" w:sz="8" w:space="0"/>
            </w:tcBorders>
            <w:noWrap w:val="0"/>
            <w:vAlign w:val="bottom"/>
          </w:tcPr>
          <w:p>
            <w:pPr>
              <w:spacing w:line="0" w:lineRule="atLeast"/>
              <w:jc w:val="center"/>
              <w:rPr>
                <w:rFonts w:ascii="Times New Roman" w:hAnsi="Times New Roman" w:eastAsia="宋体"/>
                <w:caps w:val="0"/>
                <w:sz w:val="21"/>
              </w:rPr>
            </w:pPr>
            <w:r>
              <w:rPr>
                <w:rFonts w:ascii="Times New Roman" w:hAnsi="Times New Roman" w:eastAsia="宋体"/>
                <w:caps w:val="0"/>
                <w:sz w:val="21"/>
              </w:rPr>
              <w:t>年平均</w:t>
            </w:r>
          </w:p>
        </w:tc>
        <w:tc>
          <w:tcPr>
            <w:tcW w:w="1420" w:type="dxa"/>
            <w:tcBorders>
              <w:bottom w:val="single" w:color="auto" w:sz="8" w:space="0"/>
              <w:right w:val="single" w:color="auto" w:sz="8" w:space="0"/>
            </w:tcBorders>
            <w:noWrap w:val="0"/>
            <w:vAlign w:val="bottom"/>
          </w:tcPr>
          <w:p>
            <w:pPr>
              <w:spacing w:line="0" w:lineRule="atLeast"/>
              <w:jc w:val="center"/>
              <w:rPr>
                <w:rFonts w:ascii="Times New Roman" w:hAnsi="Times New Roman" w:eastAsia="宋体"/>
                <w:caps w:val="0"/>
                <w:sz w:val="21"/>
              </w:rPr>
            </w:pPr>
            <w:r>
              <w:rPr>
                <w:rFonts w:ascii="Times New Roman" w:hAnsi="Times New Roman" w:eastAsia="宋体"/>
                <w:caps w:val="0"/>
                <w:sz w:val="21"/>
              </w:rPr>
              <w:t>0.20</w:t>
            </w:r>
          </w:p>
        </w:tc>
        <w:tc>
          <w:tcPr>
            <w:tcW w:w="3020" w:type="dxa"/>
            <w:vMerge w:val="continue"/>
            <w:noWrap w:val="0"/>
            <w:vAlign w:val="bottom"/>
          </w:tcPr>
          <w:p>
            <w:pPr>
              <w:spacing w:line="0" w:lineRule="atLeast"/>
              <w:rPr>
                <w:rFonts w:ascii="Times New Roman" w:hAnsi="Times New Roman" w:eastAsia="宋体"/>
                <w:caps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1520" w:type="dxa"/>
            <w:vMerge w:val="continue"/>
            <w:tcBorders>
              <w:right w:val="single" w:color="auto" w:sz="8" w:space="0"/>
            </w:tcBorders>
            <w:noWrap w:val="0"/>
            <w:vAlign w:val="bottom"/>
          </w:tcPr>
          <w:p>
            <w:pPr>
              <w:widowControl/>
              <w:jc w:val="center"/>
              <w:textAlignment w:val="cente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pPr>
          </w:p>
        </w:tc>
        <w:tc>
          <w:tcPr>
            <w:tcW w:w="2260" w:type="dxa"/>
            <w:vMerge w:val="restart"/>
            <w:tcBorders>
              <w:right w:val="single" w:color="auto" w:sz="8" w:space="0"/>
            </w:tcBorders>
            <w:noWrap w:val="0"/>
            <w:vAlign w:val="bottom"/>
          </w:tcPr>
          <w:p>
            <w:pPr>
              <w:spacing w:line="0" w:lineRule="atLeast"/>
              <w:jc w:val="center"/>
              <w:rPr>
                <w:rFonts w:ascii="Times New Roman" w:hAnsi="Times New Roman" w:eastAsia="宋体"/>
                <w:caps w:val="0"/>
                <w:sz w:val="21"/>
              </w:rPr>
            </w:pPr>
            <w:r>
              <w:rPr>
                <w:rFonts w:ascii="Times New Roman" w:hAnsi="Times New Roman" w:eastAsia="宋体"/>
                <w:caps w:val="0"/>
                <w:sz w:val="21"/>
              </w:rPr>
              <w:t>24h平均</w:t>
            </w:r>
          </w:p>
        </w:tc>
        <w:tc>
          <w:tcPr>
            <w:tcW w:w="1420" w:type="dxa"/>
            <w:vMerge w:val="restart"/>
            <w:tcBorders>
              <w:right w:val="single" w:color="auto" w:sz="8" w:space="0"/>
            </w:tcBorders>
            <w:noWrap w:val="0"/>
            <w:vAlign w:val="bottom"/>
          </w:tcPr>
          <w:p>
            <w:pPr>
              <w:spacing w:line="0" w:lineRule="atLeast"/>
              <w:jc w:val="center"/>
              <w:rPr>
                <w:rFonts w:ascii="Times New Roman" w:hAnsi="Times New Roman" w:eastAsia="宋体"/>
                <w:caps w:val="0"/>
                <w:sz w:val="21"/>
              </w:rPr>
            </w:pPr>
            <w:r>
              <w:rPr>
                <w:rFonts w:ascii="Times New Roman" w:hAnsi="Times New Roman" w:eastAsia="宋体"/>
                <w:caps w:val="0"/>
                <w:sz w:val="21"/>
              </w:rPr>
              <w:t>0.30</w:t>
            </w:r>
          </w:p>
        </w:tc>
        <w:tc>
          <w:tcPr>
            <w:tcW w:w="3020" w:type="dxa"/>
            <w:vMerge w:val="continue"/>
            <w:noWrap w:val="0"/>
            <w:vAlign w:val="bottom"/>
          </w:tcPr>
          <w:p>
            <w:pPr>
              <w:spacing w:line="0" w:lineRule="atLeast"/>
              <w:rPr>
                <w:rFonts w:ascii="Times New Roman" w:hAnsi="Times New Roman" w:eastAsia="宋体"/>
                <w:caps w:val="0"/>
                <w:sz w:val="1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1520" w:type="dxa"/>
            <w:tcBorders>
              <w:bottom w:val="single" w:color="auto" w:sz="8" w:space="0"/>
              <w:right w:val="single" w:color="auto" w:sz="8" w:space="0"/>
            </w:tcBorders>
            <w:noWrap w:val="0"/>
            <w:vAlign w:val="bottom"/>
          </w:tcPr>
          <w:p>
            <w:pPr>
              <w:widowControl/>
              <w:jc w:val="center"/>
              <w:textAlignment w:val="cente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pPr>
          </w:p>
        </w:tc>
        <w:tc>
          <w:tcPr>
            <w:tcW w:w="2260" w:type="dxa"/>
            <w:vMerge w:val="continue"/>
            <w:tcBorders>
              <w:bottom w:val="single" w:color="auto" w:sz="8" w:space="0"/>
              <w:right w:val="single" w:color="auto" w:sz="8" w:space="0"/>
            </w:tcBorders>
            <w:noWrap w:val="0"/>
            <w:vAlign w:val="bottom"/>
          </w:tcPr>
          <w:p>
            <w:pPr>
              <w:spacing w:line="0" w:lineRule="atLeast"/>
              <w:rPr>
                <w:rFonts w:ascii="Times New Roman" w:hAnsi="Times New Roman" w:eastAsia="宋体"/>
                <w:caps w:val="0"/>
                <w:sz w:val="18"/>
              </w:rPr>
            </w:pPr>
          </w:p>
        </w:tc>
        <w:tc>
          <w:tcPr>
            <w:tcW w:w="1420" w:type="dxa"/>
            <w:vMerge w:val="continue"/>
            <w:tcBorders>
              <w:bottom w:val="single" w:color="auto" w:sz="8" w:space="0"/>
              <w:right w:val="single" w:color="auto" w:sz="8" w:space="0"/>
            </w:tcBorders>
            <w:noWrap w:val="0"/>
            <w:vAlign w:val="bottom"/>
          </w:tcPr>
          <w:p>
            <w:pPr>
              <w:spacing w:line="0" w:lineRule="atLeast"/>
              <w:rPr>
                <w:rFonts w:ascii="Times New Roman" w:hAnsi="Times New Roman" w:eastAsia="宋体"/>
                <w:caps w:val="0"/>
                <w:sz w:val="18"/>
              </w:rPr>
            </w:pPr>
          </w:p>
        </w:tc>
        <w:tc>
          <w:tcPr>
            <w:tcW w:w="3020" w:type="dxa"/>
            <w:vMerge w:val="continue"/>
            <w:noWrap w:val="0"/>
            <w:vAlign w:val="bottom"/>
          </w:tcPr>
          <w:p>
            <w:pPr>
              <w:spacing w:line="0" w:lineRule="atLeast"/>
              <w:rPr>
                <w:rFonts w:ascii="Times New Roman" w:hAnsi="Times New Roman" w:eastAsia="宋体"/>
                <w:caps w:val="0"/>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5" w:hRule="atLeast"/>
        </w:trPr>
        <w:tc>
          <w:tcPr>
            <w:tcW w:w="1520" w:type="dxa"/>
            <w:vMerge w:val="restart"/>
            <w:tcBorders>
              <w:right w:val="single" w:color="auto" w:sz="8" w:space="0"/>
            </w:tcBorders>
            <w:noWrap w:val="0"/>
            <w:vAlign w:val="bottom"/>
          </w:tcPr>
          <w:p>
            <w:pPr>
              <w:widowControl/>
              <w:jc w:val="center"/>
              <w:textAlignment w:val="cente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t>PM</w:t>
            </w:r>
            <w:r>
              <w:rPr>
                <w:rFonts w:hint="eastAsia" w:ascii="Times New Roman" w:hAnsi="Times New Roman" w:eastAsia="宋体" w:cs="Times New Roman"/>
                <w:caps w:val="0"/>
                <w:color w:val="000000" w:themeColor="text1"/>
                <w:sz w:val="21"/>
                <w:szCs w:val="21"/>
                <w:vertAlign w:val="subscript"/>
                <w:lang w:val="en-US" w:eastAsia="zh-CN"/>
                <w14:textFill>
                  <w14:solidFill>
                    <w14:schemeClr w14:val="tx1"/>
                  </w14:solidFill>
                </w14:textFill>
              </w:rPr>
              <w:t>10</w:t>
            </w:r>
          </w:p>
        </w:tc>
        <w:tc>
          <w:tcPr>
            <w:tcW w:w="2260" w:type="dxa"/>
            <w:tcBorders>
              <w:bottom w:val="single" w:color="auto" w:sz="8" w:space="0"/>
              <w:right w:val="single" w:color="auto" w:sz="8" w:space="0"/>
            </w:tcBorders>
            <w:noWrap w:val="0"/>
            <w:vAlign w:val="bottom"/>
          </w:tcPr>
          <w:p>
            <w:pPr>
              <w:spacing w:line="0" w:lineRule="atLeast"/>
              <w:jc w:val="center"/>
              <w:rPr>
                <w:rFonts w:ascii="Times New Roman" w:hAnsi="Times New Roman" w:eastAsia="宋体"/>
                <w:caps w:val="0"/>
                <w:sz w:val="21"/>
              </w:rPr>
            </w:pPr>
            <w:r>
              <w:rPr>
                <w:rFonts w:ascii="Times New Roman" w:hAnsi="Times New Roman" w:eastAsia="宋体"/>
                <w:caps w:val="0"/>
                <w:sz w:val="21"/>
              </w:rPr>
              <w:t>年平均</w:t>
            </w:r>
          </w:p>
        </w:tc>
        <w:tc>
          <w:tcPr>
            <w:tcW w:w="1420" w:type="dxa"/>
            <w:tcBorders>
              <w:bottom w:val="single" w:color="auto" w:sz="8" w:space="0"/>
              <w:right w:val="single" w:color="auto" w:sz="8" w:space="0"/>
            </w:tcBorders>
            <w:noWrap w:val="0"/>
            <w:vAlign w:val="bottom"/>
          </w:tcPr>
          <w:p>
            <w:pPr>
              <w:spacing w:line="0" w:lineRule="atLeast"/>
              <w:jc w:val="center"/>
              <w:rPr>
                <w:rFonts w:ascii="Times New Roman" w:hAnsi="Times New Roman" w:eastAsia="宋体"/>
                <w:caps w:val="0"/>
                <w:sz w:val="21"/>
              </w:rPr>
            </w:pPr>
            <w:r>
              <w:rPr>
                <w:rFonts w:ascii="Times New Roman" w:hAnsi="Times New Roman" w:eastAsia="宋体"/>
                <w:caps w:val="0"/>
                <w:sz w:val="21"/>
              </w:rPr>
              <w:t>0.07</w:t>
            </w:r>
          </w:p>
        </w:tc>
        <w:tc>
          <w:tcPr>
            <w:tcW w:w="3020" w:type="dxa"/>
            <w:vMerge w:val="continue"/>
            <w:noWrap w:val="0"/>
            <w:vAlign w:val="bottom"/>
          </w:tcPr>
          <w:p>
            <w:pPr>
              <w:spacing w:line="0" w:lineRule="atLeast"/>
              <w:rPr>
                <w:rFonts w:ascii="Times New Roman" w:hAnsi="Times New Roman" w:eastAsia="宋体"/>
                <w:caps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1520" w:type="dxa"/>
            <w:vMerge w:val="continue"/>
            <w:tcBorders>
              <w:right w:val="single" w:color="auto" w:sz="8" w:space="0"/>
            </w:tcBorders>
            <w:noWrap w:val="0"/>
            <w:vAlign w:val="bottom"/>
          </w:tcPr>
          <w:p>
            <w:pPr>
              <w:widowControl/>
              <w:jc w:val="center"/>
              <w:textAlignment w:val="cente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pPr>
          </w:p>
        </w:tc>
        <w:tc>
          <w:tcPr>
            <w:tcW w:w="2260" w:type="dxa"/>
            <w:vMerge w:val="restart"/>
            <w:tcBorders>
              <w:right w:val="single" w:color="auto" w:sz="8" w:space="0"/>
            </w:tcBorders>
            <w:noWrap w:val="0"/>
            <w:vAlign w:val="bottom"/>
          </w:tcPr>
          <w:p>
            <w:pPr>
              <w:spacing w:line="0" w:lineRule="atLeast"/>
              <w:jc w:val="center"/>
              <w:rPr>
                <w:rFonts w:ascii="Times New Roman" w:hAnsi="Times New Roman" w:eastAsia="宋体"/>
                <w:caps w:val="0"/>
                <w:sz w:val="21"/>
              </w:rPr>
            </w:pPr>
            <w:r>
              <w:rPr>
                <w:rFonts w:ascii="Times New Roman" w:hAnsi="Times New Roman" w:eastAsia="宋体"/>
                <w:caps w:val="0"/>
                <w:sz w:val="21"/>
              </w:rPr>
              <w:t>24h 平均</w:t>
            </w:r>
          </w:p>
        </w:tc>
        <w:tc>
          <w:tcPr>
            <w:tcW w:w="1420" w:type="dxa"/>
            <w:vMerge w:val="restart"/>
            <w:tcBorders>
              <w:right w:val="single" w:color="auto" w:sz="8" w:space="0"/>
            </w:tcBorders>
            <w:noWrap w:val="0"/>
            <w:vAlign w:val="bottom"/>
          </w:tcPr>
          <w:p>
            <w:pPr>
              <w:spacing w:line="0" w:lineRule="atLeast"/>
              <w:jc w:val="center"/>
              <w:rPr>
                <w:rFonts w:ascii="Times New Roman" w:hAnsi="Times New Roman" w:eastAsia="宋体"/>
                <w:caps w:val="0"/>
                <w:sz w:val="21"/>
              </w:rPr>
            </w:pPr>
            <w:r>
              <w:rPr>
                <w:rFonts w:ascii="Times New Roman" w:hAnsi="Times New Roman" w:eastAsia="宋体"/>
                <w:caps w:val="0"/>
                <w:sz w:val="21"/>
              </w:rPr>
              <w:t>0.15</w:t>
            </w:r>
          </w:p>
        </w:tc>
        <w:tc>
          <w:tcPr>
            <w:tcW w:w="3020" w:type="dxa"/>
            <w:vMerge w:val="continue"/>
            <w:noWrap w:val="0"/>
            <w:vAlign w:val="bottom"/>
          </w:tcPr>
          <w:p>
            <w:pPr>
              <w:spacing w:line="0" w:lineRule="atLeast"/>
              <w:rPr>
                <w:rFonts w:ascii="Times New Roman" w:hAnsi="Times New Roman" w:eastAsia="宋体"/>
                <w:caps w:val="0"/>
                <w:sz w:val="1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1520" w:type="dxa"/>
            <w:tcBorders>
              <w:bottom w:val="single" w:color="auto" w:sz="8" w:space="0"/>
              <w:right w:val="single" w:color="auto" w:sz="8" w:space="0"/>
            </w:tcBorders>
            <w:noWrap w:val="0"/>
            <w:vAlign w:val="bottom"/>
          </w:tcPr>
          <w:p>
            <w:pPr>
              <w:widowControl/>
              <w:jc w:val="both"/>
              <w:textAlignment w:val="cente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pPr>
          </w:p>
        </w:tc>
        <w:tc>
          <w:tcPr>
            <w:tcW w:w="2260" w:type="dxa"/>
            <w:vMerge w:val="continue"/>
            <w:tcBorders>
              <w:bottom w:val="single" w:color="auto" w:sz="8" w:space="0"/>
              <w:right w:val="single" w:color="auto" w:sz="8" w:space="0"/>
            </w:tcBorders>
            <w:noWrap w:val="0"/>
            <w:vAlign w:val="bottom"/>
          </w:tcPr>
          <w:p>
            <w:pPr>
              <w:spacing w:line="0" w:lineRule="atLeast"/>
              <w:rPr>
                <w:rFonts w:ascii="Times New Roman" w:hAnsi="Times New Roman" w:eastAsia="宋体"/>
                <w:caps w:val="0"/>
                <w:sz w:val="17"/>
              </w:rPr>
            </w:pPr>
          </w:p>
        </w:tc>
        <w:tc>
          <w:tcPr>
            <w:tcW w:w="1420" w:type="dxa"/>
            <w:vMerge w:val="continue"/>
            <w:tcBorders>
              <w:bottom w:val="single" w:color="auto" w:sz="8" w:space="0"/>
              <w:right w:val="single" w:color="auto" w:sz="8" w:space="0"/>
            </w:tcBorders>
            <w:noWrap w:val="0"/>
            <w:vAlign w:val="bottom"/>
          </w:tcPr>
          <w:p>
            <w:pPr>
              <w:spacing w:line="0" w:lineRule="atLeast"/>
              <w:rPr>
                <w:rFonts w:ascii="Times New Roman" w:hAnsi="Times New Roman" w:eastAsia="宋体"/>
                <w:caps w:val="0"/>
                <w:sz w:val="17"/>
              </w:rPr>
            </w:pPr>
          </w:p>
        </w:tc>
        <w:tc>
          <w:tcPr>
            <w:tcW w:w="3020" w:type="dxa"/>
            <w:vMerge w:val="continue"/>
            <w:tcBorders>
              <w:bottom w:val="single" w:color="auto" w:sz="8" w:space="0"/>
            </w:tcBorders>
            <w:noWrap w:val="0"/>
            <w:vAlign w:val="bottom"/>
          </w:tcPr>
          <w:p>
            <w:pPr>
              <w:spacing w:line="0" w:lineRule="atLeast"/>
              <w:rPr>
                <w:rFonts w:ascii="Times New Roman" w:hAnsi="Times New Roman" w:eastAsia="宋体"/>
                <w:caps w:val="0"/>
                <w:sz w:val="17"/>
              </w:rPr>
            </w:pPr>
          </w:p>
        </w:tc>
      </w:tr>
    </w:tbl>
    <w:p>
      <w:pPr>
        <w:spacing w:line="95" w:lineRule="exact"/>
        <w:rPr>
          <w:rFonts w:ascii="Times New Roman" w:hAnsi="Times New Roman" w:eastAsia="宋体"/>
          <w:caps w:val="0"/>
        </w:rPr>
      </w:pPr>
    </w:p>
    <w:p>
      <w:pPr>
        <w:keepNext w:val="0"/>
        <w:keepLines w:val="0"/>
        <w:pageBreakBefore w:val="0"/>
        <w:widowControl/>
        <w:numPr>
          <w:ilvl w:val="0"/>
          <w:numId w:val="0"/>
        </w:numPr>
        <w:tabs>
          <w:tab w:val="left" w:pos="1180"/>
        </w:tabs>
        <w:kinsoku/>
        <w:wordWrap/>
        <w:overflowPunct/>
        <w:topLinePunct w:val="0"/>
        <w:autoSpaceDE/>
        <w:autoSpaceDN/>
        <w:bidi w:val="0"/>
        <w:adjustRightInd/>
        <w:snapToGrid/>
        <w:spacing w:line="0" w:lineRule="atLeast"/>
        <w:ind w:leftChars="46"/>
        <w:jc w:val="both"/>
        <w:textAlignment w:val="auto"/>
        <w:rPr>
          <w:rFonts w:ascii="Times New Roman" w:hAnsi="Times New Roman" w:eastAsia="宋体"/>
          <w:b/>
          <w:caps w:val="0"/>
          <w:sz w:val="21"/>
        </w:rPr>
      </w:pPr>
      <w:r>
        <w:rPr>
          <w:rFonts w:hint="eastAsia" w:ascii="Times New Roman" w:hAnsi="Times New Roman" w:eastAsia="宋体"/>
          <w:b/>
          <w:caps w:val="0"/>
          <w:sz w:val="21"/>
          <w:lang w:val="en-US" w:eastAsia="zh-CN"/>
        </w:rPr>
        <w:t>1.3.1.2</w:t>
      </w:r>
      <w:r>
        <w:rPr>
          <w:rFonts w:ascii="Times New Roman" w:hAnsi="Times New Roman" w:eastAsia="宋体"/>
          <w:b/>
          <w:caps w:val="0"/>
          <w:sz w:val="21"/>
        </w:rPr>
        <w:t>水环境质量标准</w:t>
      </w:r>
    </w:p>
    <w:p>
      <w:pPr>
        <w:keepNext w:val="0"/>
        <w:keepLines w:val="0"/>
        <w:pageBreakBefore w:val="0"/>
        <w:widowControl/>
        <w:kinsoku/>
        <w:wordWrap/>
        <w:overflowPunct/>
        <w:topLinePunct w:val="0"/>
        <w:autoSpaceDE/>
        <w:autoSpaceDN/>
        <w:bidi w:val="0"/>
        <w:adjustRightInd/>
        <w:snapToGrid/>
        <w:spacing w:line="138" w:lineRule="exact"/>
        <w:ind w:left="92" w:leftChars="46"/>
        <w:textAlignment w:val="auto"/>
        <w:rPr>
          <w:rFonts w:ascii="Times New Roman" w:hAnsi="Times New Roman" w:eastAsia="宋体"/>
          <w:caps w:val="0"/>
        </w:rPr>
      </w:pPr>
    </w:p>
    <w:p>
      <w:pPr>
        <w:spacing w:line="360" w:lineRule="auto"/>
        <w:ind w:firstLine="480" w:firstLineChars="200"/>
        <w:rPr>
          <w:rFonts w:ascii="Times New Roman" w:hAnsi="Times New Roman" w:eastAsia="宋体"/>
          <w:caps w:val="0"/>
        </w:rPr>
      </w:pPr>
      <w:r>
        <w:rPr>
          <w:rFonts w:ascii="Times New Roman" w:hAnsi="Times New Roman" w:eastAsia="宋体"/>
          <w:caps w:val="0"/>
          <w:sz w:val="24"/>
        </w:rPr>
        <w:t>根据</w:t>
      </w:r>
      <w:r>
        <w:rPr>
          <w:rFonts w:hint="eastAsia" w:ascii="Times New Roman" w:hAnsi="Times New Roman" w:eastAsia="宋体"/>
          <w:caps w:val="0"/>
          <w:sz w:val="24"/>
        </w:rPr>
        <w:t>根据《广东省地表水环境功能区划》（粤环【2014】14号）</w:t>
      </w:r>
      <w:r>
        <w:rPr>
          <w:rFonts w:ascii="Times New Roman" w:hAnsi="Times New Roman" w:eastAsia="宋体"/>
          <w:caps w:val="0"/>
          <w:sz w:val="24"/>
        </w:rPr>
        <w:t>，评价段</w:t>
      </w:r>
      <w:r>
        <w:rPr>
          <w:rFonts w:hint="eastAsia" w:ascii="Times New Roman" w:hAnsi="Times New Roman" w:eastAsia="宋体"/>
          <w:caps w:val="0"/>
          <w:sz w:val="24"/>
          <w:lang w:eastAsia="zh-CN"/>
        </w:rPr>
        <w:t>练江</w:t>
      </w:r>
      <w:r>
        <w:rPr>
          <w:rFonts w:ascii="Times New Roman" w:hAnsi="Times New Roman" w:eastAsia="宋体"/>
          <w:caps w:val="0"/>
          <w:sz w:val="24"/>
        </w:rPr>
        <w:t>水质执行《地表水环境质量标准》(GB3838-2002)中</w:t>
      </w:r>
      <w:r>
        <w:rPr>
          <w:rFonts w:hint="eastAsia" w:ascii="Times New Roman" w:hAnsi="Times New Roman" w:eastAsia="宋体" w:cs="宋体"/>
          <w:caps w:val="0"/>
        </w:rPr>
        <w:t>V</w:t>
      </w:r>
      <w:r>
        <w:rPr>
          <w:rFonts w:ascii="Times New Roman" w:hAnsi="Times New Roman" w:eastAsia="宋体"/>
          <w:caps w:val="0"/>
          <w:sz w:val="24"/>
        </w:rPr>
        <w:t>类水质标准，其中SS引用《地表水资源质量标准》(SL63-94)，具体数据见表 1.2。</w:t>
      </w:r>
    </w:p>
    <w:p>
      <w:pPr>
        <w:spacing w:line="0" w:lineRule="atLeast"/>
        <w:ind w:left="1460"/>
        <w:rPr>
          <w:rFonts w:ascii="Times New Roman" w:hAnsi="Times New Roman" w:eastAsia="宋体"/>
          <w:b/>
          <w:caps w:val="0"/>
          <w:sz w:val="24"/>
        </w:rPr>
      </w:pPr>
      <w:r>
        <w:rPr>
          <w:rFonts w:ascii="Times New Roman" w:hAnsi="Times New Roman" w:eastAsia="宋体" w:cs="Times New Roman"/>
          <w:b/>
          <w:caps w:val="0"/>
          <w:sz w:val="21"/>
          <w:szCs w:val="21"/>
        </w:rPr>
        <w:t>表 1.2 地表水环境质量标准限值单位：mg/L（除 pH 外）</w:t>
      </w:r>
    </w:p>
    <w:tbl>
      <w:tblPr>
        <w:tblStyle w:val="12"/>
        <w:tblpPr w:leftFromText="180" w:rightFromText="180" w:vertAnchor="text" w:horzAnchor="page" w:tblpX="1818" w:tblpY="55"/>
        <w:tblOverlap w:val="never"/>
        <w:tblW w:w="8498" w:type="dxa"/>
        <w:tblInd w:w="0" w:type="dxa"/>
        <w:tblBorders>
          <w:top w:val="single" w:color="auto" w:sz="8" w:space="0"/>
          <w:left w:val="none" w:color="auto" w:sz="0" w:space="0"/>
          <w:bottom w:val="single" w:color="auto" w:sz="8" w:space="0"/>
          <w:right w:val="none" w:color="auto" w:sz="0" w:space="0"/>
          <w:insideH w:val="single" w:color="auto" w:sz="8" w:space="0"/>
          <w:insideV w:val="single" w:color="auto" w:sz="8" w:space="0"/>
        </w:tblBorders>
        <w:tblLayout w:type="fixed"/>
        <w:tblCellMar>
          <w:top w:w="0" w:type="dxa"/>
          <w:left w:w="0" w:type="dxa"/>
          <w:bottom w:w="0" w:type="dxa"/>
          <w:right w:w="0" w:type="dxa"/>
        </w:tblCellMar>
      </w:tblPr>
      <w:tblGrid>
        <w:gridCol w:w="1472"/>
        <w:gridCol w:w="1087"/>
        <w:gridCol w:w="1388"/>
        <w:gridCol w:w="1154"/>
        <w:gridCol w:w="1154"/>
        <w:gridCol w:w="1121"/>
        <w:gridCol w:w="1121"/>
        <w:gridCol w:w="1"/>
      </w:tblGrid>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0" w:type="dxa"/>
            <w:bottom w:w="0" w:type="dxa"/>
            <w:right w:w="0" w:type="dxa"/>
          </w:tblCellMar>
        </w:tblPrEx>
        <w:trPr>
          <w:gridAfter w:val="1"/>
          <w:wAfter w:w="1" w:type="dxa"/>
          <w:trHeight w:val="312" w:hRule="atLeast"/>
        </w:trPr>
        <w:tc>
          <w:tcPr>
            <w:tcW w:w="1472" w:type="dxa"/>
            <w:tcBorders>
              <w:tl2br w:val="nil"/>
              <w:tr2bl w:val="nil"/>
            </w:tcBorders>
            <w:noWrap w:val="0"/>
            <w:vAlign w:val="bottom"/>
          </w:tcPr>
          <w:p>
            <w:pPr>
              <w:spacing w:line="0" w:lineRule="atLeast"/>
              <w:jc w:val="center"/>
              <w:rPr>
                <w:rFonts w:ascii="Times New Roman" w:hAnsi="Times New Roman" w:eastAsia="宋体"/>
                <w:b/>
                <w:bCs/>
                <w:caps w:val="0"/>
                <w:w w:val="99"/>
                <w:sz w:val="21"/>
              </w:rPr>
            </w:pPr>
            <w:r>
              <w:rPr>
                <w:rFonts w:ascii="Times New Roman" w:hAnsi="Times New Roman" w:eastAsia="宋体"/>
                <w:b/>
                <w:bCs/>
                <w:caps w:val="0"/>
                <w:w w:val="99"/>
                <w:sz w:val="21"/>
              </w:rPr>
              <w:t>项目</w:t>
            </w:r>
          </w:p>
        </w:tc>
        <w:tc>
          <w:tcPr>
            <w:tcW w:w="1087" w:type="dxa"/>
            <w:tcBorders>
              <w:tl2br w:val="nil"/>
              <w:tr2bl w:val="nil"/>
            </w:tcBorders>
            <w:noWrap w:val="0"/>
            <w:vAlign w:val="center"/>
          </w:tcPr>
          <w:p>
            <w:pPr>
              <w:spacing w:line="0" w:lineRule="atLeast"/>
              <w:ind w:firstLine="422" w:firstLineChars="200"/>
              <w:jc w:val="both"/>
              <w:rPr>
                <w:rFonts w:ascii="Times New Roman" w:hAnsi="Times New Roman" w:eastAsia="宋体"/>
                <w:b/>
                <w:bCs/>
                <w:caps w:val="0"/>
                <w:sz w:val="21"/>
              </w:rPr>
            </w:pPr>
            <w:r>
              <w:rPr>
                <w:rFonts w:ascii="Times New Roman" w:hAnsi="Times New Roman" w:eastAsia="宋体"/>
                <w:b/>
                <w:bCs/>
                <w:caps w:val="0"/>
                <w:sz w:val="21"/>
              </w:rPr>
              <w:t>pH</w:t>
            </w:r>
          </w:p>
        </w:tc>
        <w:tc>
          <w:tcPr>
            <w:tcW w:w="1388" w:type="dxa"/>
            <w:tcBorders>
              <w:tl2br w:val="nil"/>
              <w:tr2bl w:val="nil"/>
            </w:tcBorders>
            <w:noWrap w:val="0"/>
            <w:vAlign w:val="center"/>
          </w:tcPr>
          <w:p>
            <w:pPr>
              <w:spacing w:line="0" w:lineRule="atLeast"/>
              <w:jc w:val="center"/>
              <w:rPr>
                <w:rFonts w:ascii="Times New Roman" w:hAnsi="Times New Roman" w:eastAsia="宋体"/>
                <w:b/>
                <w:bCs/>
                <w:caps w:val="0"/>
                <w:w w:val="99"/>
                <w:sz w:val="21"/>
              </w:rPr>
            </w:pPr>
            <w:r>
              <w:rPr>
                <w:rFonts w:ascii="Times New Roman" w:hAnsi="Times New Roman" w:eastAsia="宋体"/>
                <w:b/>
                <w:bCs/>
                <w:caps w:val="0"/>
                <w:w w:val="99"/>
                <w:sz w:val="21"/>
              </w:rPr>
              <w:t>氨氮</w:t>
            </w:r>
          </w:p>
        </w:tc>
        <w:tc>
          <w:tcPr>
            <w:tcW w:w="1154" w:type="dxa"/>
            <w:tcBorders>
              <w:tl2br w:val="nil"/>
              <w:tr2bl w:val="nil"/>
            </w:tcBorders>
            <w:noWrap w:val="0"/>
            <w:vAlign w:val="center"/>
          </w:tcPr>
          <w:p>
            <w:pPr>
              <w:spacing w:line="0" w:lineRule="atLeast"/>
              <w:jc w:val="center"/>
              <w:rPr>
                <w:rFonts w:ascii="Times New Roman" w:hAnsi="Times New Roman" w:eastAsia="宋体"/>
                <w:b/>
                <w:bCs/>
                <w:caps w:val="0"/>
                <w:w w:val="79"/>
                <w:sz w:val="21"/>
              </w:rPr>
            </w:pPr>
            <w:r>
              <w:rPr>
                <w:rFonts w:ascii="Times New Roman" w:hAnsi="Times New Roman" w:eastAsia="宋体"/>
                <w:b/>
                <w:bCs/>
                <w:caps w:val="0"/>
                <w:w w:val="79"/>
                <w:sz w:val="21"/>
              </w:rPr>
              <w:t>COD</w:t>
            </w:r>
          </w:p>
        </w:tc>
        <w:tc>
          <w:tcPr>
            <w:tcW w:w="1154" w:type="dxa"/>
            <w:tcBorders>
              <w:tl2br w:val="nil"/>
              <w:tr2bl w:val="nil"/>
            </w:tcBorders>
            <w:noWrap w:val="0"/>
            <w:vAlign w:val="center"/>
          </w:tcPr>
          <w:p>
            <w:pPr>
              <w:spacing w:line="0" w:lineRule="atLeast"/>
              <w:jc w:val="center"/>
              <w:rPr>
                <w:rFonts w:ascii="Times New Roman" w:hAnsi="Times New Roman" w:eastAsia="宋体"/>
                <w:b/>
                <w:bCs/>
                <w:caps w:val="0"/>
                <w:w w:val="80"/>
                <w:sz w:val="13"/>
              </w:rPr>
            </w:pPr>
            <w:r>
              <w:rPr>
                <w:rFonts w:ascii="Times New Roman" w:hAnsi="Times New Roman" w:eastAsia="宋体"/>
                <w:b/>
                <w:bCs/>
                <w:caps w:val="0"/>
                <w:w w:val="80"/>
                <w:sz w:val="21"/>
              </w:rPr>
              <w:t xml:space="preserve">BOD </w:t>
            </w:r>
            <w:r>
              <w:rPr>
                <w:rFonts w:ascii="Times New Roman" w:hAnsi="Times New Roman" w:eastAsia="宋体"/>
                <w:b/>
                <w:bCs/>
                <w:caps w:val="0"/>
                <w:w w:val="80"/>
                <w:sz w:val="13"/>
              </w:rPr>
              <w:t>5</w:t>
            </w:r>
          </w:p>
        </w:tc>
        <w:tc>
          <w:tcPr>
            <w:tcW w:w="1121" w:type="dxa"/>
            <w:tcBorders>
              <w:tl2br w:val="nil"/>
              <w:tr2bl w:val="nil"/>
            </w:tcBorders>
            <w:noWrap w:val="0"/>
            <w:vAlign w:val="center"/>
          </w:tcPr>
          <w:p>
            <w:pPr>
              <w:spacing w:line="0" w:lineRule="atLeast"/>
              <w:jc w:val="center"/>
              <w:rPr>
                <w:rFonts w:ascii="Times New Roman" w:hAnsi="Times New Roman" w:eastAsia="宋体"/>
                <w:b/>
                <w:bCs/>
                <w:caps w:val="0"/>
                <w:w w:val="98"/>
                <w:sz w:val="21"/>
              </w:rPr>
            </w:pPr>
            <w:r>
              <w:rPr>
                <w:rFonts w:ascii="Times New Roman" w:hAnsi="Times New Roman" w:eastAsia="宋体"/>
                <w:b/>
                <w:bCs/>
                <w:caps w:val="0"/>
                <w:w w:val="98"/>
                <w:sz w:val="21"/>
              </w:rPr>
              <w:t>石油类</w:t>
            </w:r>
          </w:p>
        </w:tc>
        <w:tc>
          <w:tcPr>
            <w:tcW w:w="1121" w:type="dxa"/>
            <w:tcBorders>
              <w:tl2br w:val="nil"/>
              <w:tr2bl w:val="nil"/>
            </w:tcBorders>
            <w:noWrap w:val="0"/>
            <w:vAlign w:val="center"/>
          </w:tcPr>
          <w:p>
            <w:pPr>
              <w:spacing w:line="0" w:lineRule="atLeast"/>
              <w:jc w:val="center"/>
              <w:rPr>
                <w:rFonts w:hint="default" w:ascii="Times New Roman" w:hAnsi="Times New Roman" w:eastAsia="宋体"/>
                <w:b/>
                <w:bCs/>
                <w:caps w:val="0"/>
                <w:w w:val="98"/>
                <w:sz w:val="21"/>
                <w:lang w:val="en-US" w:eastAsia="zh-CN"/>
              </w:rPr>
            </w:pPr>
            <w:r>
              <w:rPr>
                <w:rFonts w:hint="eastAsia" w:ascii="Times New Roman" w:hAnsi="Times New Roman" w:eastAsia="宋体"/>
                <w:b/>
                <w:bCs/>
                <w:caps w:val="0"/>
                <w:w w:val="98"/>
                <w:sz w:val="21"/>
                <w:lang w:val="en-US" w:eastAsia="zh-CN"/>
              </w:rPr>
              <w:t>SS</w:t>
            </w:r>
          </w:p>
        </w:tc>
      </w:tr>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0" w:type="dxa"/>
            <w:bottom w:w="0" w:type="dxa"/>
            <w:right w:w="0" w:type="dxa"/>
          </w:tblCellMar>
        </w:tblPrEx>
        <w:trPr>
          <w:gridAfter w:val="1"/>
          <w:wAfter w:w="1" w:type="dxa"/>
          <w:trHeight w:val="311" w:hRule="atLeast"/>
        </w:trPr>
        <w:tc>
          <w:tcPr>
            <w:tcW w:w="1472" w:type="dxa"/>
            <w:tcBorders>
              <w:tl2br w:val="nil"/>
              <w:tr2bl w:val="nil"/>
            </w:tcBorders>
            <w:noWrap w:val="0"/>
            <w:vAlign w:val="bottom"/>
          </w:tcPr>
          <w:p>
            <w:pPr>
              <w:spacing w:line="0" w:lineRule="atLeast"/>
              <w:jc w:val="center"/>
              <w:rPr>
                <w:rFonts w:ascii="Times New Roman" w:hAnsi="Times New Roman" w:eastAsia="宋体"/>
                <w:caps w:val="0"/>
                <w:sz w:val="21"/>
                <w:szCs w:val="22"/>
              </w:rPr>
            </w:pPr>
            <w:r>
              <w:rPr>
                <w:rFonts w:ascii="Times New Roman" w:hAnsi="Times New Roman" w:eastAsia="宋体"/>
                <w:caps w:val="0"/>
                <w:sz w:val="21"/>
                <w:szCs w:val="22"/>
              </w:rPr>
              <w:t>浓度限值（mg/l）</w:t>
            </w:r>
          </w:p>
        </w:tc>
        <w:tc>
          <w:tcPr>
            <w:tcW w:w="1087" w:type="dxa"/>
            <w:tcBorders>
              <w:tl2br w:val="nil"/>
              <w:tr2bl w:val="nil"/>
            </w:tcBorders>
            <w:noWrap w:val="0"/>
            <w:vAlign w:val="center"/>
          </w:tcPr>
          <w:p>
            <w:pPr>
              <w:spacing w:line="0" w:lineRule="atLeast"/>
              <w:jc w:val="center"/>
              <w:rPr>
                <w:rFonts w:hint="eastAsia" w:ascii="Times New Roman" w:hAnsi="Times New Roman" w:eastAsia="宋体"/>
                <w:caps w:val="0"/>
                <w:sz w:val="21"/>
                <w:szCs w:val="22"/>
                <w:lang w:val="en-US" w:eastAsia="zh-CN"/>
              </w:rPr>
            </w:pPr>
            <w:r>
              <w:rPr>
                <w:rFonts w:hint="eastAsia"/>
                <w:caps w:val="0"/>
                <w:sz w:val="21"/>
                <w:szCs w:val="22"/>
                <w:lang w:val="en-US" w:eastAsia="zh-CN"/>
              </w:rPr>
              <w:t xml:space="preserve"> </w:t>
            </w:r>
            <w:r>
              <w:rPr>
                <w:rFonts w:hint="eastAsia" w:ascii="Times New Roman" w:hAnsi="Times New Roman" w:eastAsia="宋体"/>
                <w:caps w:val="0"/>
                <w:sz w:val="21"/>
                <w:szCs w:val="22"/>
                <w:lang w:val="en-US" w:eastAsia="zh-CN"/>
              </w:rPr>
              <w:t>6~9</w:t>
            </w:r>
          </w:p>
        </w:tc>
        <w:tc>
          <w:tcPr>
            <w:tcW w:w="1388" w:type="dxa"/>
            <w:tcBorders>
              <w:tl2br w:val="nil"/>
              <w:tr2bl w:val="nil"/>
            </w:tcBorders>
            <w:noWrap w:val="0"/>
            <w:vAlign w:val="center"/>
          </w:tcPr>
          <w:p>
            <w:pPr>
              <w:spacing w:line="0" w:lineRule="atLeast"/>
              <w:jc w:val="center"/>
              <w:rPr>
                <w:rFonts w:hint="eastAsia" w:ascii="Times New Roman" w:hAnsi="Times New Roman" w:eastAsia="宋体"/>
                <w:caps w:val="0"/>
                <w:sz w:val="21"/>
                <w:szCs w:val="22"/>
                <w:lang w:val="en-US" w:eastAsia="zh-CN"/>
              </w:rPr>
            </w:pPr>
            <w:r>
              <w:rPr>
                <w:rFonts w:hint="default" w:ascii="Times New Roman" w:hAnsi="Times New Roman" w:eastAsia="宋体"/>
                <w:caps w:val="0"/>
                <w:sz w:val="21"/>
                <w:szCs w:val="22"/>
                <w:lang w:val="en-US" w:eastAsia="zh-CN"/>
              </w:rPr>
              <w:t>≤</w:t>
            </w:r>
            <w:r>
              <w:rPr>
                <w:rFonts w:hint="eastAsia" w:ascii="Times New Roman" w:hAnsi="Times New Roman" w:eastAsia="宋体"/>
                <w:caps w:val="0"/>
                <w:sz w:val="21"/>
                <w:szCs w:val="22"/>
                <w:lang w:val="en-US" w:eastAsia="zh-CN"/>
              </w:rPr>
              <w:t>2.0</w:t>
            </w:r>
          </w:p>
        </w:tc>
        <w:tc>
          <w:tcPr>
            <w:tcW w:w="1154" w:type="dxa"/>
            <w:tcBorders>
              <w:tl2br w:val="nil"/>
              <w:tr2bl w:val="nil"/>
            </w:tcBorders>
            <w:noWrap w:val="0"/>
            <w:vAlign w:val="center"/>
          </w:tcPr>
          <w:p>
            <w:pPr>
              <w:spacing w:line="0" w:lineRule="atLeast"/>
              <w:jc w:val="center"/>
              <w:rPr>
                <w:rFonts w:hint="eastAsia" w:ascii="Times New Roman" w:hAnsi="Times New Roman" w:eastAsia="宋体"/>
                <w:caps w:val="0"/>
                <w:sz w:val="21"/>
                <w:szCs w:val="22"/>
                <w:lang w:val="en-US" w:eastAsia="zh-CN"/>
              </w:rPr>
            </w:pPr>
            <w:r>
              <w:rPr>
                <w:rFonts w:hint="default" w:ascii="Times New Roman" w:hAnsi="Times New Roman" w:eastAsia="宋体"/>
                <w:caps w:val="0"/>
                <w:sz w:val="21"/>
                <w:szCs w:val="22"/>
                <w:lang w:val="en-US" w:eastAsia="zh-CN"/>
              </w:rPr>
              <w:t>≥</w:t>
            </w:r>
            <w:r>
              <w:rPr>
                <w:rFonts w:hint="eastAsia" w:ascii="Times New Roman" w:hAnsi="Times New Roman" w:eastAsia="宋体"/>
                <w:caps w:val="0"/>
                <w:sz w:val="21"/>
                <w:szCs w:val="22"/>
                <w:lang w:val="en-US" w:eastAsia="zh-CN"/>
              </w:rPr>
              <w:t>40</w:t>
            </w:r>
          </w:p>
        </w:tc>
        <w:tc>
          <w:tcPr>
            <w:tcW w:w="1154" w:type="dxa"/>
            <w:tcBorders>
              <w:tl2br w:val="nil"/>
              <w:tr2bl w:val="nil"/>
            </w:tcBorders>
            <w:noWrap w:val="0"/>
            <w:vAlign w:val="center"/>
          </w:tcPr>
          <w:p>
            <w:pPr>
              <w:spacing w:line="0" w:lineRule="atLeast"/>
              <w:jc w:val="center"/>
              <w:rPr>
                <w:rFonts w:hint="eastAsia" w:ascii="Times New Roman" w:hAnsi="Times New Roman" w:eastAsia="宋体"/>
                <w:caps w:val="0"/>
                <w:sz w:val="21"/>
                <w:szCs w:val="22"/>
                <w:lang w:val="en-US" w:eastAsia="zh-CN"/>
              </w:rPr>
            </w:pPr>
            <w:r>
              <w:rPr>
                <w:rFonts w:hint="default" w:ascii="Times New Roman" w:hAnsi="Times New Roman" w:eastAsia="宋体"/>
                <w:caps w:val="0"/>
                <w:sz w:val="21"/>
                <w:szCs w:val="22"/>
                <w:lang w:val="en-US" w:eastAsia="zh-CN"/>
              </w:rPr>
              <w:t>≤</w:t>
            </w:r>
            <w:r>
              <w:rPr>
                <w:rFonts w:hint="eastAsia" w:ascii="Times New Roman" w:hAnsi="Times New Roman" w:eastAsia="宋体"/>
                <w:caps w:val="0"/>
                <w:sz w:val="21"/>
                <w:szCs w:val="22"/>
                <w:lang w:val="en-US" w:eastAsia="zh-CN"/>
              </w:rPr>
              <w:t>10</w:t>
            </w:r>
          </w:p>
        </w:tc>
        <w:tc>
          <w:tcPr>
            <w:tcW w:w="1121" w:type="dxa"/>
            <w:tcBorders>
              <w:tl2br w:val="nil"/>
              <w:tr2bl w:val="nil"/>
            </w:tcBorders>
            <w:noWrap w:val="0"/>
            <w:vAlign w:val="center"/>
          </w:tcPr>
          <w:p>
            <w:pPr>
              <w:spacing w:line="0" w:lineRule="atLeast"/>
              <w:jc w:val="center"/>
              <w:rPr>
                <w:rFonts w:hint="eastAsia" w:ascii="Times New Roman" w:hAnsi="Times New Roman" w:eastAsia="宋体"/>
                <w:caps w:val="0"/>
                <w:sz w:val="21"/>
                <w:szCs w:val="22"/>
                <w:lang w:val="en-US" w:eastAsia="zh-CN"/>
              </w:rPr>
            </w:pPr>
            <w:r>
              <w:rPr>
                <w:rFonts w:hint="eastAsia" w:ascii="Times New Roman" w:hAnsi="Times New Roman" w:eastAsia="宋体"/>
                <w:caps w:val="0"/>
                <w:sz w:val="21"/>
                <w:szCs w:val="22"/>
                <w:lang w:val="en-US" w:eastAsia="zh-CN"/>
              </w:rPr>
              <w:t xml:space="preserve"> </w:t>
            </w:r>
            <w:r>
              <w:rPr>
                <w:rFonts w:hint="default" w:ascii="Times New Roman" w:hAnsi="Times New Roman" w:eastAsia="宋体"/>
                <w:caps w:val="0"/>
                <w:sz w:val="21"/>
                <w:szCs w:val="22"/>
                <w:lang w:val="en-US" w:eastAsia="zh-CN"/>
              </w:rPr>
              <w:t>≤</w:t>
            </w:r>
            <w:r>
              <w:rPr>
                <w:rFonts w:hint="eastAsia" w:ascii="Times New Roman" w:hAnsi="Times New Roman" w:eastAsia="宋体"/>
                <w:caps w:val="0"/>
                <w:sz w:val="21"/>
                <w:szCs w:val="22"/>
                <w:lang w:val="en-US" w:eastAsia="zh-CN"/>
              </w:rPr>
              <w:t>1.0</w:t>
            </w:r>
          </w:p>
        </w:tc>
        <w:tc>
          <w:tcPr>
            <w:tcW w:w="1121" w:type="dxa"/>
            <w:tcBorders>
              <w:tl2br w:val="nil"/>
              <w:tr2bl w:val="nil"/>
            </w:tcBorders>
            <w:noWrap w:val="0"/>
            <w:vAlign w:val="center"/>
          </w:tcPr>
          <w:p>
            <w:pPr>
              <w:spacing w:line="0" w:lineRule="atLeast"/>
              <w:jc w:val="center"/>
              <w:rPr>
                <w:rFonts w:hint="default" w:ascii="Times New Roman" w:hAnsi="Times New Roman" w:eastAsia="宋体"/>
                <w:caps w:val="0"/>
                <w:sz w:val="21"/>
                <w:szCs w:val="22"/>
                <w:lang w:val="en-US" w:eastAsia="zh-CN"/>
              </w:rPr>
            </w:pPr>
            <w:r>
              <w:rPr>
                <w:rFonts w:hint="eastAsia" w:ascii="Times New Roman" w:hAnsi="Times New Roman" w:eastAsia="宋体"/>
                <w:caps w:val="0"/>
                <w:sz w:val="21"/>
                <w:szCs w:val="22"/>
                <w:lang w:val="en-US" w:eastAsia="zh-CN"/>
              </w:rPr>
              <w:t xml:space="preserve"> </w:t>
            </w:r>
            <w:r>
              <w:rPr>
                <w:rFonts w:hint="default" w:ascii="Times New Roman" w:hAnsi="Times New Roman" w:eastAsia="宋体"/>
                <w:caps w:val="0"/>
                <w:sz w:val="21"/>
                <w:szCs w:val="22"/>
                <w:lang w:val="en-US" w:eastAsia="zh-CN"/>
              </w:rPr>
              <w:t>≤</w:t>
            </w:r>
            <w:r>
              <w:rPr>
                <w:rFonts w:hint="eastAsia" w:ascii="Times New Roman" w:hAnsi="Times New Roman" w:eastAsia="宋体"/>
                <w:caps w:val="0"/>
                <w:sz w:val="21"/>
                <w:szCs w:val="22"/>
                <w:lang w:val="en-US" w:eastAsia="zh-CN"/>
              </w:rPr>
              <w:t>150</w:t>
            </w:r>
          </w:p>
        </w:tc>
      </w:tr>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12" w:hRule="atLeast"/>
        </w:trPr>
        <w:tc>
          <w:tcPr>
            <w:tcW w:w="1472" w:type="dxa"/>
            <w:tcBorders>
              <w:tl2br w:val="nil"/>
              <w:tr2bl w:val="nil"/>
            </w:tcBorders>
            <w:noWrap w:val="0"/>
            <w:vAlign w:val="bottom"/>
          </w:tcPr>
          <w:p>
            <w:pPr>
              <w:spacing w:line="0" w:lineRule="atLeast"/>
              <w:jc w:val="center"/>
              <w:rPr>
                <w:rFonts w:ascii="Times New Roman" w:hAnsi="Times New Roman" w:eastAsia="宋体"/>
                <w:caps w:val="0"/>
                <w:sz w:val="21"/>
                <w:szCs w:val="22"/>
              </w:rPr>
            </w:pPr>
            <w:r>
              <w:rPr>
                <w:rFonts w:ascii="Times New Roman" w:hAnsi="Times New Roman" w:eastAsia="宋体"/>
                <w:caps w:val="0"/>
                <w:sz w:val="21"/>
                <w:szCs w:val="22"/>
              </w:rPr>
              <w:t>依据</w:t>
            </w:r>
          </w:p>
        </w:tc>
        <w:tc>
          <w:tcPr>
            <w:tcW w:w="7026" w:type="dxa"/>
            <w:gridSpan w:val="7"/>
            <w:tcBorders>
              <w:tl2br w:val="nil"/>
              <w:tr2bl w:val="nil"/>
            </w:tcBorders>
            <w:noWrap w:val="0"/>
            <w:vAlign w:val="bottom"/>
          </w:tcPr>
          <w:p>
            <w:pPr>
              <w:spacing w:line="0" w:lineRule="atLeast"/>
              <w:jc w:val="center"/>
              <w:rPr>
                <w:rFonts w:ascii="Times New Roman" w:hAnsi="Times New Roman" w:eastAsia="宋体"/>
                <w:caps w:val="0"/>
                <w:sz w:val="21"/>
                <w:szCs w:val="22"/>
              </w:rPr>
            </w:pPr>
            <w:r>
              <w:rPr>
                <w:rFonts w:ascii="Times New Roman" w:hAnsi="Times New Roman" w:eastAsia="宋体"/>
                <w:caps w:val="0"/>
                <w:sz w:val="21"/>
                <w:szCs w:val="22"/>
              </w:rPr>
              <w:t>《地表水环境质量标准》（GB3838-2002）</w:t>
            </w:r>
            <w:r>
              <w:rPr>
                <w:rFonts w:hint="eastAsia" w:ascii="Times New Roman" w:hAnsi="Times New Roman" w:eastAsia="宋体"/>
                <w:caps w:val="0"/>
                <w:sz w:val="21"/>
                <w:szCs w:val="22"/>
              </w:rPr>
              <w:t>V</w:t>
            </w:r>
            <w:r>
              <w:rPr>
                <w:rFonts w:ascii="Times New Roman" w:hAnsi="Times New Roman" w:eastAsia="宋体"/>
                <w:caps w:val="0"/>
                <w:sz w:val="21"/>
                <w:szCs w:val="22"/>
              </w:rPr>
              <w:t>类</w:t>
            </w:r>
          </w:p>
        </w:tc>
      </w:tr>
    </w:tbl>
    <w:p>
      <w:pPr>
        <w:spacing w:line="0" w:lineRule="atLeast"/>
        <w:jc w:val="center"/>
        <w:rPr>
          <w:rFonts w:ascii="Times New Roman" w:hAnsi="Times New Roman" w:eastAsia="宋体"/>
          <w:caps w:val="0"/>
          <w:sz w:val="21"/>
          <w:szCs w:val="22"/>
        </w:rPr>
      </w:pPr>
    </w:p>
    <w:p>
      <w:pPr>
        <w:keepNext w:val="0"/>
        <w:keepLines w:val="0"/>
        <w:pageBreakBefore w:val="0"/>
        <w:widowControl/>
        <w:tabs>
          <w:tab w:val="left" w:pos="1160"/>
        </w:tabs>
        <w:kinsoku/>
        <w:wordWrap/>
        <w:overflowPunct/>
        <w:topLinePunct w:val="0"/>
        <w:autoSpaceDE/>
        <w:autoSpaceDN/>
        <w:bidi w:val="0"/>
        <w:adjustRightInd/>
        <w:snapToGrid/>
        <w:spacing w:before="167" w:beforeLines="46" w:line="360" w:lineRule="auto"/>
        <w:textAlignment w:val="auto"/>
        <w:rPr>
          <w:rFonts w:ascii="Times New Roman" w:hAnsi="Times New Roman" w:eastAsia="宋体"/>
          <w:b/>
          <w:caps w:val="0"/>
          <w:sz w:val="21"/>
        </w:rPr>
      </w:pPr>
      <w:r>
        <w:rPr>
          <w:rFonts w:ascii="Times New Roman" w:hAnsi="Times New Roman" w:eastAsia="宋体"/>
          <w:b/>
          <w:caps w:val="0"/>
          <w:sz w:val="21"/>
        </w:rPr>
        <w:t>1.3.1.3声环境质量标准</w:t>
      </w:r>
    </w:p>
    <w:p>
      <w:pPr>
        <w:spacing w:line="360" w:lineRule="auto"/>
        <w:ind w:firstLine="480" w:firstLineChars="200"/>
        <w:rPr>
          <w:rFonts w:ascii="Times New Roman" w:hAnsi="Times New Roman" w:eastAsia="宋体"/>
          <w:caps w:val="0"/>
          <w:sz w:val="24"/>
        </w:rPr>
      </w:pPr>
      <w:r>
        <w:rPr>
          <w:rFonts w:hint="eastAsia" w:ascii="Times New Roman" w:hAnsi="Times New Roman" w:eastAsia="宋体" w:cs="Times New Roman"/>
          <w:caps w:val="0"/>
          <w:color w:val="auto"/>
          <w:sz w:val="24"/>
          <w:lang w:eastAsia="zh-CN"/>
        </w:rPr>
        <w:t>本</w:t>
      </w:r>
      <w:r>
        <w:rPr>
          <w:rFonts w:hint="default" w:ascii="Times New Roman" w:hAnsi="Times New Roman" w:eastAsia="宋体" w:cs="Times New Roman"/>
          <w:caps w:val="0"/>
          <w:color w:val="auto"/>
          <w:sz w:val="24"/>
        </w:rPr>
        <w:t>项目所在区域属于声环境功能区划的2类区，执行《声环境质量标准》（GB3096-2008）2类标准</w:t>
      </w:r>
      <w:r>
        <w:rPr>
          <w:rFonts w:ascii="Times New Roman" w:hAnsi="Times New Roman" w:eastAsia="宋体"/>
          <w:caps w:val="0"/>
          <w:sz w:val="24"/>
        </w:rPr>
        <w:t>，具体标准限值见表 1.3。</w:t>
      </w:r>
    </w:p>
    <w:p>
      <w:pPr>
        <w:spacing w:line="0" w:lineRule="atLeast"/>
        <w:ind w:left="2040"/>
        <w:rPr>
          <w:rFonts w:ascii="Times New Roman" w:hAnsi="Times New Roman" w:eastAsia="宋体"/>
          <w:b/>
          <w:caps w:val="0"/>
          <w:sz w:val="21"/>
          <w:szCs w:val="21"/>
        </w:rPr>
      </w:pPr>
      <w:r>
        <w:rPr>
          <w:rFonts w:ascii="Times New Roman" w:hAnsi="Times New Roman" w:eastAsia="宋体"/>
          <w:b/>
          <w:caps w:val="0"/>
          <w:sz w:val="21"/>
          <w:szCs w:val="21"/>
        </w:rPr>
        <w:t>表 1.3 声环境质量标准限值[单位：dB(A)]</w:t>
      </w:r>
    </w:p>
    <w:p>
      <w:pPr>
        <w:spacing w:line="56" w:lineRule="exact"/>
        <w:rPr>
          <w:rFonts w:ascii="Times New Roman" w:hAnsi="Times New Roman" w:eastAsia="宋体"/>
          <w:caps w:val="0"/>
        </w:rPr>
      </w:pPr>
    </w:p>
    <w:tbl>
      <w:tblPr>
        <w:tblStyle w:val="12"/>
        <w:tblW w:w="8220" w:type="dxa"/>
        <w:tblInd w:w="6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100"/>
        <w:gridCol w:w="1880"/>
        <w:gridCol w:w="22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5" w:hRule="atLeast"/>
        </w:trPr>
        <w:tc>
          <w:tcPr>
            <w:tcW w:w="4100" w:type="dxa"/>
            <w:tcBorders>
              <w:top w:val="single" w:color="auto" w:sz="8" w:space="0"/>
              <w:right w:val="single" w:color="auto" w:sz="8" w:space="0"/>
            </w:tcBorders>
            <w:noWrap w:val="0"/>
            <w:vAlign w:val="bottom"/>
          </w:tcPr>
          <w:p>
            <w:pPr>
              <w:spacing w:line="0" w:lineRule="atLeast"/>
              <w:jc w:val="center"/>
              <w:rPr>
                <w:rFonts w:ascii="Times New Roman" w:hAnsi="Times New Roman" w:eastAsia="宋体"/>
                <w:b/>
                <w:caps w:val="0"/>
                <w:w w:val="99"/>
                <w:sz w:val="21"/>
              </w:rPr>
            </w:pPr>
            <w:r>
              <w:rPr>
                <w:rFonts w:ascii="Times New Roman" w:hAnsi="Times New Roman" w:eastAsia="宋体"/>
                <w:b/>
                <w:caps w:val="0"/>
                <w:w w:val="99"/>
                <w:sz w:val="21"/>
              </w:rPr>
              <w:t>类别</w:t>
            </w:r>
          </w:p>
        </w:tc>
        <w:tc>
          <w:tcPr>
            <w:tcW w:w="1880" w:type="dxa"/>
            <w:tcBorders>
              <w:top w:val="single" w:color="auto" w:sz="8" w:space="0"/>
              <w:right w:val="single" w:color="auto" w:sz="8" w:space="0"/>
            </w:tcBorders>
            <w:noWrap w:val="0"/>
            <w:vAlign w:val="bottom"/>
          </w:tcPr>
          <w:p>
            <w:pPr>
              <w:spacing w:line="0" w:lineRule="atLeast"/>
              <w:jc w:val="center"/>
              <w:rPr>
                <w:rFonts w:ascii="Times New Roman" w:hAnsi="Times New Roman" w:eastAsia="宋体"/>
                <w:b/>
                <w:caps w:val="0"/>
                <w:w w:val="99"/>
                <w:sz w:val="21"/>
              </w:rPr>
            </w:pPr>
            <w:r>
              <w:rPr>
                <w:rFonts w:ascii="Times New Roman" w:hAnsi="Times New Roman" w:eastAsia="宋体"/>
                <w:b/>
                <w:caps w:val="0"/>
                <w:w w:val="99"/>
                <w:sz w:val="21"/>
              </w:rPr>
              <w:t>昼间</w:t>
            </w:r>
          </w:p>
        </w:tc>
        <w:tc>
          <w:tcPr>
            <w:tcW w:w="2240" w:type="dxa"/>
            <w:tcBorders>
              <w:top w:val="single" w:color="auto" w:sz="8" w:space="0"/>
            </w:tcBorders>
            <w:noWrap w:val="0"/>
            <w:vAlign w:val="bottom"/>
          </w:tcPr>
          <w:p>
            <w:pPr>
              <w:spacing w:line="0" w:lineRule="atLeast"/>
              <w:ind w:left="900"/>
              <w:rPr>
                <w:rFonts w:ascii="Times New Roman" w:hAnsi="Times New Roman" w:eastAsia="宋体"/>
                <w:b/>
                <w:caps w:val="0"/>
                <w:sz w:val="21"/>
              </w:rPr>
            </w:pPr>
            <w:r>
              <w:rPr>
                <w:rFonts w:ascii="Times New Roman" w:hAnsi="Times New Roman" w:eastAsia="宋体"/>
                <w:b/>
                <w:caps w:val="0"/>
                <w:sz w:val="21"/>
              </w:rPr>
              <w:t>夜间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5" w:hRule="atLeast"/>
        </w:trPr>
        <w:tc>
          <w:tcPr>
            <w:tcW w:w="4100" w:type="dxa"/>
            <w:tcBorders>
              <w:bottom w:val="single" w:color="auto" w:sz="8" w:space="0"/>
              <w:right w:val="single" w:color="auto" w:sz="8" w:space="0"/>
            </w:tcBorders>
            <w:noWrap w:val="0"/>
            <w:vAlign w:val="bottom"/>
          </w:tcPr>
          <w:p>
            <w:pPr>
              <w:spacing w:line="0" w:lineRule="atLeast"/>
              <w:rPr>
                <w:rFonts w:ascii="Times New Roman" w:hAnsi="Times New Roman" w:eastAsia="宋体"/>
                <w:caps w:val="0"/>
                <w:sz w:val="5"/>
              </w:rPr>
            </w:pPr>
          </w:p>
        </w:tc>
        <w:tc>
          <w:tcPr>
            <w:tcW w:w="1880" w:type="dxa"/>
            <w:tcBorders>
              <w:bottom w:val="single" w:color="auto" w:sz="8" w:space="0"/>
              <w:right w:val="single" w:color="auto" w:sz="8" w:space="0"/>
            </w:tcBorders>
            <w:noWrap w:val="0"/>
            <w:vAlign w:val="bottom"/>
          </w:tcPr>
          <w:p>
            <w:pPr>
              <w:spacing w:line="0" w:lineRule="atLeast"/>
              <w:rPr>
                <w:rFonts w:ascii="Times New Roman" w:hAnsi="Times New Roman" w:eastAsia="宋体"/>
                <w:caps w:val="0"/>
                <w:sz w:val="5"/>
              </w:rPr>
            </w:pPr>
          </w:p>
        </w:tc>
        <w:tc>
          <w:tcPr>
            <w:tcW w:w="2240" w:type="dxa"/>
            <w:tcBorders>
              <w:bottom w:val="single" w:color="auto" w:sz="8" w:space="0"/>
            </w:tcBorders>
            <w:noWrap w:val="0"/>
            <w:vAlign w:val="bottom"/>
          </w:tcPr>
          <w:p>
            <w:pPr>
              <w:spacing w:line="0" w:lineRule="atLeast"/>
              <w:rPr>
                <w:rFonts w:ascii="Times New Roman" w:hAnsi="Times New Roman" w:eastAsia="宋体"/>
                <w:caps w:val="0"/>
                <w:sz w:val="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4" w:hRule="atLeast"/>
        </w:trPr>
        <w:tc>
          <w:tcPr>
            <w:tcW w:w="4100" w:type="dxa"/>
            <w:tcBorders>
              <w:right w:val="single" w:color="auto" w:sz="8" w:space="0"/>
            </w:tcBorders>
            <w:noWrap w:val="0"/>
            <w:vAlign w:val="bottom"/>
          </w:tcPr>
          <w:p>
            <w:pPr>
              <w:spacing w:line="0" w:lineRule="atLeast"/>
              <w:jc w:val="center"/>
              <w:rPr>
                <w:rFonts w:ascii="Times New Roman" w:hAnsi="Times New Roman" w:eastAsia="宋体"/>
                <w:caps w:val="0"/>
                <w:sz w:val="21"/>
                <w:szCs w:val="22"/>
              </w:rPr>
            </w:pPr>
            <w:r>
              <w:rPr>
                <w:rFonts w:hint="eastAsia" w:ascii="Times New Roman" w:hAnsi="Times New Roman" w:eastAsia="宋体"/>
                <w:caps w:val="0"/>
                <w:sz w:val="21"/>
                <w:szCs w:val="22"/>
              </w:rPr>
              <w:t>《声环境质量标准》</w:t>
            </w:r>
            <w:r>
              <w:rPr>
                <w:rFonts w:hint="default" w:ascii="Times New Roman" w:hAnsi="Times New Roman" w:eastAsia="宋体"/>
                <w:caps w:val="0"/>
                <w:sz w:val="21"/>
                <w:szCs w:val="22"/>
              </w:rPr>
              <w:t>（GB3096-2008）</w:t>
            </w:r>
            <w:r>
              <w:rPr>
                <w:rFonts w:hint="eastAsia" w:ascii="Times New Roman" w:hAnsi="Times New Roman" w:eastAsia="宋体"/>
                <w:caps w:val="0"/>
                <w:sz w:val="21"/>
                <w:szCs w:val="22"/>
                <w:lang w:val="en-US" w:eastAsia="zh-CN"/>
              </w:rPr>
              <w:t>2 类</w:t>
            </w:r>
          </w:p>
        </w:tc>
        <w:tc>
          <w:tcPr>
            <w:tcW w:w="1880" w:type="dxa"/>
            <w:tcBorders>
              <w:right w:val="single" w:color="auto" w:sz="8" w:space="0"/>
            </w:tcBorders>
            <w:noWrap w:val="0"/>
            <w:vAlign w:val="bottom"/>
          </w:tcPr>
          <w:p>
            <w:pPr>
              <w:spacing w:line="0" w:lineRule="atLeast"/>
              <w:jc w:val="center"/>
              <w:rPr>
                <w:rFonts w:hint="eastAsia" w:ascii="Times New Roman" w:hAnsi="Times New Roman" w:eastAsia="宋体"/>
                <w:caps w:val="0"/>
                <w:sz w:val="21"/>
                <w:szCs w:val="22"/>
                <w:lang w:eastAsia="zh-CN"/>
              </w:rPr>
            </w:pPr>
            <w:r>
              <w:rPr>
                <w:rFonts w:ascii="Times New Roman" w:hAnsi="Times New Roman" w:eastAsia="宋体"/>
                <w:caps w:val="0"/>
                <w:sz w:val="21"/>
                <w:szCs w:val="22"/>
              </w:rPr>
              <w:t>6</w:t>
            </w:r>
            <w:r>
              <w:rPr>
                <w:rFonts w:hint="eastAsia" w:ascii="Times New Roman" w:hAnsi="Times New Roman" w:eastAsia="宋体"/>
                <w:caps w:val="0"/>
                <w:sz w:val="21"/>
                <w:szCs w:val="22"/>
                <w:lang w:val="en-US" w:eastAsia="zh-CN"/>
              </w:rPr>
              <w:t>0</w:t>
            </w:r>
          </w:p>
        </w:tc>
        <w:tc>
          <w:tcPr>
            <w:tcW w:w="2240" w:type="dxa"/>
            <w:noWrap w:val="0"/>
            <w:vAlign w:val="bottom"/>
          </w:tcPr>
          <w:p>
            <w:pPr>
              <w:spacing w:line="0" w:lineRule="atLeast"/>
              <w:jc w:val="center"/>
              <w:rPr>
                <w:rFonts w:hint="eastAsia" w:ascii="Times New Roman" w:hAnsi="Times New Roman" w:eastAsia="宋体"/>
                <w:caps w:val="0"/>
                <w:sz w:val="21"/>
                <w:szCs w:val="22"/>
                <w:lang w:eastAsia="zh-CN"/>
              </w:rPr>
            </w:pPr>
            <w:r>
              <w:rPr>
                <w:rFonts w:ascii="Times New Roman" w:hAnsi="Times New Roman" w:eastAsia="宋体"/>
                <w:caps w:val="0"/>
                <w:sz w:val="21"/>
                <w:szCs w:val="22"/>
              </w:rPr>
              <w:t>5</w:t>
            </w:r>
            <w:r>
              <w:rPr>
                <w:rFonts w:hint="eastAsia" w:ascii="Times New Roman" w:hAnsi="Times New Roman" w:eastAsia="宋体"/>
                <w:caps w:val="0"/>
                <w:sz w:val="21"/>
                <w:szCs w:val="22"/>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 w:hRule="atLeast"/>
        </w:trPr>
        <w:tc>
          <w:tcPr>
            <w:tcW w:w="4100" w:type="dxa"/>
            <w:tcBorders>
              <w:bottom w:val="single" w:color="auto" w:sz="8" w:space="0"/>
              <w:right w:val="single" w:color="auto" w:sz="8" w:space="0"/>
            </w:tcBorders>
            <w:noWrap w:val="0"/>
            <w:vAlign w:val="bottom"/>
          </w:tcPr>
          <w:p>
            <w:pPr>
              <w:spacing w:line="0" w:lineRule="atLeast"/>
              <w:rPr>
                <w:rFonts w:ascii="Times New Roman" w:hAnsi="Times New Roman" w:eastAsia="宋体"/>
                <w:caps w:val="0"/>
                <w:sz w:val="3"/>
              </w:rPr>
            </w:pPr>
          </w:p>
        </w:tc>
        <w:tc>
          <w:tcPr>
            <w:tcW w:w="1880" w:type="dxa"/>
            <w:tcBorders>
              <w:bottom w:val="single" w:color="auto" w:sz="8" w:space="0"/>
              <w:right w:val="single" w:color="auto" w:sz="8" w:space="0"/>
            </w:tcBorders>
            <w:noWrap w:val="0"/>
            <w:vAlign w:val="bottom"/>
          </w:tcPr>
          <w:p>
            <w:pPr>
              <w:spacing w:line="0" w:lineRule="atLeast"/>
              <w:rPr>
                <w:rFonts w:ascii="Times New Roman" w:hAnsi="Times New Roman" w:eastAsia="宋体"/>
                <w:caps w:val="0"/>
                <w:sz w:val="3"/>
              </w:rPr>
            </w:pPr>
          </w:p>
        </w:tc>
        <w:tc>
          <w:tcPr>
            <w:tcW w:w="2240" w:type="dxa"/>
            <w:tcBorders>
              <w:bottom w:val="single" w:color="auto" w:sz="8" w:space="0"/>
            </w:tcBorders>
            <w:noWrap w:val="0"/>
            <w:vAlign w:val="bottom"/>
          </w:tcPr>
          <w:p>
            <w:pPr>
              <w:spacing w:line="0" w:lineRule="atLeast"/>
              <w:rPr>
                <w:rFonts w:ascii="Times New Roman" w:hAnsi="Times New Roman" w:eastAsia="宋体"/>
                <w:caps w:val="0"/>
                <w:sz w:val="3"/>
              </w:rPr>
            </w:pPr>
          </w:p>
        </w:tc>
      </w:tr>
    </w:tbl>
    <w:p>
      <w:pPr>
        <w:keepNext w:val="0"/>
        <w:keepLines w:val="0"/>
        <w:pageBreakBefore w:val="0"/>
        <w:widowControl/>
        <w:kinsoku/>
        <w:wordWrap/>
        <w:overflowPunct/>
        <w:topLinePunct w:val="0"/>
        <w:autoSpaceDE/>
        <w:autoSpaceDN/>
        <w:bidi w:val="0"/>
        <w:adjustRightInd/>
        <w:snapToGrid/>
        <w:spacing w:before="167" w:beforeLines="46" w:line="0" w:lineRule="atLeast"/>
        <w:textAlignment w:val="auto"/>
        <w:rPr>
          <w:rFonts w:ascii="Times New Roman" w:hAnsi="Times New Roman" w:eastAsia="宋体"/>
          <w:caps w:val="0"/>
        </w:rPr>
      </w:pPr>
      <w:bookmarkStart w:id="9" w:name="_Toc5265_WPSOffice_Level3"/>
      <w:r>
        <w:rPr>
          <w:rFonts w:ascii="Times New Roman" w:hAnsi="Times New Roman" w:eastAsia="宋体"/>
          <w:b/>
          <w:caps w:val="0"/>
          <w:sz w:val="24"/>
        </w:rPr>
        <w:t>1.3.2</w:t>
      </w:r>
      <w:r>
        <w:rPr>
          <w:rFonts w:hint="eastAsia" w:ascii="Times New Roman" w:hAnsi="Times New Roman" w:eastAsia="宋体"/>
          <w:b/>
          <w:caps w:val="0"/>
          <w:sz w:val="24"/>
          <w:lang w:val="en-US" w:eastAsia="zh-CN"/>
        </w:rPr>
        <w:t xml:space="preserve"> </w:t>
      </w:r>
      <w:r>
        <w:rPr>
          <w:rFonts w:ascii="Times New Roman" w:hAnsi="Times New Roman" w:eastAsia="宋体"/>
          <w:b/>
          <w:caps w:val="0"/>
          <w:sz w:val="24"/>
        </w:rPr>
        <w:t>排放标准</w:t>
      </w:r>
      <w:bookmarkEnd w:id="9"/>
    </w:p>
    <w:p>
      <w:pPr>
        <w:spacing w:line="30" w:lineRule="exact"/>
        <w:rPr>
          <w:rFonts w:ascii="Times New Roman" w:hAnsi="Times New Roman" w:eastAsia="宋体"/>
          <w:caps w:val="0"/>
        </w:rPr>
      </w:pPr>
    </w:p>
    <w:p>
      <w:pPr>
        <w:keepNext w:val="0"/>
        <w:keepLines w:val="0"/>
        <w:pageBreakBefore w:val="0"/>
        <w:widowControl/>
        <w:numPr>
          <w:ilvl w:val="0"/>
          <w:numId w:val="0"/>
        </w:numPr>
        <w:tabs>
          <w:tab w:val="left" w:pos="940"/>
        </w:tabs>
        <w:kinsoku/>
        <w:wordWrap/>
        <w:overflowPunct/>
        <w:topLinePunct w:val="0"/>
        <w:autoSpaceDE/>
        <w:autoSpaceDN/>
        <w:bidi w:val="0"/>
        <w:adjustRightInd/>
        <w:snapToGrid/>
        <w:spacing w:before="167" w:beforeLines="46" w:line="360" w:lineRule="auto"/>
        <w:ind w:left="0" w:leftChars="0"/>
        <w:jc w:val="both"/>
        <w:textAlignment w:val="auto"/>
        <w:rPr>
          <w:rFonts w:ascii="Times New Roman" w:hAnsi="Times New Roman" w:eastAsia="宋体"/>
          <w:caps w:val="0"/>
          <w:sz w:val="24"/>
          <w:szCs w:val="24"/>
        </w:rPr>
      </w:pPr>
      <w:r>
        <w:rPr>
          <w:rFonts w:hint="eastAsia" w:ascii="Times New Roman" w:hAnsi="Times New Roman" w:eastAsia="宋体"/>
          <w:b/>
          <w:caps w:val="0"/>
          <w:sz w:val="24"/>
          <w:szCs w:val="24"/>
          <w:lang w:val="en-US" w:eastAsia="zh-CN"/>
        </w:rPr>
        <w:t>1.3.2.1</w:t>
      </w:r>
      <w:r>
        <w:rPr>
          <w:rFonts w:ascii="Times New Roman" w:hAnsi="Times New Roman" w:eastAsia="宋体"/>
          <w:b/>
          <w:caps w:val="0"/>
          <w:color w:val="000000" w:themeColor="text1"/>
          <w:sz w:val="24"/>
          <w:szCs w:val="24"/>
          <w14:textFill>
            <w14:solidFill>
              <w14:schemeClr w14:val="tx1"/>
            </w14:solidFill>
          </w14:textFill>
        </w:rPr>
        <w:t>废气排放标准</w:t>
      </w:r>
    </w:p>
    <w:p>
      <w:pPr>
        <w:pStyle w:val="17"/>
        <w:adjustRightInd w:val="0"/>
        <w:snapToGrid w:val="0"/>
        <w:ind w:firstLine="480"/>
        <w:rPr>
          <w:rFonts w:hint="eastAsia" w:ascii="Times New Roman" w:hAnsi="Times New Roman" w:eastAsia="宋体"/>
          <w:caps w:val="0"/>
          <w:color w:val="auto"/>
        </w:rPr>
      </w:pPr>
      <w:r>
        <w:rPr>
          <w:rFonts w:hint="eastAsia" w:ascii="Times New Roman" w:hAnsi="Times New Roman" w:eastAsia="宋体"/>
          <w:caps w:val="0"/>
          <w:color w:val="auto"/>
          <w:lang w:eastAsia="zh-CN"/>
        </w:rPr>
        <w:t>（</w:t>
      </w:r>
      <w:r>
        <w:rPr>
          <w:rFonts w:hint="eastAsia" w:ascii="Times New Roman" w:hAnsi="Times New Roman" w:eastAsia="宋体"/>
          <w:caps w:val="0"/>
          <w:color w:val="auto"/>
          <w:lang w:val="en-US" w:eastAsia="zh-CN"/>
        </w:rPr>
        <w:t>1</w:t>
      </w:r>
      <w:r>
        <w:rPr>
          <w:rFonts w:hint="eastAsia" w:ascii="Times New Roman" w:hAnsi="Times New Roman" w:eastAsia="宋体"/>
          <w:caps w:val="0"/>
          <w:color w:val="auto"/>
          <w:lang w:eastAsia="zh-CN"/>
        </w:rPr>
        <w:t>）粉尘排放</w:t>
      </w:r>
      <w:r>
        <w:rPr>
          <w:rFonts w:ascii="Times New Roman" w:hAnsi="Times New Roman" w:eastAsia="宋体"/>
          <w:caps w:val="0"/>
          <w:color w:val="auto"/>
        </w:rPr>
        <w:t>执行</w:t>
      </w:r>
      <w:r>
        <w:rPr>
          <w:rFonts w:ascii="Times New Roman" w:hAnsi="Times New Roman" w:eastAsia="宋体"/>
          <w:caps w:val="0"/>
          <w:color w:val="auto"/>
          <w:kern w:val="0"/>
        </w:rPr>
        <w:t>广东省地方标准</w:t>
      </w:r>
      <w:r>
        <w:rPr>
          <w:rFonts w:ascii="Times New Roman" w:hAnsi="Times New Roman" w:eastAsia="宋体"/>
          <w:caps w:val="0"/>
          <w:color w:val="auto"/>
        </w:rPr>
        <w:t>《大气污染物排放</w:t>
      </w:r>
      <w:r>
        <w:rPr>
          <w:rFonts w:hint="eastAsia" w:ascii="Times New Roman" w:hAnsi="Times New Roman" w:eastAsia="宋体"/>
          <w:caps w:val="0"/>
          <w:color w:val="auto"/>
        </w:rPr>
        <w:t>限值</w:t>
      </w:r>
      <w:r>
        <w:rPr>
          <w:rFonts w:ascii="Times New Roman" w:hAnsi="Times New Roman" w:eastAsia="宋体"/>
          <w:caps w:val="0"/>
          <w:color w:val="auto"/>
        </w:rPr>
        <w:t>》（</w:t>
      </w:r>
      <w:r>
        <w:rPr>
          <w:rFonts w:hint="eastAsia" w:ascii="Times New Roman" w:hAnsi="Times New Roman" w:eastAsia="宋体"/>
          <w:caps w:val="0"/>
          <w:color w:val="auto"/>
        </w:rPr>
        <w:t>D</w:t>
      </w:r>
      <w:r>
        <w:rPr>
          <w:rFonts w:ascii="Times New Roman" w:hAnsi="Times New Roman" w:eastAsia="宋体"/>
          <w:caps w:val="0"/>
          <w:color w:val="auto"/>
        </w:rPr>
        <w:t>B</w:t>
      </w:r>
      <w:r>
        <w:rPr>
          <w:rFonts w:hint="eastAsia" w:ascii="Times New Roman" w:hAnsi="Times New Roman" w:eastAsia="宋体"/>
          <w:caps w:val="0"/>
          <w:color w:val="auto"/>
        </w:rPr>
        <w:t>44/27</w:t>
      </w:r>
      <w:r>
        <w:rPr>
          <w:rFonts w:ascii="Times New Roman" w:hAnsi="Times New Roman" w:eastAsia="宋体"/>
          <w:caps w:val="0"/>
          <w:color w:val="auto"/>
        </w:rPr>
        <w:t>-</w:t>
      </w:r>
      <w:r>
        <w:rPr>
          <w:rFonts w:hint="eastAsia" w:ascii="Times New Roman" w:hAnsi="Times New Roman" w:eastAsia="宋体"/>
          <w:caps w:val="0"/>
          <w:color w:val="auto"/>
        </w:rPr>
        <w:t>2001</w:t>
      </w:r>
      <w:r>
        <w:rPr>
          <w:rFonts w:ascii="Times New Roman" w:hAnsi="Times New Roman" w:eastAsia="宋体"/>
          <w:caps w:val="0"/>
          <w:color w:val="auto"/>
        </w:rPr>
        <w:t>）表2中二级标准以及无组织排放监控浓度限值</w:t>
      </w:r>
      <w:r>
        <w:rPr>
          <w:rFonts w:hint="eastAsia" w:ascii="Times New Roman" w:hAnsi="Times New Roman" w:eastAsia="宋体"/>
          <w:caps w:val="0"/>
          <w:color w:val="auto"/>
          <w:lang w:eastAsia="zh-CN"/>
        </w:rPr>
        <w:t>，有机废气</w:t>
      </w:r>
      <w:r>
        <w:rPr>
          <w:rFonts w:hint="eastAsia" w:ascii="Times New Roman" w:hAnsi="Times New Roman" w:eastAsia="宋体"/>
          <w:caps w:val="0"/>
          <w:color w:val="auto"/>
          <w:highlight w:val="none"/>
        </w:rPr>
        <w:t>VOC</w:t>
      </w:r>
      <w:r>
        <w:rPr>
          <w:rFonts w:hint="eastAsia" w:ascii="Times New Roman" w:hAnsi="Times New Roman" w:eastAsia="宋体"/>
          <w:caps w:val="0"/>
          <w:color w:val="auto"/>
          <w:highlight w:val="none"/>
          <w:vertAlign w:val="subscript"/>
        </w:rPr>
        <w:t>S</w:t>
      </w:r>
      <w:r>
        <w:rPr>
          <w:rFonts w:hint="eastAsia" w:ascii="Times New Roman" w:hAnsi="Times New Roman" w:eastAsia="宋体"/>
          <w:caps w:val="0"/>
          <w:color w:val="auto"/>
          <w:highlight w:val="none"/>
          <w:vertAlign w:val="baseline"/>
          <w:lang w:eastAsia="zh-CN"/>
        </w:rPr>
        <w:t>排放</w:t>
      </w:r>
      <w:r>
        <w:rPr>
          <w:rFonts w:hint="eastAsia" w:ascii="Times New Roman" w:hAnsi="Times New Roman" w:eastAsia="宋体"/>
          <w:caps w:val="0"/>
          <w:color w:val="auto"/>
          <w:highlight w:val="none"/>
        </w:rPr>
        <w:t>参照执行广东省</w:t>
      </w:r>
      <w:r>
        <w:rPr>
          <w:rFonts w:hint="eastAsia" w:ascii="Times New Roman" w:hAnsi="Times New Roman" w:eastAsia="宋体"/>
          <w:caps w:val="0"/>
          <w:color w:val="auto"/>
          <w:kern w:val="0"/>
          <w:szCs w:val="24"/>
          <w:highlight w:val="none"/>
        </w:rPr>
        <w:t>《家具制造行业挥发性有机化合物排放标准》（</w:t>
      </w:r>
      <w:r>
        <w:rPr>
          <w:rFonts w:hint="eastAsia" w:ascii="Times New Roman" w:hAnsi="Times New Roman" w:eastAsia="宋体"/>
          <w:caps w:val="0"/>
          <w:color w:val="auto"/>
          <w:kern w:val="0"/>
          <w:szCs w:val="24"/>
          <w:highlight w:val="none"/>
          <w:lang w:val="en-GB"/>
        </w:rPr>
        <w:t>DB 44/81</w:t>
      </w:r>
      <w:r>
        <w:rPr>
          <w:rFonts w:hint="eastAsia" w:ascii="Times New Roman" w:hAnsi="Times New Roman" w:eastAsia="宋体"/>
          <w:caps w:val="0"/>
          <w:color w:val="auto"/>
          <w:kern w:val="0"/>
          <w:szCs w:val="24"/>
          <w:highlight w:val="none"/>
        </w:rPr>
        <w:t>4-</w:t>
      </w:r>
      <w:r>
        <w:rPr>
          <w:rFonts w:hint="eastAsia" w:ascii="Times New Roman" w:hAnsi="Times New Roman" w:eastAsia="宋体"/>
          <w:caps w:val="0"/>
          <w:color w:val="auto"/>
          <w:kern w:val="0"/>
          <w:szCs w:val="24"/>
          <w:highlight w:val="none"/>
          <w:lang w:val="en-GB"/>
        </w:rPr>
        <w:t>2010</w:t>
      </w:r>
      <w:r>
        <w:rPr>
          <w:rFonts w:hint="eastAsia" w:ascii="Times New Roman" w:hAnsi="Times New Roman" w:eastAsia="宋体"/>
          <w:caps w:val="0"/>
          <w:color w:val="auto"/>
          <w:kern w:val="0"/>
          <w:szCs w:val="24"/>
          <w:highlight w:val="none"/>
        </w:rPr>
        <w:t>）第</w:t>
      </w:r>
      <w:r>
        <w:rPr>
          <w:rFonts w:hint="eastAsia" w:ascii="Times New Roman" w:hAnsi="Times New Roman" w:eastAsia="宋体"/>
          <w:caps w:val="0"/>
          <w:color w:val="auto"/>
          <w:highlight w:val="none"/>
        </w:rPr>
        <w:t>二时段限值</w:t>
      </w:r>
      <w:r>
        <w:rPr>
          <w:rFonts w:ascii="Times New Roman" w:hAnsi="Times New Roman" w:eastAsia="宋体"/>
          <w:caps w:val="0"/>
          <w:color w:val="auto"/>
        </w:rPr>
        <w:t>以及无组织排放监控浓度限值</w:t>
      </w:r>
      <w:r>
        <w:rPr>
          <w:rFonts w:hint="eastAsia" w:ascii="Times New Roman" w:hAnsi="Times New Roman" w:eastAsia="宋体"/>
          <w:caps w:val="0"/>
          <w:color w:val="auto"/>
        </w:rPr>
        <w:t>，芳香性气味、厂区污水处理设施臭气参照执行《恶臭污染物排放标准》（GB14554-93）中二级新建标准。</w:t>
      </w:r>
    </w:p>
    <w:p>
      <w:pPr>
        <w:pStyle w:val="17"/>
        <w:adjustRightInd w:val="0"/>
        <w:snapToGrid w:val="0"/>
        <w:ind w:firstLine="480"/>
        <w:rPr>
          <w:rFonts w:hint="default" w:ascii="Times New Roman" w:hAnsi="Times New Roman" w:eastAsia="宋体" w:cs="Times New Roman"/>
          <w:caps w:val="0"/>
          <w:color w:val="auto"/>
          <w:sz w:val="24"/>
          <w:szCs w:val="24"/>
        </w:rPr>
      </w:pPr>
      <w:r>
        <w:rPr>
          <w:rFonts w:hint="eastAsia" w:ascii="Times New Roman" w:hAnsi="Times New Roman" w:eastAsia="宋体" w:cs="Times New Roman"/>
          <w:caps w:val="0"/>
          <w:color w:val="000000" w:themeColor="text1"/>
          <w:sz w:val="24"/>
          <w:szCs w:val="24"/>
          <w:lang w:eastAsia="zh-CN"/>
          <w14:textFill>
            <w14:solidFill>
              <w14:schemeClr w14:val="tx1"/>
            </w14:solidFill>
          </w14:textFill>
        </w:rPr>
        <w:t>（</w:t>
      </w:r>
      <w:r>
        <w:rPr>
          <w:rFonts w:hint="eastAsia" w:ascii="Times New Roman" w:hAnsi="Times New Roman" w:eastAsia="宋体" w:cs="Times New Roman"/>
          <w:caps w:val="0"/>
          <w:color w:val="000000" w:themeColor="text1"/>
          <w:sz w:val="24"/>
          <w:szCs w:val="24"/>
          <w:lang w:val="en-US" w:eastAsia="zh-CN"/>
          <w14:textFill>
            <w14:solidFill>
              <w14:schemeClr w14:val="tx1"/>
            </w14:solidFill>
          </w14:textFill>
        </w:rPr>
        <w:t>2）</w:t>
      </w:r>
      <w:r>
        <w:rPr>
          <w:rFonts w:hint="default" w:ascii="Times New Roman" w:hAnsi="Times New Roman" w:eastAsia="宋体" w:cs="Times New Roman"/>
          <w:caps w:val="0"/>
          <w:color w:val="000000" w:themeColor="text1"/>
          <w:sz w:val="24"/>
          <w:szCs w:val="24"/>
          <w14:textFill>
            <w14:solidFill>
              <w14:schemeClr w14:val="tx1"/>
            </w14:solidFill>
          </w14:textFill>
        </w:rPr>
        <w:t>本项目设置</w:t>
      </w:r>
      <w:r>
        <w:rPr>
          <w:rFonts w:hint="eastAsia" w:ascii="Times New Roman" w:hAnsi="Times New Roman" w:eastAsia="宋体" w:cs="Times New Roman"/>
          <w:caps w:val="0"/>
          <w:color w:val="000000" w:themeColor="text1"/>
          <w:sz w:val="24"/>
          <w:szCs w:val="24"/>
          <w:lang w:eastAsia="zh-CN"/>
          <w14:textFill>
            <w14:solidFill>
              <w14:schemeClr w14:val="tx1"/>
            </w14:solidFill>
          </w14:textFill>
        </w:rPr>
        <w:t>两</w:t>
      </w:r>
      <w:r>
        <w:rPr>
          <w:rFonts w:hint="default" w:ascii="Times New Roman" w:hAnsi="Times New Roman" w:eastAsia="宋体" w:cs="Times New Roman"/>
          <w:caps w:val="0"/>
          <w:color w:val="000000" w:themeColor="text1"/>
          <w:sz w:val="24"/>
          <w:szCs w:val="24"/>
          <w14:textFill>
            <w14:solidFill>
              <w14:schemeClr w14:val="tx1"/>
            </w14:solidFill>
          </w14:textFill>
        </w:rPr>
        <w:t>台</w:t>
      </w:r>
      <w:r>
        <w:rPr>
          <w:rFonts w:hint="eastAsia" w:ascii="Times New Roman" w:hAnsi="Times New Roman" w:eastAsia="宋体" w:cs="Times New Roman"/>
          <w:caps w:val="0"/>
          <w:color w:val="000000" w:themeColor="text1"/>
          <w:sz w:val="24"/>
          <w:szCs w:val="24"/>
          <w:lang w:val="en-US" w:eastAsia="zh-CN"/>
          <w14:textFill>
            <w14:solidFill>
              <w14:schemeClr w14:val="tx1"/>
            </w14:solidFill>
          </w14:textFill>
        </w:rPr>
        <w:t>0.35t/h的</w:t>
      </w:r>
      <w:r>
        <w:rPr>
          <w:rFonts w:hint="eastAsia" w:ascii="Times New Roman" w:hAnsi="Times New Roman" w:eastAsia="宋体" w:cs="Times New Roman"/>
          <w:caps w:val="0"/>
          <w:color w:val="000000" w:themeColor="text1"/>
          <w:sz w:val="24"/>
          <w:szCs w:val="24"/>
          <w:lang w:eastAsia="zh-CN"/>
          <w14:textFill>
            <w14:solidFill>
              <w14:schemeClr w14:val="tx1"/>
            </w14:solidFill>
          </w14:textFill>
        </w:rPr>
        <w:t>燃油蒸汽锅炉</w:t>
      </w:r>
      <w:r>
        <w:rPr>
          <w:rFonts w:hint="eastAsia" w:ascii="Times New Roman" w:hAnsi="Times New Roman" w:eastAsia="宋体" w:cs="Times New Roman"/>
          <w:caps w:val="0"/>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aps w:val="0"/>
          <w:color w:val="000000" w:themeColor="text1"/>
          <w:sz w:val="24"/>
          <w:szCs w:val="24"/>
          <w14:textFill>
            <w14:solidFill>
              <w14:schemeClr w14:val="tx1"/>
            </w14:solidFill>
          </w14:textFill>
        </w:rPr>
        <w:t>其烟气污染物排放限值执行广东省地方标准《锅炉大气污染物排放标准》（DB44/765-201</w:t>
      </w:r>
      <w:r>
        <w:rPr>
          <w:rFonts w:hint="eastAsia" w:ascii="Times New Roman" w:hAnsi="Times New Roman" w:eastAsia="宋体" w:cs="Times New Roman"/>
          <w:caps w:val="0"/>
          <w:color w:val="000000" w:themeColor="text1"/>
          <w:sz w:val="24"/>
          <w:szCs w:val="24"/>
          <w:lang w:val="en-US" w:eastAsia="zh-CN"/>
          <w14:textFill>
            <w14:solidFill>
              <w14:schemeClr w14:val="tx1"/>
            </w14:solidFill>
          </w14:textFill>
        </w:rPr>
        <w:t>9</w:t>
      </w:r>
      <w:r>
        <w:rPr>
          <w:rFonts w:hint="default" w:ascii="Times New Roman" w:hAnsi="Times New Roman" w:eastAsia="宋体" w:cs="Times New Roman"/>
          <w:caps w:val="0"/>
          <w:color w:val="000000" w:themeColor="text1"/>
          <w:sz w:val="24"/>
          <w:szCs w:val="24"/>
          <w14:textFill>
            <w14:solidFill>
              <w14:schemeClr w14:val="tx1"/>
            </w14:solidFill>
          </w14:textFill>
        </w:rPr>
        <w:t>）中</w:t>
      </w:r>
      <w:r>
        <w:rPr>
          <w:rFonts w:hint="default" w:ascii="Times New Roman" w:hAnsi="Times New Roman" w:eastAsia="宋体" w:cs="Times New Roman"/>
          <w:caps w:val="0"/>
          <w:color w:val="000000" w:themeColor="text1"/>
          <w:kern w:val="0"/>
          <w:sz w:val="24"/>
          <w:szCs w:val="24"/>
          <w14:textFill>
            <w14:solidFill>
              <w14:schemeClr w14:val="tx1"/>
            </w14:solidFill>
          </w14:textFill>
        </w:rPr>
        <w:t>表</w:t>
      </w:r>
      <w:r>
        <w:rPr>
          <w:rFonts w:hint="eastAsia" w:cs="Times New Roman"/>
          <w:caps w:val="0"/>
          <w:color w:val="000000" w:themeColor="text1"/>
          <w:kern w:val="0"/>
          <w:sz w:val="24"/>
          <w:szCs w:val="24"/>
          <w:lang w:val="en-US" w:eastAsia="zh-CN"/>
          <w14:textFill>
            <w14:solidFill>
              <w14:schemeClr w14:val="tx1"/>
            </w14:solidFill>
          </w14:textFill>
        </w:rPr>
        <w:t>1</w:t>
      </w:r>
      <w:r>
        <w:rPr>
          <w:rFonts w:hint="default" w:ascii="Times New Roman" w:hAnsi="Times New Roman" w:eastAsia="宋体" w:cs="Times New Roman"/>
          <w:caps w:val="0"/>
          <w:color w:val="000000" w:themeColor="text1"/>
          <w:kern w:val="0"/>
          <w:sz w:val="24"/>
          <w:szCs w:val="24"/>
          <w14:textFill>
            <w14:solidFill>
              <w14:schemeClr w14:val="tx1"/>
            </w14:solidFill>
          </w14:textFill>
        </w:rPr>
        <w:t>规定</w:t>
      </w:r>
      <w:r>
        <w:rPr>
          <w:rFonts w:hint="default" w:ascii="Times New Roman" w:hAnsi="Times New Roman" w:eastAsia="宋体" w:cs="Times New Roman"/>
          <w:caps w:val="0"/>
          <w:color w:val="000000" w:themeColor="text1"/>
          <w:sz w:val="24"/>
          <w:szCs w:val="24"/>
          <w14:textFill>
            <w14:solidFill>
              <w14:schemeClr w14:val="tx1"/>
            </w14:solidFill>
          </w14:textFill>
        </w:rPr>
        <w:t>的</w:t>
      </w:r>
      <w:r>
        <w:rPr>
          <w:rFonts w:hint="eastAsia" w:ascii="Times New Roman" w:hAnsi="Times New Roman" w:eastAsia="宋体" w:cs="Times New Roman"/>
          <w:caps w:val="0"/>
          <w:color w:val="000000" w:themeColor="text1"/>
          <w:sz w:val="24"/>
          <w:szCs w:val="24"/>
          <w:lang w:eastAsia="zh-CN"/>
          <w14:textFill>
            <w14:solidFill>
              <w14:schemeClr w14:val="tx1"/>
            </w14:solidFill>
          </w14:textFill>
        </w:rPr>
        <w:t>燃油</w:t>
      </w:r>
      <w:r>
        <w:rPr>
          <w:rFonts w:hint="default" w:ascii="Times New Roman" w:hAnsi="Times New Roman" w:eastAsia="宋体" w:cs="Times New Roman"/>
          <w:caps w:val="0"/>
          <w:color w:val="000000" w:themeColor="text1"/>
          <w:sz w:val="24"/>
          <w:szCs w:val="24"/>
          <w14:textFill>
            <w14:solidFill>
              <w14:schemeClr w14:val="tx1"/>
            </w14:solidFill>
          </w14:textFill>
        </w:rPr>
        <w:t>锅炉</w:t>
      </w:r>
      <w:r>
        <w:rPr>
          <w:rFonts w:hint="eastAsia" w:ascii="Times New Roman" w:hAnsi="Times New Roman" w:eastAsia="宋体" w:cs="Times New Roman"/>
          <w:caps w:val="0"/>
          <w:color w:val="000000" w:themeColor="text1"/>
          <w:sz w:val="24"/>
          <w:szCs w:val="24"/>
          <w:lang w:eastAsia="zh-CN"/>
          <w14:textFill>
            <w14:solidFill>
              <w14:schemeClr w14:val="tx1"/>
            </w14:solidFill>
          </w14:textFill>
        </w:rPr>
        <w:t>排放标准</w:t>
      </w:r>
      <w:r>
        <w:rPr>
          <w:rFonts w:hint="default" w:ascii="Times New Roman" w:hAnsi="Times New Roman" w:eastAsia="宋体" w:cs="Times New Roman"/>
          <w:caps w:val="0"/>
          <w:color w:val="000000" w:themeColor="text1"/>
          <w:sz w:val="24"/>
          <w:szCs w:val="24"/>
          <w14:textFill>
            <w14:solidFill>
              <w14:schemeClr w14:val="tx1"/>
            </w14:solidFill>
          </w14:textFill>
        </w:rPr>
        <w:t>，</w:t>
      </w:r>
      <w:r>
        <w:rPr>
          <w:rFonts w:hint="default" w:ascii="Times New Roman" w:hAnsi="Times New Roman" w:eastAsia="宋体" w:cs="Times New Roman"/>
          <w:caps w:val="0"/>
          <w:color w:val="000000" w:themeColor="text1"/>
          <w:sz w:val="24"/>
          <w:szCs w:val="24"/>
          <w:lang w:eastAsia="zh-CN"/>
          <w14:textFill>
            <w14:solidFill>
              <w14:schemeClr w14:val="tx1"/>
            </w14:solidFill>
          </w14:textFill>
        </w:rPr>
        <w:t>烟囱高度不小于</w:t>
      </w:r>
      <w:r>
        <w:rPr>
          <w:rFonts w:hint="eastAsia" w:ascii="Times New Roman" w:hAnsi="Times New Roman" w:eastAsia="宋体" w:cs="Times New Roman"/>
          <w:caps w:val="0"/>
          <w:color w:val="000000" w:themeColor="text1"/>
          <w:sz w:val="24"/>
          <w:szCs w:val="24"/>
          <w:lang w:val="en-US" w:eastAsia="zh-CN"/>
          <w14:textFill>
            <w14:solidFill>
              <w14:schemeClr w14:val="tx1"/>
            </w14:solidFill>
          </w14:textFill>
        </w:rPr>
        <w:t>8</w:t>
      </w:r>
      <w:r>
        <w:rPr>
          <w:rFonts w:hint="default" w:ascii="Times New Roman" w:hAnsi="Times New Roman" w:eastAsia="宋体" w:cs="Times New Roman"/>
          <w:caps w:val="0"/>
          <w:color w:val="000000" w:themeColor="text1"/>
          <w:sz w:val="24"/>
          <w:szCs w:val="24"/>
          <w:lang w:val="en-US" w:eastAsia="zh-CN"/>
          <w14:textFill>
            <w14:solidFill>
              <w14:schemeClr w14:val="tx1"/>
            </w14:solidFill>
          </w14:textFill>
        </w:rPr>
        <w:t>米</w:t>
      </w:r>
      <w:r>
        <w:rPr>
          <w:rFonts w:hint="default" w:ascii="Times New Roman" w:hAnsi="Times New Roman" w:eastAsia="宋体" w:cs="Times New Roman"/>
          <w:caps w:val="0"/>
          <w:color w:val="auto"/>
          <w:sz w:val="24"/>
          <w:szCs w:val="24"/>
        </w:rPr>
        <w:t>。</w:t>
      </w:r>
      <w:r>
        <w:rPr>
          <w:rFonts w:hint="default" w:ascii="Times New Roman" w:hAnsi="Times New Roman" w:eastAsia="宋体" w:cs="Times New Roman"/>
          <w:caps w:val="0"/>
          <w:color w:val="auto"/>
          <w:sz w:val="24"/>
        </w:rPr>
        <w:t>饮食油烟排放执行《饮食业油烟排放标准》GB18483-2001</w:t>
      </w:r>
      <w:r>
        <w:rPr>
          <w:rFonts w:hint="eastAsia" w:ascii="Times New Roman" w:hAnsi="Times New Roman" w:eastAsia="宋体" w:cs="Times New Roman"/>
          <w:caps w:val="0"/>
          <w:color w:val="auto"/>
          <w:sz w:val="24"/>
          <w:lang w:eastAsia="zh-CN"/>
        </w:rPr>
        <w:t>，</w:t>
      </w:r>
      <w:r>
        <w:rPr>
          <w:rFonts w:hint="eastAsia" w:ascii="Times New Roman" w:hAnsi="Times New Roman" w:eastAsia="宋体"/>
          <w:caps w:val="0"/>
          <w:color w:val="auto"/>
        </w:rPr>
        <w:t>具体</w:t>
      </w:r>
      <w:r>
        <w:rPr>
          <w:rFonts w:hint="eastAsia" w:ascii="Times New Roman" w:hAnsi="Times New Roman" w:eastAsia="宋体"/>
          <w:caps w:val="0"/>
          <w:color w:val="auto"/>
          <w:lang w:eastAsia="zh-CN"/>
        </w:rPr>
        <w:t>指标</w:t>
      </w:r>
      <w:r>
        <w:rPr>
          <w:rFonts w:hint="eastAsia" w:ascii="Times New Roman" w:hAnsi="Times New Roman" w:eastAsia="宋体"/>
          <w:caps w:val="0"/>
          <w:color w:val="auto"/>
        </w:rPr>
        <w:t>见表</w:t>
      </w:r>
      <w:r>
        <w:rPr>
          <w:rFonts w:hint="eastAsia" w:ascii="Times New Roman" w:hAnsi="Times New Roman" w:eastAsia="宋体"/>
          <w:caps w:val="0"/>
          <w:color w:val="auto"/>
          <w:lang w:val="en-US" w:eastAsia="zh-CN"/>
        </w:rPr>
        <w:t>1.4-表1.6</w:t>
      </w:r>
      <w:r>
        <w:rPr>
          <w:rFonts w:hint="eastAsia" w:ascii="Times New Roman" w:hAnsi="Times New Roman" w:eastAsia="宋体"/>
          <w:caps w:val="0"/>
          <w:color w:val="auto"/>
        </w:rPr>
        <w:t>。</w:t>
      </w:r>
    </w:p>
    <w:p>
      <w:pPr>
        <w:snapToGrid w:val="0"/>
        <w:jc w:val="center"/>
        <w:rPr>
          <w:rFonts w:ascii="Times New Roman" w:hAnsi="Times New Roman" w:eastAsia="宋体"/>
          <w:b/>
          <w:bCs/>
          <w:caps w:val="0"/>
          <w:color w:val="auto"/>
          <w:sz w:val="21"/>
          <w:szCs w:val="21"/>
        </w:rPr>
      </w:pPr>
      <w:r>
        <w:rPr>
          <w:rFonts w:ascii="Times New Roman" w:hAnsi="Times New Roman" w:eastAsia="宋体"/>
          <w:b/>
          <w:bCs/>
          <w:caps w:val="0"/>
          <w:color w:val="auto"/>
          <w:sz w:val="21"/>
          <w:szCs w:val="21"/>
        </w:rPr>
        <w:t>表</w:t>
      </w:r>
      <w:r>
        <w:rPr>
          <w:rFonts w:hint="eastAsia" w:ascii="Times New Roman" w:hAnsi="Times New Roman" w:eastAsia="宋体"/>
          <w:b/>
          <w:bCs/>
          <w:caps w:val="0"/>
          <w:color w:val="auto"/>
          <w:sz w:val="21"/>
          <w:szCs w:val="21"/>
          <w:lang w:val="en-US" w:eastAsia="zh-CN"/>
        </w:rPr>
        <w:t>1.4</w:t>
      </w:r>
      <w:r>
        <w:rPr>
          <w:rFonts w:ascii="Times New Roman" w:hAnsi="Times New Roman" w:eastAsia="宋体"/>
          <w:b/>
          <w:bCs/>
          <w:caps w:val="0"/>
          <w:color w:val="auto"/>
          <w:sz w:val="21"/>
          <w:szCs w:val="21"/>
        </w:rPr>
        <w:t xml:space="preserve">  大气污染物排放限值（摘录）</w:t>
      </w:r>
    </w:p>
    <w:tbl>
      <w:tblPr>
        <w:tblStyle w:val="13"/>
        <w:tblW w:w="9112"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198"/>
        <w:gridCol w:w="1271"/>
        <w:gridCol w:w="1140"/>
        <w:gridCol w:w="945"/>
        <w:gridCol w:w="954"/>
        <w:gridCol w:w="1249"/>
        <w:gridCol w:w="1355"/>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198" w:type="dxa"/>
            <w:vMerge w:val="restart"/>
            <w:tcBorders>
              <w:tl2br w:val="nil"/>
              <w:tr2bl w:val="nil"/>
            </w:tcBorders>
            <w:noWrap w:val="0"/>
            <w:vAlign w:val="center"/>
          </w:tcPr>
          <w:p>
            <w:pPr>
              <w:widowControl w:val="0"/>
              <w:adjustRightInd w:val="0"/>
              <w:jc w:val="center"/>
              <w:rPr>
                <w:rFonts w:hint="eastAsia" w:ascii="Times New Roman" w:hAnsi="Times New Roman" w:eastAsia="宋体"/>
                <w:caps w:val="0"/>
                <w:color w:val="auto"/>
                <w:sz w:val="21"/>
                <w:szCs w:val="21"/>
                <w:vertAlign w:val="baseline"/>
              </w:rPr>
            </w:pPr>
            <w:r>
              <w:rPr>
                <w:rFonts w:ascii="Times New Roman" w:hAnsi="Times New Roman" w:eastAsia="宋体"/>
                <w:b/>
                <w:bCs/>
                <w:caps w:val="0"/>
                <w:color w:val="auto"/>
                <w:sz w:val="21"/>
                <w:szCs w:val="21"/>
              </w:rPr>
              <w:t>标准</w:t>
            </w:r>
          </w:p>
        </w:tc>
        <w:tc>
          <w:tcPr>
            <w:tcW w:w="1271" w:type="dxa"/>
            <w:vMerge w:val="restart"/>
            <w:tcBorders>
              <w:tl2br w:val="nil"/>
              <w:tr2bl w:val="nil"/>
            </w:tcBorders>
            <w:noWrap w:val="0"/>
            <w:vAlign w:val="center"/>
          </w:tcPr>
          <w:p>
            <w:pPr>
              <w:widowControl w:val="0"/>
              <w:adjustRightInd w:val="0"/>
              <w:jc w:val="center"/>
              <w:rPr>
                <w:rFonts w:hint="eastAsia" w:ascii="Times New Roman" w:hAnsi="Times New Roman" w:eastAsia="宋体"/>
                <w:caps w:val="0"/>
                <w:color w:val="auto"/>
                <w:sz w:val="21"/>
                <w:szCs w:val="21"/>
                <w:vertAlign w:val="baseline"/>
              </w:rPr>
            </w:pPr>
            <w:r>
              <w:rPr>
                <w:rFonts w:ascii="Times New Roman" w:hAnsi="Times New Roman" w:eastAsia="宋体"/>
                <w:b/>
                <w:bCs/>
                <w:caps w:val="0"/>
                <w:color w:val="auto"/>
                <w:sz w:val="21"/>
                <w:szCs w:val="21"/>
              </w:rPr>
              <w:t>污染物</w:t>
            </w:r>
          </w:p>
        </w:tc>
        <w:tc>
          <w:tcPr>
            <w:tcW w:w="1140" w:type="dxa"/>
            <w:vMerge w:val="restart"/>
            <w:tcBorders>
              <w:tl2br w:val="nil"/>
              <w:tr2bl w:val="nil"/>
            </w:tcBorders>
            <w:noWrap w:val="0"/>
            <w:vAlign w:val="center"/>
          </w:tcPr>
          <w:p>
            <w:pPr>
              <w:widowControl w:val="0"/>
              <w:adjustRightInd w:val="0"/>
              <w:jc w:val="center"/>
              <w:rPr>
                <w:rFonts w:ascii="Times New Roman" w:hAnsi="Times New Roman" w:eastAsia="宋体"/>
                <w:b/>
                <w:bCs/>
                <w:caps w:val="0"/>
                <w:color w:val="auto"/>
                <w:sz w:val="21"/>
                <w:szCs w:val="21"/>
              </w:rPr>
            </w:pPr>
            <w:r>
              <w:rPr>
                <w:rFonts w:ascii="Times New Roman" w:hAnsi="Times New Roman" w:eastAsia="宋体"/>
                <w:b/>
                <w:bCs/>
                <w:caps w:val="0"/>
                <w:color w:val="auto"/>
                <w:sz w:val="21"/>
                <w:szCs w:val="21"/>
              </w:rPr>
              <w:t>最高允许</w:t>
            </w:r>
          </w:p>
          <w:p>
            <w:pPr>
              <w:widowControl w:val="0"/>
              <w:adjustRightInd w:val="0"/>
              <w:jc w:val="center"/>
              <w:rPr>
                <w:rFonts w:ascii="Times New Roman" w:hAnsi="Times New Roman" w:eastAsia="宋体"/>
                <w:b/>
                <w:bCs/>
                <w:caps w:val="0"/>
                <w:color w:val="auto"/>
                <w:sz w:val="21"/>
                <w:szCs w:val="21"/>
              </w:rPr>
            </w:pPr>
            <w:r>
              <w:rPr>
                <w:rFonts w:ascii="Times New Roman" w:hAnsi="Times New Roman" w:eastAsia="宋体"/>
                <w:b/>
                <w:bCs/>
                <w:caps w:val="0"/>
                <w:color w:val="auto"/>
                <w:sz w:val="21"/>
                <w:szCs w:val="21"/>
              </w:rPr>
              <w:t>排放浓度</w:t>
            </w:r>
          </w:p>
          <w:p>
            <w:pPr>
              <w:widowControl w:val="0"/>
              <w:adjustRightInd w:val="0"/>
              <w:jc w:val="center"/>
              <w:rPr>
                <w:rFonts w:hint="eastAsia" w:ascii="Times New Roman" w:hAnsi="Times New Roman" w:eastAsia="宋体"/>
                <w:caps w:val="0"/>
                <w:color w:val="auto"/>
                <w:sz w:val="21"/>
                <w:szCs w:val="21"/>
                <w:vertAlign w:val="baseline"/>
              </w:rPr>
            </w:pPr>
            <w:r>
              <w:rPr>
                <w:rFonts w:ascii="Times New Roman" w:hAnsi="Times New Roman" w:eastAsia="宋体"/>
                <w:b/>
                <w:bCs/>
                <w:caps w:val="0"/>
                <w:color w:val="auto"/>
                <w:sz w:val="21"/>
                <w:szCs w:val="21"/>
              </w:rPr>
              <w:t>(mg/m</w:t>
            </w:r>
            <w:r>
              <w:rPr>
                <w:rFonts w:ascii="Times New Roman" w:hAnsi="Times New Roman" w:eastAsia="宋体"/>
                <w:b/>
                <w:bCs/>
                <w:caps w:val="0"/>
                <w:color w:val="auto"/>
                <w:sz w:val="21"/>
                <w:szCs w:val="21"/>
                <w:vertAlign w:val="superscript"/>
              </w:rPr>
              <w:t>3</w:t>
            </w:r>
            <w:r>
              <w:rPr>
                <w:rFonts w:ascii="Times New Roman" w:hAnsi="Times New Roman" w:eastAsia="宋体"/>
                <w:b/>
                <w:bCs/>
                <w:caps w:val="0"/>
                <w:color w:val="auto"/>
                <w:sz w:val="21"/>
                <w:szCs w:val="21"/>
              </w:rPr>
              <w:t xml:space="preserve"> )</w:t>
            </w:r>
          </w:p>
        </w:tc>
        <w:tc>
          <w:tcPr>
            <w:tcW w:w="945" w:type="dxa"/>
            <w:vMerge w:val="restart"/>
            <w:tcBorders>
              <w:tl2br w:val="nil"/>
              <w:tr2bl w:val="nil"/>
            </w:tcBorders>
            <w:noWrap w:val="0"/>
            <w:vAlign w:val="center"/>
          </w:tcPr>
          <w:p>
            <w:pPr>
              <w:widowControl w:val="0"/>
              <w:adjustRightInd w:val="0"/>
              <w:jc w:val="center"/>
              <w:rPr>
                <w:rFonts w:ascii="Times New Roman" w:hAnsi="Times New Roman" w:eastAsia="宋体"/>
                <w:b/>
                <w:bCs/>
                <w:caps w:val="0"/>
                <w:color w:val="auto"/>
                <w:sz w:val="21"/>
                <w:szCs w:val="21"/>
              </w:rPr>
            </w:pPr>
            <w:r>
              <w:rPr>
                <w:rFonts w:ascii="Times New Roman" w:hAnsi="Times New Roman" w:eastAsia="宋体"/>
                <w:b/>
                <w:bCs/>
                <w:caps w:val="0"/>
                <w:color w:val="auto"/>
                <w:sz w:val="21"/>
                <w:szCs w:val="21"/>
              </w:rPr>
              <w:t>排气筒</w:t>
            </w:r>
          </w:p>
          <w:p>
            <w:pPr>
              <w:widowControl w:val="0"/>
              <w:adjustRightInd w:val="0"/>
              <w:jc w:val="center"/>
              <w:rPr>
                <w:rFonts w:ascii="Times New Roman" w:hAnsi="Times New Roman" w:eastAsia="宋体"/>
                <w:b/>
                <w:bCs/>
                <w:caps w:val="0"/>
                <w:color w:val="auto"/>
                <w:sz w:val="21"/>
                <w:szCs w:val="21"/>
              </w:rPr>
            </w:pPr>
            <w:r>
              <w:rPr>
                <w:rFonts w:ascii="Times New Roman" w:hAnsi="Times New Roman" w:eastAsia="宋体"/>
                <w:b/>
                <w:bCs/>
                <w:caps w:val="0"/>
                <w:color w:val="auto"/>
                <w:sz w:val="21"/>
                <w:szCs w:val="21"/>
              </w:rPr>
              <w:t>高度</w:t>
            </w:r>
          </w:p>
          <w:p>
            <w:pPr>
              <w:widowControl w:val="0"/>
              <w:adjustRightInd w:val="0"/>
              <w:jc w:val="center"/>
              <w:rPr>
                <w:rFonts w:hint="eastAsia" w:ascii="Times New Roman" w:hAnsi="Times New Roman" w:eastAsia="宋体"/>
                <w:caps w:val="0"/>
                <w:color w:val="auto"/>
                <w:sz w:val="21"/>
                <w:szCs w:val="21"/>
                <w:vertAlign w:val="baseline"/>
              </w:rPr>
            </w:pPr>
            <w:r>
              <w:rPr>
                <w:rFonts w:ascii="Times New Roman" w:hAnsi="Times New Roman" w:eastAsia="宋体"/>
                <w:b/>
                <w:bCs/>
                <w:caps w:val="0"/>
                <w:color w:val="auto"/>
                <w:sz w:val="21"/>
                <w:szCs w:val="21"/>
              </w:rPr>
              <w:t>（m）</w:t>
            </w:r>
          </w:p>
        </w:tc>
        <w:tc>
          <w:tcPr>
            <w:tcW w:w="954" w:type="dxa"/>
            <w:vMerge w:val="restart"/>
            <w:tcBorders>
              <w:tl2br w:val="nil"/>
              <w:tr2bl w:val="nil"/>
            </w:tcBorders>
            <w:noWrap w:val="0"/>
            <w:vAlign w:val="center"/>
          </w:tcPr>
          <w:p>
            <w:pPr>
              <w:widowControl w:val="0"/>
              <w:adjustRightInd w:val="0"/>
              <w:jc w:val="center"/>
              <w:rPr>
                <w:rFonts w:ascii="Times New Roman" w:hAnsi="Times New Roman" w:eastAsia="宋体"/>
                <w:b/>
                <w:bCs/>
                <w:caps w:val="0"/>
                <w:color w:val="auto"/>
                <w:sz w:val="21"/>
                <w:szCs w:val="21"/>
              </w:rPr>
            </w:pPr>
            <w:r>
              <w:rPr>
                <w:rFonts w:ascii="Times New Roman" w:hAnsi="Times New Roman" w:eastAsia="宋体"/>
                <w:b/>
                <w:bCs/>
                <w:caps w:val="0"/>
                <w:color w:val="auto"/>
                <w:sz w:val="21"/>
                <w:szCs w:val="21"/>
              </w:rPr>
              <w:t>排放</w:t>
            </w:r>
          </w:p>
          <w:p>
            <w:pPr>
              <w:widowControl w:val="0"/>
              <w:adjustRightInd w:val="0"/>
              <w:jc w:val="center"/>
              <w:rPr>
                <w:rFonts w:ascii="Times New Roman" w:hAnsi="Times New Roman" w:eastAsia="宋体"/>
                <w:b/>
                <w:bCs/>
                <w:caps w:val="0"/>
                <w:color w:val="auto"/>
                <w:sz w:val="21"/>
                <w:szCs w:val="21"/>
              </w:rPr>
            </w:pPr>
            <w:r>
              <w:rPr>
                <w:rFonts w:ascii="Times New Roman" w:hAnsi="Times New Roman" w:eastAsia="宋体"/>
                <w:b/>
                <w:bCs/>
                <w:caps w:val="0"/>
                <w:color w:val="auto"/>
                <w:sz w:val="21"/>
                <w:szCs w:val="21"/>
              </w:rPr>
              <w:t>速率</w:t>
            </w:r>
          </w:p>
          <w:p>
            <w:pPr>
              <w:widowControl w:val="0"/>
              <w:adjustRightInd w:val="0"/>
              <w:jc w:val="center"/>
              <w:rPr>
                <w:rFonts w:hint="eastAsia" w:ascii="Times New Roman" w:hAnsi="Times New Roman" w:eastAsia="宋体"/>
                <w:caps w:val="0"/>
                <w:color w:val="auto"/>
                <w:sz w:val="21"/>
                <w:szCs w:val="21"/>
                <w:vertAlign w:val="baseline"/>
              </w:rPr>
            </w:pPr>
            <w:r>
              <w:rPr>
                <w:rFonts w:ascii="Times New Roman" w:hAnsi="Times New Roman" w:eastAsia="宋体"/>
                <w:b/>
                <w:bCs/>
                <w:caps w:val="0"/>
                <w:color w:val="auto"/>
                <w:sz w:val="21"/>
                <w:szCs w:val="21"/>
              </w:rPr>
              <w:t>（kg/h）</w:t>
            </w:r>
          </w:p>
        </w:tc>
        <w:tc>
          <w:tcPr>
            <w:tcW w:w="2604" w:type="dxa"/>
            <w:gridSpan w:val="2"/>
            <w:tcBorders>
              <w:tl2br w:val="nil"/>
              <w:tr2bl w:val="nil"/>
            </w:tcBorders>
            <w:noWrap w:val="0"/>
            <w:vAlign w:val="center"/>
          </w:tcPr>
          <w:p>
            <w:pPr>
              <w:widowControl w:val="0"/>
              <w:adjustRightInd w:val="0"/>
              <w:jc w:val="center"/>
              <w:rPr>
                <w:rFonts w:hint="eastAsia" w:ascii="Times New Roman" w:hAnsi="Times New Roman" w:eastAsia="宋体"/>
                <w:caps w:val="0"/>
                <w:color w:val="auto"/>
                <w:sz w:val="21"/>
                <w:szCs w:val="21"/>
                <w:vertAlign w:val="baseline"/>
              </w:rPr>
            </w:pPr>
            <w:r>
              <w:rPr>
                <w:rFonts w:ascii="Times New Roman" w:hAnsi="Times New Roman" w:eastAsia="宋体"/>
                <w:b/>
                <w:bCs/>
                <w:caps w:val="0"/>
                <w:color w:val="auto"/>
                <w:sz w:val="21"/>
                <w:szCs w:val="21"/>
              </w:rPr>
              <w:t>无组织排放监控浓度限值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198" w:type="dxa"/>
            <w:vMerge w:val="continue"/>
            <w:tcBorders>
              <w:tl2br w:val="nil"/>
              <w:tr2bl w:val="nil"/>
            </w:tcBorders>
            <w:noWrap w:val="0"/>
            <w:vAlign w:val="center"/>
          </w:tcPr>
          <w:p>
            <w:pPr>
              <w:widowControl/>
              <w:jc w:val="center"/>
              <w:rPr>
                <w:rFonts w:hint="eastAsia" w:ascii="Times New Roman" w:hAnsi="Times New Roman" w:eastAsia="宋体"/>
                <w:caps w:val="0"/>
                <w:color w:val="auto"/>
                <w:sz w:val="21"/>
                <w:szCs w:val="21"/>
                <w:vertAlign w:val="baseline"/>
              </w:rPr>
            </w:pPr>
          </w:p>
        </w:tc>
        <w:tc>
          <w:tcPr>
            <w:tcW w:w="1271" w:type="dxa"/>
            <w:vMerge w:val="continue"/>
            <w:tcBorders>
              <w:tl2br w:val="nil"/>
              <w:tr2bl w:val="nil"/>
            </w:tcBorders>
            <w:noWrap w:val="0"/>
            <w:vAlign w:val="center"/>
          </w:tcPr>
          <w:p>
            <w:pPr>
              <w:widowControl/>
              <w:jc w:val="center"/>
              <w:rPr>
                <w:rFonts w:hint="eastAsia" w:ascii="Times New Roman" w:hAnsi="Times New Roman" w:eastAsia="宋体"/>
                <w:caps w:val="0"/>
                <w:color w:val="auto"/>
                <w:sz w:val="21"/>
                <w:szCs w:val="21"/>
                <w:vertAlign w:val="baseline"/>
              </w:rPr>
            </w:pPr>
          </w:p>
        </w:tc>
        <w:tc>
          <w:tcPr>
            <w:tcW w:w="1140" w:type="dxa"/>
            <w:vMerge w:val="continue"/>
            <w:tcBorders>
              <w:tl2br w:val="nil"/>
              <w:tr2bl w:val="nil"/>
            </w:tcBorders>
            <w:noWrap w:val="0"/>
            <w:vAlign w:val="center"/>
          </w:tcPr>
          <w:p>
            <w:pPr>
              <w:widowControl/>
              <w:jc w:val="center"/>
              <w:rPr>
                <w:rFonts w:hint="eastAsia" w:ascii="Times New Roman" w:hAnsi="Times New Roman" w:eastAsia="宋体"/>
                <w:caps w:val="0"/>
                <w:color w:val="auto"/>
                <w:sz w:val="21"/>
                <w:szCs w:val="21"/>
                <w:vertAlign w:val="baseline"/>
              </w:rPr>
            </w:pPr>
          </w:p>
        </w:tc>
        <w:tc>
          <w:tcPr>
            <w:tcW w:w="945" w:type="dxa"/>
            <w:vMerge w:val="continue"/>
            <w:tcBorders>
              <w:tl2br w:val="nil"/>
              <w:tr2bl w:val="nil"/>
            </w:tcBorders>
            <w:noWrap w:val="0"/>
            <w:vAlign w:val="center"/>
          </w:tcPr>
          <w:p>
            <w:pPr>
              <w:widowControl/>
              <w:jc w:val="center"/>
              <w:rPr>
                <w:rFonts w:hint="eastAsia" w:ascii="Times New Roman" w:hAnsi="Times New Roman" w:eastAsia="宋体"/>
                <w:caps w:val="0"/>
                <w:color w:val="auto"/>
                <w:sz w:val="21"/>
                <w:szCs w:val="21"/>
                <w:vertAlign w:val="baseline"/>
              </w:rPr>
            </w:pPr>
          </w:p>
        </w:tc>
        <w:tc>
          <w:tcPr>
            <w:tcW w:w="954" w:type="dxa"/>
            <w:vMerge w:val="continue"/>
            <w:tcBorders>
              <w:tl2br w:val="nil"/>
              <w:tr2bl w:val="nil"/>
            </w:tcBorders>
            <w:noWrap w:val="0"/>
            <w:vAlign w:val="center"/>
          </w:tcPr>
          <w:p>
            <w:pPr>
              <w:widowControl/>
              <w:jc w:val="center"/>
              <w:rPr>
                <w:rFonts w:hint="eastAsia" w:ascii="Times New Roman" w:hAnsi="Times New Roman" w:eastAsia="宋体"/>
                <w:caps w:val="0"/>
                <w:color w:val="auto"/>
                <w:sz w:val="21"/>
                <w:szCs w:val="21"/>
                <w:vertAlign w:val="baseline"/>
              </w:rPr>
            </w:pPr>
          </w:p>
        </w:tc>
        <w:tc>
          <w:tcPr>
            <w:tcW w:w="1249" w:type="dxa"/>
            <w:tcBorders>
              <w:tl2br w:val="nil"/>
              <w:tr2bl w:val="nil"/>
            </w:tcBorders>
            <w:noWrap w:val="0"/>
            <w:vAlign w:val="center"/>
          </w:tcPr>
          <w:p>
            <w:pPr>
              <w:widowControl w:val="0"/>
              <w:adjustRightInd w:val="0"/>
              <w:jc w:val="center"/>
              <w:rPr>
                <w:rFonts w:hint="eastAsia" w:ascii="Times New Roman" w:hAnsi="Times New Roman" w:eastAsia="宋体"/>
                <w:caps w:val="0"/>
                <w:color w:val="auto"/>
                <w:sz w:val="21"/>
                <w:szCs w:val="21"/>
                <w:vertAlign w:val="baseline"/>
              </w:rPr>
            </w:pPr>
            <w:r>
              <w:rPr>
                <w:rFonts w:ascii="Times New Roman" w:hAnsi="Times New Roman" w:eastAsia="宋体"/>
                <w:b/>
                <w:bCs/>
                <w:caps w:val="0"/>
                <w:color w:val="auto"/>
                <w:sz w:val="21"/>
                <w:szCs w:val="21"/>
              </w:rPr>
              <w:t>监控点</w:t>
            </w:r>
          </w:p>
        </w:tc>
        <w:tc>
          <w:tcPr>
            <w:tcW w:w="1355" w:type="dxa"/>
            <w:tcBorders>
              <w:tl2br w:val="nil"/>
              <w:tr2bl w:val="nil"/>
            </w:tcBorders>
            <w:noWrap w:val="0"/>
            <w:vAlign w:val="center"/>
          </w:tcPr>
          <w:p>
            <w:pPr>
              <w:widowControl w:val="0"/>
              <w:adjustRightInd w:val="0"/>
              <w:jc w:val="center"/>
              <w:rPr>
                <w:rFonts w:ascii="Times New Roman" w:hAnsi="Times New Roman" w:eastAsia="宋体"/>
                <w:b/>
                <w:bCs/>
                <w:caps w:val="0"/>
                <w:color w:val="auto"/>
                <w:sz w:val="21"/>
                <w:szCs w:val="21"/>
              </w:rPr>
            </w:pPr>
            <w:r>
              <w:rPr>
                <w:rFonts w:ascii="Times New Roman" w:hAnsi="Times New Roman" w:eastAsia="宋体"/>
                <w:b/>
                <w:bCs/>
                <w:caps w:val="0"/>
                <w:color w:val="auto"/>
                <w:sz w:val="21"/>
                <w:szCs w:val="21"/>
              </w:rPr>
              <w:t>浓度</w:t>
            </w:r>
          </w:p>
          <w:p>
            <w:pPr>
              <w:widowControl w:val="0"/>
              <w:adjustRightInd w:val="0"/>
              <w:jc w:val="center"/>
              <w:rPr>
                <w:rFonts w:ascii="Times New Roman" w:hAnsi="Times New Roman" w:eastAsia="宋体"/>
                <w:caps w:val="0"/>
                <w:color w:val="auto"/>
                <w:sz w:val="21"/>
                <w:szCs w:val="21"/>
              </w:rPr>
            </w:pPr>
            <w:r>
              <w:rPr>
                <w:rFonts w:ascii="Times New Roman" w:hAnsi="Times New Roman" w:eastAsia="宋体"/>
                <w:b/>
                <w:bCs/>
                <w:caps w:val="0"/>
                <w:color w:val="auto"/>
                <w:sz w:val="21"/>
                <w:szCs w:val="21"/>
              </w:rPr>
              <w:t>(mg/m</w:t>
            </w:r>
            <w:r>
              <w:rPr>
                <w:rFonts w:ascii="Times New Roman" w:hAnsi="Times New Roman" w:eastAsia="宋体"/>
                <w:b/>
                <w:bCs/>
                <w:caps w:val="0"/>
                <w:color w:val="auto"/>
                <w:sz w:val="21"/>
                <w:szCs w:val="21"/>
                <w:vertAlign w:val="superscript"/>
              </w:rPr>
              <w:t>3</w:t>
            </w:r>
            <w:r>
              <w:rPr>
                <w:rFonts w:ascii="Times New Roman" w:hAnsi="Times New Roman" w:eastAsia="宋体"/>
                <w:b/>
                <w:bCs/>
                <w:caps w:val="0"/>
                <w:color w:val="auto"/>
                <w:sz w:val="21"/>
                <w:szCs w:val="21"/>
              </w:rPr>
              <w:t xml:space="preserve"> )</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98" w:type="dxa"/>
            <w:tcBorders>
              <w:tl2br w:val="nil"/>
              <w:tr2bl w:val="nil"/>
            </w:tcBorders>
            <w:noWrap w:val="0"/>
            <w:vAlign w:val="center"/>
          </w:tcPr>
          <w:p>
            <w:pPr>
              <w:widowControl w:val="0"/>
              <w:adjustRightInd w:val="0"/>
              <w:jc w:val="center"/>
              <w:rPr>
                <w:rFonts w:hint="eastAsia" w:ascii="Times New Roman" w:hAnsi="Times New Roman" w:eastAsia="宋体" w:cs="Times New Roman"/>
                <w:caps w:val="0"/>
                <w:color w:val="000000"/>
                <w:sz w:val="21"/>
                <w:szCs w:val="21"/>
              </w:rPr>
            </w:pPr>
            <w:r>
              <w:rPr>
                <w:rFonts w:hint="default" w:ascii="Times New Roman" w:hAnsi="Times New Roman" w:eastAsia="宋体" w:cs="Times New Roman"/>
                <w:caps w:val="0"/>
                <w:color w:val="000000"/>
                <w:sz w:val="21"/>
                <w:szCs w:val="21"/>
              </w:rPr>
              <w:t>《大气污染物排放限值》（DB44/27-2001）</w:t>
            </w:r>
          </w:p>
        </w:tc>
        <w:tc>
          <w:tcPr>
            <w:tcW w:w="1271" w:type="dxa"/>
            <w:tcBorders>
              <w:tl2br w:val="nil"/>
              <w:tr2bl w:val="nil"/>
            </w:tcBorders>
            <w:noWrap w:val="0"/>
            <w:vAlign w:val="center"/>
          </w:tcPr>
          <w:p>
            <w:pPr>
              <w:widowControl w:val="0"/>
              <w:adjustRightInd w:val="0"/>
              <w:jc w:val="center"/>
              <w:rPr>
                <w:rFonts w:hint="eastAsia" w:ascii="Times New Roman" w:hAnsi="Times New Roman" w:eastAsia="宋体"/>
                <w:caps w:val="0"/>
                <w:color w:val="auto"/>
                <w:sz w:val="21"/>
                <w:szCs w:val="21"/>
                <w:vertAlign w:val="baseline"/>
              </w:rPr>
            </w:pPr>
            <w:r>
              <w:rPr>
                <w:rFonts w:ascii="Times New Roman" w:hAnsi="Times New Roman" w:eastAsia="宋体"/>
                <w:caps w:val="0"/>
                <w:color w:val="auto"/>
                <w:sz w:val="21"/>
                <w:szCs w:val="21"/>
              </w:rPr>
              <w:t>颗粒物</w:t>
            </w:r>
          </w:p>
        </w:tc>
        <w:tc>
          <w:tcPr>
            <w:tcW w:w="1140" w:type="dxa"/>
            <w:tcBorders>
              <w:tl2br w:val="nil"/>
              <w:tr2bl w:val="nil"/>
            </w:tcBorders>
            <w:noWrap w:val="0"/>
            <w:vAlign w:val="center"/>
          </w:tcPr>
          <w:p>
            <w:pPr>
              <w:widowControl w:val="0"/>
              <w:adjustRightInd w:val="0"/>
              <w:jc w:val="center"/>
              <w:rPr>
                <w:rFonts w:hint="eastAsia" w:ascii="Times New Roman" w:hAnsi="Times New Roman" w:eastAsia="宋体"/>
                <w:caps w:val="0"/>
                <w:color w:val="auto"/>
                <w:sz w:val="21"/>
                <w:szCs w:val="21"/>
                <w:vertAlign w:val="baseline"/>
              </w:rPr>
            </w:pPr>
            <w:r>
              <w:rPr>
                <w:rFonts w:ascii="Times New Roman" w:hAnsi="Times New Roman" w:eastAsia="宋体"/>
                <w:caps w:val="0"/>
                <w:color w:val="auto"/>
                <w:sz w:val="21"/>
                <w:szCs w:val="21"/>
              </w:rPr>
              <w:t>120</w:t>
            </w:r>
          </w:p>
        </w:tc>
        <w:tc>
          <w:tcPr>
            <w:tcW w:w="945" w:type="dxa"/>
            <w:tcBorders>
              <w:tl2br w:val="nil"/>
              <w:tr2bl w:val="nil"/>
            </w:tcBorders>
            <w:noWrap w:val="0"/>
            <w:vAlign w:val="center"/>
          </w:tcPr>
          <w:p>
            <w:pPr>
              <w:widowControl w:val="0"/>
              <w:adjustRightInd w:val="0"/>
              <w:jc w:val="center"/>
              <w:rPr>
                <w:rFonts w:hint="eastAsia" w:ascii="Times New Roman" w:hAnsi="Times New Roman" w:eastAsia="宋体"/>
                <w:caps w:val="0"/>
                <w:color w:val="auto"/>
                <w:sz w:val="21"/>
                <w:szCs w:val="21"/>
                <w:vertAlign w:val="baseline"/>
              </w:rPr>
            </w:pPr>
            <w:r>
              <w:rPr>
                <w:rFonts w:ascii="Times New Roman" w:hAnsi="Times New Roman" w:eastAsia="宋体"/>
                <w:caps w:val="0"/>
                <w:color w:val="auto"/>
                <w:sz w:val="21"/>
                <w:szCs w:val="21"/>
              </w:rPr>
              <w:t>15</w:t>
            </w:r>
          </w:p>
        </w:tc>
        <w:tc>
          <w:tcPr>
            <w:tcW w:w="954" w:type="dxa"/>
            <w:tcBorders>
              <w:tl2br w:val="nil"/>
              <w:tr2bl w:val="nil"/>
            </w:tcBorders>
            <w:noWrap w:val="0"/>
            <w:vAlign w:val="center"/>
          </w:tcPr>
          <w:p>
            <w:pPr>
              <w:widowControl w:val="0"/>
              <w:adjustRightInd w:val="0"/>
              <w:jc w:val="center"/>
              <w:rPr>
                <w:rFonts w:hint="eastAsia" w:ascii="Times New Roman" w:hAnsi="Times New Roman" w:eastAsia="宋体"/>
                <w:caps w:val="0"/>
                <w:color w:val="auto"/>
                <w:sz w:val="21"/>
                <w:szCs w:val="21"/>
                <w:vertAlign w:val="baseline"/>
                <w:lang w:val="en-US" w:eastAsia="zh-CN"/>
              </w:rPr>
            </w:pPr>
            <w:r>
              <w:rPr>
                <w:rFonts w:hint="eastAsia" w:ascii="Times New Roman" w:hAnsi="Times New Roman" w:eastAsia="宋体"/>
                <w:caps w:val="0"/>
                <w:color w:val="auto"/>
                <w:sz w:val="21"/>
                <w:szCs w:val="21"/>
                <w:lang w:val="en-US" w:eastAsia="zh-CN"/>
              </w:rPr>
              <w:t>2.9</w:t>
            </w:r>
          </w:p>
        </w:tc>
        <w:tc>
          <w:tcPr>
            <w:tcW w:w="1249" w:type="dxa"/>
            <w:tcBorders>
              <w:tl2br w:val="nil"/>
              <w:tr2bl w:val="nil"/>
            </w:tcBorders>
            <w:noWrap w:val="0"/>
            <w:vAlign w:val="center"/>
          </w:tcPr>
          <w:p>
            <w:pPr>
              <w:widowControl w:val="0"/>
              <w:adjustRightInd w:val="0"/>
              <w:jc w:val="center"/>
              <w:rPr>
                <w:rFonts w:hint="eastAsia" w:ascii="Times New Roman" w:hAnsi="Times New Roman" w:eastAsia="宋体"/>
                <w:caps w:val="0"/>
                <w:color w:val="auto"/>
                <w:sz w:val="21"/>
                <w:szCs w:val="21"/>
                <w:vertAlign w:val="baseline"/>
              </w:rPr>
            </w:pPr>
            <w:r>
              <w:rPr>
                <w:rFonts w:ascii="Times New Roman" w:hAnsi="Times New Roman" w:eastAsia="宋体"/>
                <w:caps w:val="0"/>
                <w:color w:val="auto"/>
                <w:sz w:val="21"/>
                <w:szCs w:val="21"/>
              </w:rPr>
              <w:t>周界外浓</w:t>
            </w:r>
          </w:p>
        </w:tc>
        <w:tc>
          <w:tcPr>
            <w:tcW w:w="1355" w:type="dxa"/>
            <w:tcBorders>
              <w:tl2br w:val="nil"/>
              <w:tr2bl w:val="nil"/>
            </w:tcBorders>
            <w:noWrap w:val="0"/>
            <w:vAlign w:val="center"/>
          </w:tcPr>
          <w:p>
            <w:pPr>
              <w:widowControl w:val="0"/>
              <w:adjustRightInd w:val="0"/>
              <w:jc w:val="center"/>
              <w:rPr>
                <w:rFonts w:ascii="Times New Roman" w:hAnsi="Times New Roman" w:eastAsia="宋体"/>
                <w:caps w:val="0"/>
                <w:color w:val="auto"/>
                <w:sz w:val="21"/>
                <w:szCs w:val="21"/>
              </w:rPr>
            </w:pPr>
            <w:r>
              <w:rPr>
                <w:rFonts w:ascii="Times New Roman" w:hAnsi="Times New Roman" w:eastAsia="宋体"/>
                <w:caps w:val="0"/>
                <w:color w:val="auto"/>
                <w:sz w:val="21"/>
                <w:szCs w:val="21"/>
              </w:rPr>
              <w:t>1.0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198" w:type="dxa"/>
            <w:tcBorders>
              <w:tl2br w:val="nil"/>
              <w:tr2bl w:val="nil"/>
            </w:tcBorders>
            <w:noWrap w:val="0"/>
            <w:vAlign w:val="center"/>
          </w:tcPr>
          <w:p>
            <w:pPr>
              <w:widowControl w:val="0"/>
              <w:adjustRightInd w:val="0"/>
              <w:jc w:val="center"/>
              <w:rPr>
                <w:rFonts w:hint="eastAsia" w:ascii="Times New Roman" w:hAnsi="Times New Roman" w:eastAsia="宋体" w:cs="Times New Roman"/>
                <w:caps w:val="0"/>
                <w:color w:val="000000"/>
                <w:sz w:val="21"/>
                <w:szCs w:val="21"/>
              </w:rPr>
            </w:pPr>
            <w:r>
              <w:rPr>
                <w:rFonts w:hint="eastAsia" w:ascii="Times New Roman" w:hAnsi="Times New Roman" w:eastAsia="宋体" w:cs="Times New Roman"/>
                <w:caps w:val="0"/>
                <w:color w:val="000000"/>
                <w:sz w:val="21"/>
                <w:szCs w:val="21"/>
              </w:rPr>
              <w:t>《家具制造行业挥发性有机化合物排放标准》（</w:t>
            </w:r>
            <w:r>
              <w:rPr>
                <w:rFonts w:hint="eastAsia" w:ascii="Times New Roman" w:hAnsi="Times New Roman" w:eastAsia="宋体" w:cs="Times New Roman"/>
                <w:caps w:val="0"/>
                <w:color w:val="000000"/>
                <w:sz w:val="21"/>
                <w:szCs w:val="21"/>
                <w:lang w:val="en-GB"/>
              </w:rPr>
              <w:t>DB44/81</w:t>
            </w:r>
            <w:r>
              <w:rPr>
                <w:rFonts w:hint="eastAsia" w:ascii="Times New Roman" w:hAnsi="Times New Roman" w:eastAsia="宋体" w:cs="Times New Roman"/>
                <w:caps w:val="0"/>
                <w:color w:val="000000"/>
                <w:sz w:val="21"/>
                <w:szCs w:val="21"/>
              </w:rPr>
              <w:t>4-</w:t>
            </w:r>
            <w:r>
              <w:rPr>
                <w:rFonts w:hint="eastAsia" w:ascii="Times New Roman" w:hAnsi="Times New Roman" w:eastAsia="宋体" w:cs="Times New Roman"/>
                <w:caps w:val="0"/>
                <w:color w:val="000000"/>
                <w:sz w:val="21"/>
                <w:szCs w:val="21"/>
                <w:lang w:val="en-GB"/>
              </w:rPr>
              <w:t>2010</w:t>
            </w:r>
            <w:r>
              <w:rPr>
                <w:rFonts w:hint="eastAsia" w:ascii="Times New Roman" w:hAnsi="Times New Roman" w:eastAsia="宋体" w:cs="Times New Roman"/>
                <w:caps w:val="0"/>
                <w:color w:val="000000"/>
                <w:sz w:val="21"/>
                <w:szCs w:val="21"/>
              </w:rPr>
              <w:t>）</w:t>
            </w:r>
          </w:p>
        </w:tc>
        <w:tc>
          <w:tcPr>
            <w:tcW w:w="1271" w:type="dxa"/>
            <w:tcBorders>
              <w:tl2br w:val="nil"/>
              <w:tr2bl w:val="nil"/>
            </w:tcBorders>
            <w:noWrap w:val="0"/>
            <w:vAlign w:val="center"/>
          </w:tcPr>
          <w:p>
            <w:pPr>
              <w:widowControl w:val="0"/>
              <w:adjustRightInd w:val="0"/>
              <w:jc w:val="center"/>
              <w:rPr>
                <w:rFonts w:hint="eastAsia" w:ascii="Times New Roman" w:hAnsi="Times New Roman" w:eastAsia="宋体"/>
                <w:caps w:val="0"/>
                <w:color w:val="auto"/>
                <w:sz w:val="21"/>
                <w:szCs w:val="21"/>
                <w:vertAlign w:val="baseline"/>
                <w:lang w:val="en-US" w:eastAsia="zh-CN"/>
              </w:rPr>
            </w:pPr>
            <w:r>
              <w:rPr>
                <w:rFonts w:hint="eastAsia" w:ascii="Times New Roman" w:hAnsi="Times New Roman" w:eastAsia="宋体"/>
                <w:caps w:val="0"/>
                <w:color w:val="auto"/>
                <w:sz w:val="21"/>
                <w:szCs w:val="21"/>
                <w:lang w:eastAsia="zh-CN"/>
              </w:rPr>
              <w:t>总</w:t>
            </w:r>
            <w:r>
              <w:rPr>
                <w:rFonts w:hint="eastAsia" w:ascii="Times New Roman" w:hAnsi="Times New Roman" w:eastAsia="宋体"/>
                <w:caps w:val="0"/>
                <w:color w:val="auto"/>
                <w:sz w:val="21"/>
                <w:szCs w:val="21"/>
                <w:lang w:val="en-US" w:eastAsia="zh-CN"/>
              </w:rPr>
              <w:t>VOCs</w:t>
            </w:r>
          </w:p>
        </w:tc>
        <w:tc>
          <w:tcPr>
            <w:tcW w:w="1140" w:type="dxa"/>
            <w:tcBorders>
              <w:tl2br w:val="nil"/>
              <w:tr2bl w:val="nil"/>
            </w:tcBorders>
            <w:noWrap w:val="0"/>
            <w:vAlign w:val="center"/>
          </w:tcPr>
          <w:p>
            <w:pPr>
              <w:widowControl w:val="0"/>
              <w:adjustRightInd w:val="0"/>
              <w:jc w:val="center"/>
              <w:rPr>
                <w:rFonts w:hint="eastAsia" w:ascii="Times New Roman" w:hAnsi="Times New Roman" w:eastAsia="宋体"/>
                <w:caps w:val="0"/>
                <w:color w:val="auto"/>
                <w:sz w:val="21"/>
                <w:szCs w:val="21"/>
                <w:vertAlign w:val="baseline"/>
              </w:rPr>
            </w:pPr>
            <w:r>
              <w:rPr>
                <w:rFonts w:hint="eastAsia" w:ascii="Times New Roman" w:hAnsi="Times New Roman" w:eastAsia="宋体"/>
                <w:caps w:val="0"/>
                <w:color w:val="auto"/>
                <w:sz w:val="21"/>
                <w:szCs w:val="21"/>
                <w:lang w:val="en-US" w:eastAsia="zh-CN"/>
              </w:rPr>
              <w:t>3</w:t>
            </w:r>
            <w:r>
              <w:rPr>
                <w:rFonts w:ascii="Times New Roman" w:hAnsi="Times New Roman" w:eastAsia="宋体"/>
                <w:caps w:val="0"/>
                <w:color w:val="auto"/>
                <w:sz w:val="21"/>
                <w:szCs w:val="21"/>
              </w:rPr>
              <w:t>0</w:t>
            </w:r>
          </w:p>
        </w:tc>
        <w:tc>
          <w:tcPr>
            <w:tcW w:w="945" w:type="dxa"/>
            <w:tcBorders>
              <w:tl2br w:val="nil"/>
              <w:tr2bl w:val="nil"/>
            </w:tcBorders>
            <w:noWrap w:val="0"/>
            <w:vAlign w:val="center"/>
          </w:tcPr>
          <w:p>
            <w:pPr>
              <w:widowControl w:val="0"/>
              <w:adjustRightInd w:val="0"/>
              <w:jc w:val="center"/>
              <w:rPr>
                <w:rFonts w:hint="eastAsia" w:ascii="Times New Roman" w:hAnsi="Times New Roman" w:eastAsia="宋体"/>
                <w:caps w:val="0"/>
                <w:color w:val="auto"/>
                <w:sz w:val="21"/>
                <w:szCs w:val="21"/>
                <w:vertAlign w:val="baseline"/>
              </w:rPr>
            </w:pPr>
            <w:r>
              <w:rPr>
                <w:rFonts w:ascii="Times New Roman" w:hAnsi="Times New Roman" w:eastAsia="宋体"/>
                <w:caps w:val="0"/>
                <w:color w:val="auto"/>
                <w:sz w:val="21"/>
                <w:szCs w:val="21"/>
              </w:rPr>
              <w:t>15</w:t>
            </w:r>
          </w:p>
        </w:tc>
        <w:tc>
          <w:tcPr>
            <w:tcW w:w="954" w:type="dxa"/>
            <w:tcBorders>
              <w:tl2br w:val="nil"/>
              <w:tr2bl w:val="nil"/>
            </w:tcBorders>
            <w:noWrap w:val="0"/>
            <w:vAlign w:val="center"/>
          </w:tcPr>
          <w:p>
            <w:pPr>
              <w:widowControl w:val="0"/>
              <w:adjustRightInd w:val="0"/>
              <w:jc w:val="center"/>
              <w:rPr>
                <w:rFonts w:hint="eastAsia" w:ascii="Times New Roman" w:hAnsi="Times New Roman" w:eastAsia="宋体"/>
                <w:caps w:val="0"/>
                <w:color w:val="auto"/>
                <w:sz w:val="21"/>
                <w:szCs w:val="21"/>
                <w:vertAlign w:val="baseline"/>
                <w:lang w:val="en-US" w:eastAsia="zh-CN"/>
              </w:rPr>
            </w:pPr>
            <w:r>
              <w:rPr>
                <w:rFonts w:hint="eastAsia" w:ascii="Times New Roman" w:hAnsi="Times New Roman" w:eastAsia="宋体"/>
                <w:caps w:val="0"/>
                <w:color w:val="auto"/>
                <w:sz w:val="21"/>
                <w:szCs w:val="21"/>
                <w:lang w:val="en-US" w:eastAsia="zh-CN"/>
              </w:rPr>
              <w:t>2.9</w:t>
            </w:r>
          </w:p>
        </w:tc>
        <w:tc>
          <w:tcPr>
            <w:tcW w:w="1249" w:type="dxa"/>
            <w:tcBorders>
              <w:tl2br w:val="nil"/>
              <w:tr2bl w:val="nil"/>
            </w:tcBorders>
            <w:noWrap w:val="0"/>
            <w:vAlign w:val="center"/>
          </w:tcPr>
          <w:p>
            <w:pPr>
              <w:widowControl w:val="0"/>
              <w:adjustRightInd w:val="0"/>
              <w:jc w:val="center"/>
              <w:rPr>
                <w:rFonts w:hint="eastAsia" w:ascii="Times New Roman" w:hAnsi="Times New Roman" w:eastAsia="宋体"/>
                <w:caps w:val="0"/>
                <w:color w:val="auto"/>
                <w:sz w:val="21"/>
                <w:szCs w:val="21"/>
                <w:vertAlign w:val="baseline"/>
              </w:rPr>
            </w:pPr>
            <w:r>
              <w:rPr>
                <w:rFonts w:ascii="Times New Roman" w:hAnsi="Times New Roman" w:eastAsia="宋体"/>
                <w:caps w:val="0"/>
                <w:color w:val="auto"/>
                <w:sz w:val="21"/>
                <w:szCs w:val="21"/>
              </w:rPr>
              <w:t>周界外浓</w:t>
            </w:r>
          </w:p>
        </w:tc>
        <w:tc>
          <w:tcPr>
            <w:tcW w:w="1355" w:type="dxa"/>
            <w:tcBorders>
              <w:tl2br w:val="nil"/>
              <w:tr2bl w:val="nil"/>
            </w:tcBorders>
            <w:noWrap w:val="0"/>
            <w:vAlign w:val="center"/>
          </w:tcPr>
          <w:p>
            <w:pPr>
              <w:widowControl w:val="0"/>
              <w:adjustRightInd w:val="0"/>
              <w:jc w:val="center"/>
              <w:rPr>
                <w:rFonts w:ascii="Times New Roman" w:hAnsi="Times New Roman" w:eastAsia="宋体"/>
                <w:caps w:val="0"/>
                <w:color w:val="auto"/>
                <w:sz w:val="21"/>
                <w:szCs w:val="21"/>
              </w:rPr>
            </w:pPr>
            <w:r>
              <w:rPr>
                <w:rFonts w:hint="eastAsia" w:ascii="Times New Roman" w:hAnsi="Times New Roman" w:eastAsia="宋体"/>
                <w:caps w:val="0"/>
                <w:color w:val="auto"/>
                <w:sz w:val="21"/>
                <w:szCs w:val="21"/>
                <w:lang w:val="en-US" w:eastAsia="zh-CN"/>
              </w:rPr>
              <w:t>2</w:t>
            </w:r>
            <w:r>
              <w:rPr>
                <w:rFonts w:ascii="Times New Roman" w:hAnsi="Times New Roman" w:eastAsia="宋体"/>
                <w:caps w:val="0"/>
                <w:color w:val="auto"/>
                <w:sz w:val="21"/>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198" w:type="dxa"/>
            <w:tcBorders>
              <w:tl2br w:val="nil"/>
              <w:tr2bl w:val="nil"/>
            </w:tcBorders>
            <w:noWrap w:val="0"/>
            <w:vAlign w:val="center"/>
          </w:tcPr>
          <w:p>
            <w:pPr>
              <w:widowControl w:val="0"/>
              <w:adjustRightInd w:val="0"/>
              <w:jc w:val="center"/>
              <w:rPr>
                <w:rFonts w:hint="eastAsia" w:ascii="Times New Roman" w:hAnsi="Times New Roman" w:eastAsia="宋体"/>
                <w:caps w:val="0"/>
                <w:color w:val="auto"/>
                <w:kern w:val="0"/>
                <w:sz w:val="21"/>
                <w:szCs w:val="21"/>
                <w:highlight w:val="none"/>
              </w:rPr>
            </w:pPr>
            <w:r>
              <w:rPr>
                <w:rFonts w:hint="default" w:ascii="Times New Roman" w:hAnsi="Times New Roman" w:eastAsia="宋体" w:cs="Times New Roman"/>
                <w:caps w:val="0"/>
                <w:color w:val="000000"/>
                <w:sz w:val="21"/>
                <w:szCs w:val="21"/>
              </w:rPr>
              <w:t>《恶臭污染物排放标准》（GB14554-93）中二级新建标准</w:t>
            </w:r>
          </w:p>
        </w:tc>
        <w:tc>
          <w:tcPr>
            <w:tcW w:w="1271" w:type="dxa"/>
            <w:tcBorders>
              <w:tl2br w:val="nil"/>
              <w:tr2bl w:val="nil"/>
            </w:tcBorders>
            <w:noWrap w:val="0"/>
            <w:vAlign w:val="center"/>
          </w:tcPr>
          <w:p>
            <w:pPr>
              <w:widowControl w:val="0"/>
              <w:adjustRightInd w:val="0"/>
              <w:jc w:val="center"/>
              <w:rPr>
                <w:rFonts w:hint="eastAsia" w:ascii="Times New Roman" w:hAnsi="Times New Roman" w:eastAsia="宋体"/>
                <w:caps w:val="0"/>
                <w:color w:val="auto"/>
                <w:sz w:val="21"/>
                <w:szCs w:val="21"/>
                <w:lang w:val="en-US" w:eastAsia="zh-CN"/>
              </w:rPr>
            </w:pPr>
            <w:r>
              <w:rPr>
                <w:rFonts w:hint="eastAsia" w:ascii="Times New Roman" w:hAnsi="Times New Roman" w:eastAsia="宋体" w:cs="Times New Roman"/>
                <w:caps w:val="0"/>
                <w:sz w:val="21"/>
                <w:szCs w:val="21"/>
                <w:lang w:val="en-US" w:eastAsia="zh-CN"/>
              </w:rPr>
              <w:t>芳香性气味</w:t>
            </w:r>
            <w:r>
              <w:rPr>
                <w:rFonts w:hint="default" w:ascii="Times New Roman" w:hAnsi="Times New Roman" w:eastAsia="宋体" w:cs="Times New Roman"/>
                <w:caps w:val="0"/>
                <w:sz w:val="21"/>
                <w:szCs w:val="21"/>
                <w:lang w:val="en-US" w:eastAsia="zh-CN"/>
              </w:rPr>
              <w:t>、</w:t>
            </w:r>
            <w:r>
              <w:rPr>
                <w:rFonts w:hint="default" w:ascii="Times New Roman" w:hAnsi="Times New Roman" w:eastAsia="宋体" w:cs="Times New Roman"/>
                <w:caps w:val="0"/>
                <w:sz w:val="21"/>
                <w:szCs w:val="21"/>
              </w:rPr>
              <w:t>臭</w:t>
            </w:r>
            <w:r>
              <w:rPr>
                <w:rFonts w:hint="default" w:ascii="Times New Roman" w:hAnsi="Times New Roman" w:eastAsia="宋体" w:cs="Times New Roman"/>
                <w:caps w:val="0"/>
                <w:sz w:val="21"/>
                <w:szCs w:val="21"/>
                <w:lang w:val="en-US" w:eastAsia="zh-CN"/>
              </w:rPr>
              <w:t>气</w:t>
            </w:r>
          </w:p>
        </w:tc>
        <w:tc>
          <w:tcPr>
            <w:tcW w:w="1140" w:type="dxa"/>
            <w:tcBorders>
              <w:tl2br w:val="nil"/>
              <w:tr2bl w:val="nil"/>
            </w:tcBorders>
            <w:noWrap w:val="0"/>
            <w:vAlign w:val="center"/>
          </w:tcPr>
          <w:p>
            <w:pPr>
              <w:widowControl w:val="0"/>
              <w:adjustRightInd w:val="0"/>
              <w:jc w:val="center"/>
              <w:rPr>
                <w:rFonts w:hint="eastAsia" w:ascii="Times New Roman" w:hAnsi="Times New Roman" w:eastAsia="宋体" w:cs="Times New Roman"/>
                <w:caps w:val="0"/>
                <w:sz w:val="21"/>
                <w:szCs w:val="21"/>
                <w:lang w:val="en-US" w:eastAsia="zh-CN"/>
              </w:rPr>
            </w:pPr>
            <w:r>
              <w:rPr>
                <w:rFonts w:hint="eastAsia" w:ascii="Times New Roman" w:hAnsi="Times New Roman" w:eastAsia="宋体" w:cs="Times New Roman"/>
                <w:caps w:val="0"/>
                <w:sz w:val="21"/>
                <w:szCs w:val="21"/>
                <w:lang w:val="en-US" w:eastAsia="zh-CN"/>
              </w:rPr>
              <w:t>/</w:t>
            </w:r>
          </w:p>
        </w:tc>
        <w:tc>
          <w:tcPr>
            <w:tcW w:w="945" w:type="dxa"/>
            <w:tcBorders>
              <w:tl2br w:val="nil"/>
              <w:tr2bl w:val="nil"/>
            </w:tcBorders>
            <w:noWrap w:val="0"/>
            <w:vAlign w:val="center"/>
          </w:tcPr>
          <w:p>
            <w:pPr>
              <w:widowControl w:val="0"/>
              <w:adjustRightInd w:val="0"/>
              <w:jc w:val="center"/>
              <w:rPr>
                <w:rFonts w:hint="eastAsia" w:ascii="Times New Roman" w:hAnsi="Times New Roman" w:eastAsia="宋体" w:cs="Times New Roman"/>
                <w:caps w:val="0"/>
                <w:sz w:val="21"/>
                <w:szCs w:val="21"/>
                <w:lang w:val="en-US" w:eastAsia="zh-CN"/>
              </w:rPr>
            </w:pPr>
            <w:r>
              <w:rPr>
                <w:rFonts w:hint="eastAsia" w:ascii="Times New Roman" w:hAnsi="Times New Roman" w:eastAsia="宋体" w:cs="Times New Roman"/>
                <w:caps w:val="0"/>
                <w:sz w:val="21"/>
                <w:szCs w:val="21"/>
                <w:lang w:val="en-US" w:eastAsia="zh-CN"/>
              </w:rPr>
              <w:t>/</w:t>
            </w:r>
          </w:p>
        </w:tc>
        <w:tc>
          <w:tcPr>
            <w:tcW w:w="954" w:type="dxa"/>
            <w:tcBorders>
              <w:tl2br w:val="nil"/>
              <w:tr2bl w:val="nil"/>
            </w:tcBorders>
            <w:noWrap w:val="0"/>
            <w:vAlign w:val="center"/>
          </w:tcPr>
          <w:p>
            <w:pPr>
              <w:widowControl w:val="0"/>
              <w:adjustRightInd w:val="0"/>
              <w:jc w:val="center"/>
              <w:rPr>
                <w:rFonts w:hint="eastAsia" w:ascii="Times New Roman" w:hAnsi="Times New Roman" w:eastAsia="宋体" w:cs="Times New Roman"/>
                <w:caps w:val="0"/>
                <w:sz w:val="21"/>
                <w:szCs w:val="21"/>
                <w:lang w:val="en-US" w:eastAsia="zh-CN"/>
              </w:rPr>
            </w:pPr>
            <w:r>
              <w:rPr>
                <w:rFonts w:hint="eastAsia" w:ascii="Times New Roman" w:hAnsi="Times New Roman" w:eastAsia="宋体" w:cs="Times New Roman"/>
                <w:caps w:val="0"/>
                <w:sz w:val="21"/>
                <w:szCs w:val="21"/>
                <w:lang w:val="en-US" w:eastAsia="zh-CN"/>
              </w:rPr>
              <w:t>/</w:t>
            </w:r>
          </w:p>
        </w:tc>
        <w:tc>
          <w:tcPr>
            <w:tcW w:w="1249" w:type="dxa"/>
            <w:tcBorders>
              <w:tl2br w:val="nil"/>
              <w:tr2bl w:val="nil"/>
            </w:tcBorders>
            <w:noWrap w:val="0"/>
            <w:vAlign w:val="center"/>
          </w:tcPr>
          <w:p>
            <w:pPr>
              <w:widowControl w:val="0"/>
              <w:adjustRightInd w:val="0"/>
              <w:jc w:val="center"/>
              <w:rPr>
                <w:rFonts w:ascii="Times New Roman" w:hAnsi="Times New Roman" w:eastAsia="宋体"/>
                <w:caps w:val="0"/>
                <w:color w:val="auto"/>
                <w:sz w:val="21"/>
                <w:szCs w:val="21"/>
              </w:rPr>
            </w:pPr>
            <w:r>
              <w:rPr>
                <w:rFonts w:ascii="Times New Roman" w:hAnsi="Times New Roman" w:eastAsia="宋体"/>
                <w:caps w:val="0"/>
                <w:color w:val="auto"/>
                <w:sz w:val="21"/>
                <w:szCs w:val="21"/>
              </w:rPr>
              <w:t>周界外浓</w:t>
            </w:r>
          </w:p>
        </w:tc>
        <w:tc>
          <w:tcPr>
            <w:tcW w:w="1355" w:type="dxa"/>
            <w:tcBorders>
              <w:tl2br w:val="nil"/>
              <w:tr2bl w:val="nil"/>
            </w:tcBorders>
            <w:noWrap w:val="0"/>
            <w:vAlign w:val="center"/>
          </w:tcPr>
          <w:p>
            <w:pPr>
              <w:widowControl w:val="0"/>
              <w:adjustRightInd w:val="0"/>
              <w:jc w:val="center"/>
              <w:rPr>
                <w:rFonts w:hint="eastAsia" w:ascii="Times New Roman" w:hAnsi="Times New Roman" w:eastAsia="宋体"/>
                <w:caps w:val="0"/>
                <w:color w:val="auto"/>
                <w:sz w:val="21"/>
                <w:szCs w:val="21"/>
                <w:lang w:val="en-US" w:eastAsia="zh-CN"/>
              </w:rPr>
            </w:pPr>
            <w:r>
              <w:rPr>
                <w:rFonts w:hint="eastAsia" w:ascii="Times New Roman" w:hAnsi="Times New Roman" w:eastAsia="宋体"/>
                <w:caps w:val="0"/>
                <w:color w:val="auto"/>
                <w:sz w:val="21"/>
                <w:szCs w:val="21"/>
                <w:lang w:val="en-US" w:eastAsia="zh-CN"/>
              </w:rPr>
              <w:t>20（无量纲）</w:t>
            </w:r>
          </w:p>
        </w:tc>
      </w:tr>
    </w:tbl>
    <w:p>
      <w:pPr>
        <w:spacing w:line="360" w:lineRule="auto"/>
        <w:jc w:val="center"/>
        <w:rPr>
          <w:rFonts w:hint="default" w:ascii="Times New Roman" w:hAnsi="Times New Roman" w:eastAsia="宋体" w:cs="Times New Roman"/>
          <w:b/>
          <w:bCs/>
          <w:caps w:val="0"/>
          <w:color w:val="auto"/>
          <w:sz w:val="21"/>
          <w:szCs w:val="21"/>
        </w:rPr>
      </w:pPr>
      <w:r>
        <w:rPr>
          <w:rFonts w:hint="default" w:ascii="Times New Roman" w:hAnsi="Times New Roman" w:eastAsia="宋体" w:cs="Times New Roman"/>
          <w:b/>
          <w:bCs/>
          <w:caps w:val="0"/>
          <w:color w:val="auto"/>
          <w:sz w:val="21"/>
          <w:szCs w:val="21"/>
        </w:rPr>
        <w:t>表</w:t>
      </w:r>
      <w:r>
        <w:rPr>
          <w:rFonts w:hint="eastAsia" w:ascii="Times New Roman" w:hAnsi="Times New Roman" w:eastAsia="宋体" w:cs="Times New Roman"/>
          <w:b/>
          <w:bCs/>
          <w:caps w:val="0"/>
          <w:color w:val="auto"/>
          <w:sz w:val="21"/>
          <w:szCs w:val="21"/>
          <w:lang w:val="en-US" w:eastAsia="zh-CN"/>
        </w:rPr>
        <w:t xml:space="preserve">1.5 </w:t>
      </w:r>
      <w:r>
        <w:rPr>
          <w:rFonts w:hint="default" w:ascii="Times New Roman" w:hAnsi="Times New Roman" w:eastAsia="宋体" w:cs="Times New Roman"/>
          <w:b/>
          <w:bCs/>
          <w:caps w:val="0"/>
          <w:color w:val="auto"/>
          <w:sz w:val="21"/>
          <w:szCs w:val="21"/>
        </w:rPr>
        <w:t>《饮食业油烟排放标准》（GB18483-2001）</w:t>
      </w:r>
    </w:p>
    <w:tbl>
      <w:tblPr>
        <w:tblStyle w:val="12"/>
        <w:tblW w:w="8227"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45"/>
        <w:gridCol w:w="1645"/>
        <w:gridCol w:w="1645"/>
        <w:gridCol w:w="1646"/>
        <w:gridCol w:w="164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45" w:type="dxa"/>
            <w:tcBorders>
              <w:tl2br w:val="nil"/>
              <w:tr2bl w:val="nil"/>
            </w:tcBorders>
            <w:noWrap w:val="0"/>
            <w:vAlign w:val="center"/>
          </w:tcPr>
          <w:p>
            <w:pPr>
              <w:jc w:val="center"/>
              <w:rPr>
                <w:rFonts w:hint="default" w:ascii="Times New Roman" w:hAnsi="Times New Roman" w:eastAsia="宋体" w:cs="Times New Roman"/>
                <w:b/>
                <w:bCs/>
                <w:caps w:val="0"/>
                <w:color w:val="auto"/>
                <w:sz w:val="21"/>
                <w:szCs w:val="21"/>
              </w:rPr>
            </w:pPr>
            <w:r>
              <w:rPr>
                <w:rFonts w:hint="default" w:ascii="Times New Roman" w:hAnsi="Times New Roman" w:eastAsia="宋体" w:cs="Times New Roman"/>
                <w:b/>
                <w:bCs/>
                <w:caps w:val="0"/>
                <w:color w:val="auto"/>
                <w:sz w:val="21"/>
                <w:szCs w:val="21"/>
              </w:rPr>
              <w:t>污染物</w:t>
            </w:r>
          </w:p>
        </w:tc>
        <w:tc>
          <w:tcPr>
            <w:tcW w:w="1645" w:type="dxa"/>
            <w:tcBorders>
              <w:tl2br w:val="nil"/>
              <w:tr2bl w:val="nil"/>
            </w:tcBorders>
            <w:noWrap w:val="0"/>
            <w:vAlign w:val="center"/>
          </w:tcPr>
          <w:p>
            <w:pPr>
              <w:jc w:val="center"/>
              <w:rPr>
                <w:rFonts w:hint="default" w:ascii="Times New Roman" w:hAnsi="Times New Roman" w:eastAsia="宋体" w:cs="Times New Roman"/>
                <w:b/>
                <w:bCs/>
                <w:caps w:val="0"/>
                <w:color w:val="auto"/>
                <w:sz w:val="21"/>
                <w:szCs w:val="21"/>
              </w:rPr>
            </w:pPr>
            <w:r>
              <w:rPr>
                <w:rFonts w:hint="default" w:ascii="Times New Roman" w:hAnsi="Times New Roman" w:eastAsia="宋体" w:cs="Times New Roman"/>
                <w:b/>
                <w:bCs/>
                <w:caps w:val="0"/>
                <w:color w:val="auto"/>
                <w:sz w:val="21"/>
                <w:szCs w:val="21"/>
              </w:rPr>
              <w:t>基准灶头数</w:t>
            </w:r>
          </w:p>
        </w:tc>
        <w:tc>
          <w:tcPr>
            <w:tcW w:w="1645" w:type="dxa"/>
            <w:tcBorders>
              <w:tl2br w:val="nil"/>
              <w:tr2bl w:val="nil"/>
            </w:tcBorders>
            <w:noWrap w:val="0"/>
            <w:vAlign w:val="center"/>
          </w:tcPr>
          <w:p>
            <w:pPr>
              <w:jc w:val="center"/>
              <w:rPr>
                <w:rFonts w:hint="default" w:ascii="Times New Roman" w:hAnsi="Times New Roman" w:eastAsia="宋体" w:cs="Times New Roman"/>
                <w:b/>
                <w:bCs/>
                <w:caps w:val="0"/>
                <w:color w:val="auto"/>
                <w:sz w:val="21"/>
                <w:szCs w:val="21"/>
              </w:rPr>
            </w:pPr>
            <w:r>
              <w:rPr>
                <w:rFonts w:hint="default" w:ascii="Times New Roman" w:hAnsi="Times New Roman" w:eastAsia="宋体" w:cs="Times New Roman"/>
                <w:b/>
                <w:bCs/>
                <w:caps w:val="0"/>
                <w:color w:val="auto"/>
                <w:sz w:val="21"/>
                <w:szCs w:val="21"/>
              </w:rPr>
              <w:t>规模</w:t>
            </w:r>
          </w:p>
        </w:tc>
        <w:tc>
          <w:tcPr>
            <w:tcW w:w="1646" w:type="dxa"/>
            <w:tcBorders>
              <w:tl2br w:val="nil"/>
              <w:tr2bl w:val="nil"/>
            </w:tcBorders>
            <w:noWrap w:val="0"/>
            <w:vAlign w:val="center"/>
          </w:tcPr>
          <w:p>
            <w:pPr>
              <w:jc w:val="center"/>
              <w:rPr>
                <w:rFonts w:hint="default" w:ascii="Times New Roman" w:hAnsi="Times New Roman" w:eastAsia="宋体" w:cs="Times New Roman"/>
                <w:b/>
                <w:bCs/>
                <w:caps w:val="0"/>
                <w:color w:val="auto"/>
                <w:sz w:val="21"/>
                <w:szCs w:val="21"/>
              </w:rPr>
            </w:pPr>
            <w:r>
              <w:rPr>
                <w:rFonts w:hint="default" w:ascii="Times New Roman" w:hAnsi="Times New Roman" w:eastAsia="宋体" w:cs="Times New Roman"/>
                <w:b/>
                <w:bCs/>
                <w:caps w:val="0"/>
                <w:color w:val="auto"/>
                <w:sz w:val="21"/>
                <w:szCs w:val="21"/>
              </w:rPr>
              <w:t>最高允许排放浓度（mg/m3）</w:t>
            </w:r>
          </w:p>
        </w:tc>
        <w:tc>
          <w:tcPr>
            <w:tcW w:w="1646" w:type="dxa"/>
            <w:tcBorders>
              <w:tl2br w:val="nil"/>
              <w:tr2bl w:val="nil"/>
            </w:tcBorders>
            <w:noWrap w:val="0"/>
            <w:vAlign w:val="center"/>
          </w:tcPr>
          <w:p>
            <w:pPr>
              <w:jc w:val="center"/>
              <w:rPr>
                <w:rFonts w:hint="default" w:ascii="Times New Roman" w:hAnsi="Times New Roman" w:eastAsia="宋体" w:cs="Times New Roman"/>
                <w:b/>
                <w:bCs/>
                <w:caps w:val="0"/>
                <w:color w:val="auto"/>
                <w:sz w:val="21"/>
                <w:szCs w:val="21"/>
              </w:rPr>
            </w:pPr>
            <w:r>
              <w:rPr>
                <w:rFonts w:hint="default" w:ascii="Times New Roman" w:hAnsi="Times New Roman" w:eastAsia="宋体" w:cs="Times New Roman"/>
                <w:b/>
                <w:bCs/>
                <w:caps w:val="0"/>
                <w:color w:val="auto"/>
                <w:sz w:val="21"/>
                <w:szCs w:val="21"/>
              </w:rPr>
              <w:t>设施最低允许净化率（%）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45" w:type="dxa"/>
            <w:tcBorders>
              <w:tl2br w:val="nil"/>
              <w:tr2bl w:val="nil"/>
            </w:tcBorders>
            <w:noWrap w:val="0"/>
            <w:vAlign w:val="center"/>
          </w:tcPr>
          <w:p>
            <w:pPr>
              <w:jc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油烟</w:t>
            </w:r>
          </w:p>
        </w:tc>
        <w:tc>
          <w:tcPr>
            <w:tcW w:w="1645" w:type="dxa"/>
            <w:tcBorders>
              <w:tl2br w:val="nil"/>
              <w:tr2bl w:val="nil"/>
            </w:tcBorders>
            <w:noWrap w:val="0"/>
            <w:vAlign w:val="center"/>
          </w:tcPr>
          <w:p>
            <w:pPr>
              <w:jc w:val="center"/>
              <w:rPr>
                <w:rFonts w:hint="eastAsia" w:ascii="Times New Roman" w:hAnsi="Times New Roman" w:eastAsia="宋体" w:cs="Times New Roman"/>
                <w:caps w:val="0"/>
                <w:color w:val="auto"/>
                <w:sz w:val="21"/>
                <w:szCs w:val="21"/>
                <w:lang w:eastAsia="zh-CN"/>
              </w:rPr>
            </w:pPr>
            <w:r>
              <w:rPr>
                <w:rFonts w:hint="default" w:ascii="Times New Roman" w:hAnsi="Times New Roman" w:eastAsia="宋体" w:cs="Times New Roman"/>
                <w:caps w:val="0"/>
                <w:color w:val="auto"/>
                <w:sz w:val="21"/>
                <w:szCs w:val="21"/>
              </w:rPr>
              <w:t>≧</w:t>
            </w:r>
            <w:r>
              <w:rPr>
                <w:rFonts w:hint="eastAsia" w:ascii="Times New Roman" w:hAnsi="Times New Roman" w:eastAsia="宋体" w:cs="Times New Roman"/>
                <w:caps w:val="0"/>
                <w:color w:val="auto"/>
                <w:sz w:val="21"/>
                <w:szCs w:val="21"/>
                <w:lang w:val="en-US" w:eastAsia="zh-CN"/>
              </w:rPr>
              <w:t>3</w:t>
            </w:r>
            <w:r>
              <w:rPr>
                <w:rFonts w:hint="default" w:ascii="Times New Roman" w:hAnsi="Times New Roman" w:eastAsia="宋体" w:cs="Times New Roman"/>
                <w:caps w:val="0"/>
                <w:color w:val="auto"/>
                <w:sz w:val="21"/>
                <w:szCs w:val="21"/>
              </w:rPr>
              <w:t>，﹤</w:t>
            </w:r>
            <w:r>
              <w:rPr>
                <w:rFonts w:hint="eastAsia" w:ascii="Times New Roman" w:hAnsi="Times New Roman" w:eastAsia="宋体" w:cs="Times New Roman"/>
                <w:caps w:val="0"/>
                <w:color w:val="auto"/>
                <w:sz w:val="21"/>
                <w:szCs w:val="21"/>
                <w:lang w:val="en-US" w:eastAsia="zh-CN"/>
              </w:rPr>
              <w:t>6</w:t>
            </w:r>
          </w:p>
        </w:tc>
        <w:tc>
          <w:tcPr>
            <w:tcW w:w="1645" w:type="dxa"/>
            <w:tcBorders>
              <w:tl2br w:val="nil"/>
              <w:tr2bl w:val="nil"/>
            </w:tcBorders>
            <w:noWrap w:val="0"/>
            <w:vAlign w:val="center"/>
          </w:tcPr>
          <w:p>
            <w:pPr>
              <w:jc w:val="center"/>
              <w:rPr>
                <w:rFonts w:hint="default" w:ascii="Times New Roman" w:hAnsi="Times New Roman" w:eastAsia="宋体" w:cs="Times New Roman"/>
                <w:caps w:val="0"/>
                <w:color w:val="auto"/>
                <w:sz w:val="21"/>
                <w:szCs w:val="21"/>
              </w:rPr>
            </w:pPr>
            <w:r>
              <w:rPr>
                <w:rFonts w:hint="eastAsia" w:ascii="Times New Roman" w:hAnsi="Times New Roman" w:eastAsia="宋体" w:cs="Times New Roman"/>
                <w:caps w:val="0"/>
                <w:color w:val="auto"/>
                <w:sz w:val="21"/>
                <w:szCs w:val="21"/>
                <w:lang w:eastAsia="zh-CN"/>
              </w:rPr>
              <w:t>中</w:t>
            </w:r>
            <w:r>
              <w:rPr>
                <w:rFonts w:hint="default" w:ascii="Times New Roman" w:hAnsi="Times New Roman" w:eastAsia="宋体" w:cs="Times New Roman"/>
                <w:caps w:val="0"/>
                <w:color w:val="auto"/>
                <w:sz w:val="21"/>
                <w:szCs w:val="21"/>
              </w:rPr>
              <w:t>型</w:t>
            </w:r>
          </w:p>
        </w:tc>
        <w:tc>
          <w:tcPr>
            <w:tcW w:w="1646" w:type="dxa"/>
            <w:tcBorders>
              <w:tl2br w:val="nil"/>
              <w:tr2bl w:val="nil"/>
            </w:tcBorders>
            <w:noWrap w:val="0"/>
            <w:vAlign w:val="center"/>
          </w:tcPr>
          <w:p>
            <w:pPr>
              <w:jc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2.0</w:t>
            </w:r>
          </w:p>
        </w:tc>
        <w:tc>
          <w:tcPr>
            <w:tcW w:w="1646" w:type="dxa"/>
            <w:tcBorders>
              <w:tl2br w:val="nil"/>
              <w:tr2bl w:val="nil"/>
            </w:tcBorders>
            <w:noWrap w:val="0"/>
            <w:vAlign w:val="center"/>
          </w:tcPr>
          <w:p>
            <w:pPr>
              <w:jc w:val="center"/>
              <w:rPr>
                <w:rFonts w:hint="eastAsia"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75</w:t>
            </w:r>
          </w:p>
        </w:tc>
      </w:tr>
    </w:tbl>
    <w:p>
      <w:pPr>
        <w:spacing w:line="440" w:lineRule="exact"/>
        <w:jc w:val="center"/>
        <w:rPr>
          <w:rFonts w:hint="default" w:ascii="Times New Roman" w:hAnsi="Times New Roman" w:eastAsia="宋体" w:cs="Times New Roman"/>
          <w:b/>
          <w:bCs/>
          <w:caps w:val="0"/>
          <w:color w:val="000000" w:themeColor="text1"/>
          <w:sz w:val="24"/>
          <w:szCs w:val="24"/>
          <w:vertAlign w:val="superscript"/>
          <w14:textFill>
            <w14:solidFill>
              <w14:schemeClr w14:val="tx1"/>
            </w14:solidFill>
          </w14:textFill>
        </w:rPr>
      </w:pPr>
      <w:r>
        <w:rPr>
          <w:rFonts w:hint="default" w:ascii="Times New Roman" w:hAnsi="Times New Roman" w:eastAsia="宋体" w:cs="Times New Roman"/>
          <w:b/>
          <w:caps w:val="0"/>
          <w:color w:val="000000" w:themeColor="text1"/>
          <w:sz w:val="21"/>
          <w:szCs w:val="21"/>
          <w14:textFill>
            <w14:solidFill>
              <w14:schemeClr w14:val="tx1"/>
            </w14:solidFill>
          </w14:textFill>
        </w:rPr>
        <w:t>表</w:t>
      </w:r>
      <w:r>
        <w:rPr>
          <w:rFonts w:hint="eastAsia" w:ascii="Times New Roman" w:hAnsi="Times New Roman" w:eastAsia="宋体" w:cs="Times New Roman"/>
          <w:b/>
          <w:caps w:val="0"/>
          <w:color w:val="000000" w:themeColor="text1"/>
          <w:sz w:val="21"/>
          <w:szCs w:val="21"/>
          <w:lang w:val="en-US" w:eastAsia="zh-CN"/>
          <w14:textFill>
            <w14:solidFill>
              <w14:schemeClr w14:val="tx1"/>
            </w14:solidFill>
          </w14:textFill>
        </w:rPr>
        <w:t>1.6</w:t>
      </w:r>
      <w:r>
        <w:rPr>
          <w:rFonts w:hint="default" w:ascii="Times New Roman" w:hAnsi="Times New Roman" w:eastAsia="宋体" w:cs="Times New Roman"/>
          <w:b/>
          <w:caps w:val="0"/>
          <w:color w:val="000000" w:themeColor="text1"/>
          <w:sz w:val="21"/>
          <w:szCs w:val="21"/>
          <w14:textFill>
            <w14:solidFill>
              <w14:schemeClr w14:val="tx1"/>
            </w14:solidFill>
          </w14:textFill>
        </w:rPr>
        <w:t xml:space="preserve">   锅炉大气污染物排放标准  单位：除烟气黑度、其它mg/m</w:t>
      </w:r>
      <w:r>
        <w:rPr>
          <w:rFonts w:hint="default" w:ascii="Times New Roman" w:hAnsi="Times New Roman" w:eastAsia="宋体" w:cs="Times New Roman"/>
          <w:b/>
          <w:caps w:val="0"/>
          <w:color w:val="000000" w:themeColor="text1"/>
          <w:sz w:val="21"/>
          <w:szCs w:val="21"/>
          <w:vertAlign w:val="superscript"/>
          <w14:textFill>
            <w14:solidFill>
              <w14:schemeClr w14:val="tx1"/>
            </w14:solidFill>
          </w14:textFill>
        </w:rPr>
        <w:t>3</w:t>
      </w:r>
    </w:p>
    <w:tbl>
      <w:tblPr>
        <w:tblStyle w:val="12"/>
        <w:tblW w:w="8033"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543"/>
        <w:gridCol w:w="1500"/>
        <w:gridCol w:w="1320"/>
        <w:gridCol w:w="1346"/>
        <w:gridCol w:w="1324"/>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2543" w:type="dxa"/>
            <w:tcBorders>
              <w:tl2br w:val="nil"/>
              <w:tr2bl w:val="nil"/>
            </w:tcBorders>
            <w:noWrap w:val="0"/>
            <w:vAlign w:val="center"/>
          </w:tcPr>
          <w:p>
            <w:pPr>
              <w:autoSpaceDE w:val="0"/>
              <w:autoSpaceDN w:val="0"/>
              <w:adjustRightInd w:val="0"/>
              <w:snapToGrid w:val="0"/>
              <w:jc w:val="center"/>
              <w:rPr>
                <w:rFonts w:hint="default" w:ascii="Times New Roman" w:hAnsi="Times New Roman" w:eastAsia="宋体" w:cs="Times New Roman"/>
                <w:b/>
                <w:bCs/>
                <w:caps w:val="0"/>
                <w:color w:val="000000" w:themeColor="text1"/>
                <w:sz w:val="21"/>
                <w:szCs w:val="21"/>
                <w14:textFill>
                  <w14:solidFill>
                    <w14:schemeClr w14:val="tx1"/>
                  </w14:solidFill>
                </w14:textFill>
              </w:rPr>
            </w:pPr>
            <w:r>
              <w:rPr>
                <w:rFonts w:hint="default" w:ascii="Times New Roman" w:hAnsi="Times New Roman" w:eastAsia="宋体" w:cs="Times New Roman"/>
                <w:b/>
                <w:bCs/>
                <w:caps w:val="0"/>
                <w:color w:val="000000" w:themeColor="text1"/>
                <w:sz w:val="21"/>
                <w:szCs w:val="21"/>
                <w14:textFill>
                  <w14:solidFill>
                    <w14:schemeClr w14:val="tx1"/>
                  </w14:solidFill>
                </w14:textFill>
              </w:rPr>
              <w:t>项目</w:t>
            </w:r>
          </w:p>
        </w:tc>
        <w:tc>
          <w:tcPr>
            <w:tcW w:w="1500" w:type="dxa"/>
            <w:tcBorders>
              <w:tl2br w:val="nil"/>
              <w:tr2bl w:val="nil"/>
            </w:tcBorders>
            <w:noWrap w:val="0"/>
            <w:vAlign w:val="center"/>
          </w:tcPr>
          <w:p>
            <w:pPr>
              <w:autoSpaceDE w:val="0"/>
              <w:autoSpaceDN w:val="0"/>
              <w:adjustRightInd w:val="0"/>
              <w:snapToGrid w:val="0"/>
              <w:jc w:val="center"/>
              <w:rPr>
                <w:rFonts w:hint="eastAsia" w:ascii="Times New Roman" w:hAnsi="Times New Roman" w:eastAsia="宋体" w:cs="Times New Roman"/>
                <w:b/>
                <w:bCs/>
                <w:caps w:val="0"/>
                <w:color w:val="000000" w:themeColor="text1"/>
                <w:sz w:val="21"/>
                <w:szCs w:val="21"/>
                <w:lang w:eastAsia="zh-CN"/>
                <w14:textFill>
                  <w14:solidFill>
                    <w14:schemeClr w14:val="tx1"/>
                  </w14:solidFill>
                </w14:textFill>
              </w:rPr>
            </w:pPr>
            <w:r>
              <w:rPr>
                <w:rFonts w:hint="eastAsia" w:ascii="Times New Roman" w:hAnsi="Times New Roman" w:eastAsia="宋体" w:cs="Times New Roman"/>
                <w:b/>
                <w:bCs/>
                <w:caps w:val="0"/>
                <w:color w:val="000000" w:themeColor="text1"/>
                <w:sz w:val="21"/>
                <w:szCs w:val="21"/>
                <w:lang w:eastAsia="zh-CN"/>
                <w14:textFill>
                  <w14:solidFill>
                    <w14:schemeClr w14:val="tx1"/>
                  </w14:solidFill>
                </w14:textFill>
              </w:rPr>
              <w:t>颗粒物</w:t>
            </w:r>
          </w:p>
        </w:tc>
        <w:tc>
          <w:tcPr>
            <w:tcW w:w="1320" w:type="dxa"/>
            <w:tcBorders>
              <w:tl2br w:val="nil"/>
              <w:tr2bl w:val="nil"/>
            </w:tcBorders>
            <w:noWrap w:val="0"/>
            <w:vAlign w:val="center"/>
          </w:tcPr>
          <w:p>
            <w:pPr>
              <w:autoSpaceDE w:val="0"/>
              <w:autoSpaceDN w:val="0"/>
              <w:adjustRightInd w:val="0"/>
              <w:snapToGrid w:val="0"/>
              <w:jc w:val="center"/>
              <w:rPr>
                <w:rFonts w:hint="default" w:ascii="Times New Roman" w:hAnsi="Times New Roman" w:eastAsia="宋体" w:cs="Times New Roman"/>
                <w:b/>
                <w:bCs/>
                <w:caps w:val="0"/>
                <w:color w:val="000000" w:themeColor="text1"/>
                <w:sz w:val="21"/>
                <w:szCs w:val="21"/>
                <w14:textFill>
                  <w14:solidFill>
                    <w14:schemeClr w14:val="tx1"/>
                  </w14:solidFill>
                </w14:textFill>
              </w:rPr>
            </w:pPr>
            <w:r>
              <w:rPr>
                <w:rFonts w:hint="default" w:ascii="Times New Roman" w:hAnsi="Times New Roman" w:eastAsia="宋体" w:cs="Times New Roman"/>
                <w:b/>
                <w:bCs/>
                <w:caps w:val="0"/>
                <w:color w:val="000000" w:themeColor="text1"/>
                <w:sz w:val="21"/>
                <w:szCs w:val="21"/>
                <w14:textFill>
                  <w14:solidFill>
                    <w14:schemeClr w14:val="tx1"/>
                  </w14:solidFill>
                </w14:textFill>
              </w:rPr>
              <w:t>SO</w:t>
            </w:r>
            <w:r>
              <w:rPr>
                <w:rFonts w:hint="default" w:ascii="Times New Roman" w:hAnsi="Times New Roman" w:eastAsia="宋体" w:cs="Times New Roman"/>
                <w:b/>
                <w:bCs/>
                <w:caps w:val="0"/>
                <w:color w:val="000000" w:themeColor="text1"/>
                <w:sz w:val="21"/>
                <w:szCs w:val="21"/>
                <w:vertAlign w:val="subscript"/>
                <w14:textFill>
                  <w14:solidFill>
                    <w14:schemeClr w14:val="tx1"/>
                  </w14:solidFill>
                </w14:textFill>
              </w:rPr>
              <w:t>2</w:t>
            </w:r>
          </w:p>
        </w:tc>
        <w:tc>
          <w:tcPr>
            <w:tcW w:w="1346" w:type="dxa"/>
            <w:tcBorders>
              <w:tl2br w:val="nil"/>
              <w:tr2bl w:val="nil"/>
            </w:tcBorders>
            <w:noWrap w:val="0"/>
            <w:vAlign w:val="center"/>
          </w:tcPr>
          <w:p>
            <w:pPr>
              <w:autoSpaceDE w:val="0"/>
              <w:autoSpaceDN w:val="0"/>
              <w:adjustRightInd w:val="0"/>
              <w:snapToGrid w:val="0"/>
              <w:jc w:val="center"/>
              <w:rPr>
                <w:rFonts w:hint="default" w:ascii="Times New Roman" w:hAnsi="Times New Roman" w:eastAsia="宋体" w:cs="Times New Roman"/>
                <w:b/>
                <w:bCs/>
                <w:caps w:val="0"/>
                <w:color w:val="000000" w:themeColor="text1"/>
                <w:sz w:val="21"/>
                <w:szCs w:val="21"/>
                <w14:textFill>
                  <w14:solidFill>
                    <w14:schemeClr w14:val="tx1"/>
                  </w14:solidFill>
                </w14:textFill>
              </w:rPr>
            </w:pPr>
            <w:r>
              <w:rPr>
                <w:rFonts w:hint="default" w:ascii="Times New Roman" w:hAnsi="Times New Roman" w:eastAsia="宋体" w:cs="Times New Roman"/>
                <w:b/>
                <w:bCs/>
                <w:caps w:val="0"/>
                <w:color w:val="000000" w:themeColor="text1"/>
                <w:sz w:val="21"/>
                <w:szCs w:val="21"/>
                <w14:textFill>
                  <w14:solidFill>
                    <w14:schemeClr w14:val="tx1"/>
                  </w14:solidFill>
                </w14:textFill>
              </w:rPr>
              <w:t>NOx</w:t>
            </w:r>
          </w:p>
        </w:tc>
        <w:tc>
          <w:tcPr>
            <w:tcW w:w="1324" w:type="dxa"/>
            <w:tcBorders>
              <w:tl2br w:val="nil"/>
              <w:tr2bl w:val="nil"/>
            </w:tcBorders>
            <w:noWrap w:val="0"/>
            <w:vAlign w:val="center"/>
          </w:tcPr>
          <w:p>
            <w:pPr>
              <w:autoSpaceDE w:val="0"/>
              <w:autoSpaceDN w:val="0"/>
              <w:adjustRightInd w:val="0"/>
              <w:snapToGrid w:val="0"/>
              <w:jc w:val="center"/>
              <w:rPr>
                <w:rFonts w:hint="default" w:ascii="Times New Roman" w:hAnsi="Times New Roman" w:eastAsia="宋体" w:cs="Times New Roman"/>
                <w:b/>
                <w:bCs/>
                <w:caps w:val="0"/>
                <w:color w:val="000000" w:themeColor="text1"/>
                <w:sz w:val="21"/>
                <w:szCs w:val="21"/>
                <w14:textFill>
                  <w14:solidFill>
                    <w14:schemeClr w14:val="tx1"/>
                  </w14:solidFill>
                </w14:textFill>
              </w:rPr>
            </w:pPr>
            <w:r>
              <w:rPr>
                <w:rFonts w:hint="default" w:ascii="Times New Roman" w:hAnsi="Times New Roman" w:eastAsia="宋体" w:cs="Times New Roman"/>
                <w:b/>
                <w:bCs/>
                <w:caps w:val="0"/>
                <w:color w:val="000000" w:themeColor="text1"/>
                <w:sz w:val="21"/>
                <w:szCs w:val="21"/>
                <w14:textFill>
                  <w14:solidFill>
                    <w14:schemeClr w14:val="tx1"/>
                  </w14:solidFill>
                </w14:textFill>
              </w:rPr>
              <w:t>烟气黑度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43" w:type="dxa"/>
            <w:tcBorders>
              <w:tl2br w:val="nil"/>
              <w:tr2bl w:val="nil"/>
            </w:tcBorders>
            <w:noWrap w:val="0"/>
            <w:vAlign w:val="center"/>
          </w:tcPr>
          <w:p>
            <w:pPr>
              <w:autoSpaceDE w:val="0"/>
              <w:autoSpaceDN w:val="0"/>
              <w:adjustRightInd w:val="0"/>
              <w:snapToGrid w:val="0"/>
              <w:spacing w:line="360" w:lineRule="exact"/>
              <w:jc w:val="center"/>
              <w:rPr>
                <w:rFonts w:hint="default" w:ascii="Times New Roman" w:hAnsi="Times New Roman" w:eastAsia="宋体" w:cs="Times New Roman"/>
                <w:caps w:val="0"/>
                <w:color w:val="000000" w:themeColor="text1"/>
                <w:sz w:val="21"/>
                <w:szCs w:val="21"/>
                <w14:textFill>
                  <w14:solidFill>
                    <w14:schemeClr w14:val="tx1"/>
                  </w14:solidFill>
                </w14:textFill>
              </w:rPr>
            </w:pPr>
            <w:r>
              <w:rPr>
                <w:rFonts w:hint="eastAsia" w:ascii="Times New Roman" w:hAnsi="Times New Roman" w:eastAsia="宋体" w:cs="Times New Roman"/>
                <w:caps w:val="0"/>
                <w:color w:val="000000" w:themeColor="text1"/>
                <w:sz w:val="21"/>
                <w:szCs w:val="21"/>
                <w:lang w:eastAsia="zh-CN"/>
                <w14:textFill>
                  <w14:solidFill>
                    <w14:schemeClr w14:val="tx1"/>
                  </w14:solidFill>
                </w14:textFill>
              </w:rPr>
              <w:t>燃油锅炉</w:t>
            </w:r>
            <w:r>
              <w:rPr>
                <w:rFonts w:hint="default" w:ascii="Times New Roman" w:hAnsi="Times New Roman" w:eastAsia="宋体" w:cs="Times New Roman"/>
                <w:caps w:val="0"/>
                <w:color w:val="000000" w:themeColor="text1"/>
                <w:sz w:val="21"/>
                <w:szCs w:val="21"/>
                <w14:textFill>
                  <w14:solidFill>
                    <w14:schemeClr w14:val="tx1"/>
                  </w14:solidFill>
                </w14:textFill>
              </w:rPr>
              <w:t>排放限值</w:t>
            </w:r>
          </w:p>
        </w:tc>
        <w:tc>
          <w:tcPr>
            <w:tcW w:w="1500" w:type="dxa"/>
            <w:tcBorders>
              <w:tl2br w:val="nil"/>
              <w:tr2bl w:val="nil"/>
            </w:tcBorders>
            <w:noWrap w:val="0"/>
            <w:vAlign w:val="center"/>
          </w:tcPr>
          <w:p>
            <w:pPr>
              <w:autoSpaceDE w:val="0"/>
              <w:autoSpaceDN w:val="0"/>
              <w:adjustRightInd w:val="0"/>
              <w:snapToGrid w:val="0"/>
              <w:spacing w:line="280" w:lineRule="exact"/>
              <w:jc w:val="center"/>
              <w:rPr>
                <w:rFonts w:hint="default" w:ascii="Times New Roman" w:hAnsi="Times New Roman" w:eastAsia="宋体" w:cs="Times New Roman"/>
                <w:caps w:val="0"/>
                <w:color w:val="000000" w:themeColor="text1"/>
                <w:sz w:val="21"/>
                <w:szCs w:val="21"/>
                <w:lang w:val="en-US" w:eastAsia="zh-CN"/>
                <w14:textFill>
                  <w14:solidFill>
                    <w14:schemeClr w14:val="tx1"/>
                  </w14:solidFill>
                </w14:textFill>
              </w:rPr>
            </w:pPr>
            <w:r>
              <w:rPr>
                <w:rFonts w:hint="eastAsia" w:cs="Times New Roman"/>
                <w:caps w:val="0"/>
                <w:color w:val="000000" w:themeColor="text1"/>
                <w:sz w:val="21"/>
                <w:szCs w:val="21"/>
                <w:lang w:val="en-US" w:eastAsia="zh-CN"/>
                <w14:textFill>
                  <w14:solidFill>
                    <w14:schemeClr w14:val="tx1"/>
                  </w14:solidFill>
                </w14:textFill>
              </w:rPr>
              <w:t>30</w:t>
            </w:r>
          </w:p>
        </w:tc>
        <w:tc>
          <w:tcPr>
            <w:tcW w:w="1320" w:type="dxa"/>
            <w:tcBorders>
              <w:tl2br w:val="nil"/>
              <w:tr2bl w:val="nil"/>
            </w:tcBorders>
            <w:noWrap w:val="0"/>
            <w:vAlign w:val="center"/>
          </w:tcPr>
          <w:p>
            <w:pPr>
              <w:autoSpaceDE w:val="0"/>
              <w:autoSpaceDN w:val="0"/>
              <w:adjustRightInd w:val="0"/>
              <w:snapToGrid w:val="0"/>
              <w:spacing w:line="280" w:lineRule="exact"/>
              <w:jc w:val="center"/>
              <w:rPr>
                <w:rFonts w:hint="default" w:ascii="Times New Roman" w:hAnsi="Times New Roman" w:eastAsia="宋体" w:cs="Times New Roman"/>
                <w:caps w:val="0"/>
                <w:color w:val="000000" w:themeColor="text1"/>
                <w:sz w:val="21"/>
                <w:szCs w:val="21"/>
                <w:lang w:val="en-US" w:eastAsia="zh-CN"/>
                <w14:textFill>
                  <w14:solidFill>
                    <w14:schemeClr w14:val="tx1"/>
                  </w14:solidFill>
                </w14:textFill>
              </w:rPr>
            </w:pPr>
            <w:r>
              <w:rPr>
                <w:rFonts w:hint="eastAsia" w:cs="Times New Roman"/>
                <w:caps w:val="0"/>
                <w:color w:val="000000" w:themeColor="text1"/>
                <w:sz w:val="21"/>
                <w:szCs w:val="21"/>
                <w:lang w:val="en-US" w:eastAsia="zh-CN"/>
                <w14:textFill>
                  <w14:solidFill>
                    <w14:schemeClr w14:val="tx1"/>
                  </w14:solidFill>
                </w14:textFill>
              </w:rPr>
              <w:t>20</w:t>
            </w:r>
            <w: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t>0</w:t>
            </w:r>
          </w:p>
        </w:tc>
        <w:tc>
          <w:tcPr>
            <w:tcW w:w="1346" w:type="dxa"/>
            <w:tcBorders>
              <w:tl2br w:val="nil"/>
              <w:tr2bl w:val="nil"/>
            </w:tcBorders>
            <w:noWrap w:val="0"/>
            <w:vAlign w:val="center"/>
          </w:tcPr>
          <w:p>
            <w:pPr>
              <w:autoSpaceDE w:val="0"/>
              <w:autoSpaceDN w:val="0"/>
              <w:adjustRightInd w:val="0"/>
              <w:snapToGrid w:val="0"/>
              <w:spacing w:line="280" w:lineRule="exact"/>
              <w:jc w:val="center"/>
              <w:rPr>
                <w:rFonts w:hint="default" w:ascii="Times New Roman" w:hAnsi="Times New Roman" w:eastAsia="宋体" w:cs="Times New Roman"/>
                <w:caps w:val="0"/>
                <w:color w:val="000000" w:themeColor="text1"/>
                <w:sz w:val="21"/>
                <w:szCs w:val="21"/>
                <w:lang w:val="en-US"/>
                <w14:textFill>
                  <w14:solidFill>
                    <w14:schemeClr w14:val="tx1"/>
                  </w14:solidFill>
                </w14:textFill>
              </w:rPr>
            </w:pPr>
            <w:r>
              <w:rPr>
                <w:rFonts w:hint="eastAsia" w:cs="Times New Roman"/>
                <w:caps w:val="0"/>
                <w:color w:val="000000" w:themeColor="text1"/>
                <w:sz w:val="21"/>
                <w:szCs w:val="21"/>
                <w:lang w:val="en-US" w:eastAsia="zh-CN"/>
                <w14:textFill>
                  <w14:solidFill>
                    <w14:schemeClr w14:val="tx1"/>
                  </w14:solidFill>
                </w14:textFill>
              </w:rPr>
              <w:t>250</w:t>
            </w:r>
          </w:p>
        </w:tc>
        <w:tc>
          <w:tcPr>
            <w:tcW w:w="1324" w:type="dxa"/>
            <w:tcBorders>
              <w:tl2br w:val="nil"/>
              <w:tr2bl w:val="nil"/>
            </w:tcBorders>
            <w:noWrap w:val="0"/>
            <w:vAlign w:val="center"/>
          </w:tcPr>
          <w:p>
            <w:pPr>
              <w:autoSpaceDE w:val="0"/>
              <w:autoSpaceDN w:val="0"/>
              <w:adjustRightInd w:val="0"/>
              <w:snapToGrid w:val="0"/>
              <w:spacing w:line="280" w:lineRule="exact"/>
              <w:jc w:val="center"/>
              <w:rPr>
                <w:rFonts w:hint="default" w:ascii="Times New Roman" w:hAnsi="Times New Roman" w:eastAsia="宋体" w:cs="Times New Roman"/>
                <w:caps w:val="0"/>
                <w:color w:val="000000" w:themeColor="text1"/>
                <w:sz w:val="21"/>
                <w:szCs w:val="21"/>
                <w14:textFill>
                  <w14:solidFill>
                    <w14:schemeClr w14:val="tx1"/>
                  </w14:solidFill>
                </w14:textFill>
              </w:rPr>
            </w:pPr>
            <w:r>
              <w:rPr>
                <w:rFonts w:hint="default" w:ascii="Times New Roman" w:hAnsi="Times New Roman" w:eastAsia="宋体" w:cs="Times New Roman"/>
                <w:caps w:val="0"/>
                <w:color w:val="000000" w:themeColor="text1"/>
                <w:sz w:val="21"/>
                <w:szCs w:val="21"/>
                <w14:textFill>
                  <w14:solidFill>
                    <w14:schemeClr w14:val="tx1"/>
                  </w14:solidFill>
                </w14:textFill>
              </w:rPr>
              <w:t>≤1</w:t>
            </w:r>
          </w:p>
        </w:tc>
      </w:tr>
    </w:tbl>
    <w:p>
      <w:pPr>
        <w:tabs>
          <w:tab w:val="left" w:pos="920"/>
        </w:tabs>
        <w:spacing w:line="0" w:lineRule="atLeast"/>
        <w:ind w:left="20"/>
        <w:rPr>
          <w:rFonts w:ascii="Times New Roman" w:hAnsi="Times New Roman" w:eastAsia="宋体"/>
          <w:b/>
          <w:caps w:val="0"/>
          <w:sz w:val="21"/>
        </w:rPr>
      </w:pPr>
    </w:p>
    <w:p>
      <w:pPr>
        <w:tabs>
          <w:tab w:val="left" w:pos="920"/>
        </w:tabs>
        <w:spacing w:line="0" w:lineRule="atLeast"/>
        <w:ind w:left="20"/>
        <w:rPr>
          <w:rFonts w:ascii="Times New Roman" w:hAnsi="Times New Roman" w:eastAsia="宋体"/>
          <w:b/>
          <w:caps w:val="0"/>
          <w:sz w:val="24"/>
          <w:szCs w:val="22"/>
        </w:rPr>
      </w:pPr>
      <w:r>
        <w:rPr>
          <w:rFonts w:ascii="Times New Roman" w:hAnsi="Times New Roman" w:eastAsia="宋体"/>
          <w:b/>
          <w:caps w:val="0"/>
          <w:sz w:val="24"/>
          <w:szCs w:val="22"/>
        </w:rPr>
        <w:t>1.3.1.5废水排放标准</w:t>
      </w:r>
    </w:p>
    <w:p>
      <w:pPr>
        <w:keepNext w:val="0"/>
        <w:keepLines w:val="0"/>
        <w:pageBreakBefore w:val="0"/>
        <w:widowControl/>
        <w:numPr>
          <w:ilvl w:val="0"/>
          <w:numId w:val="0"/>
        </w:numPr>
        <w:kinsoku/>
        <w:wordWrap/>
        <w:overflowPunct/>
        <w:topLinePunct w:val="0"/>
        <w:autoSpaceDE w:val="0"/>
        <w:autoSpaceDN w:val="0"/>
        <w:bidi w:val="0"/>
        <w:adjustRightInd w:val="0"/>
        <w:snapToGrid/>
        <w:spacing w:before="167" w:beforeLines="46" w:line="360" w:lineRule="auto"/>
        <w:ind w:firstLine="480" w:firstLineChars="200"/>
        <w:jc w:val="left"/>
        <w:textAlignment w:val="auto"/>
        <w:rPr>
          <w:rFonts w:hint="default" w:ascii="Times New Roman" w:hAnsi="Times New Roman" w:eastAsia="宋体" w:cs="Times New Roman"/>
          <w:caps w:val="0"/>
          <w:color w:val="auto"/>
          <w:sz w:val="24"/>
          <w:highlight w:val="none"/>
        </w:rPr>
      </w:pPr>
      <w:r>
        <w:rPr>
          <w:rFonts w:hint="eastAsia" w:ascii="Times New Roman" w:hAnsi="Times New Roman" w:eastAsia="宋体" w:cs="Times New Roman"/>
          <w:caps w:val="0"/>
          <w:color w:val="auto"/>
          <w:sz w:val="24"/>
          <w:highlight w:val="none"/>
          <w:lang w:val="en-US" w:eastAsia="zh-CN"/>
        </w:rPr>
        <w:t>项目主要污水为员工的生活污水和清洗废水，</w:t>
      </w:r>
      <w:r>
        <w:rPr>
          <w:rFonts w:hint="default" w:ascii="Times New Roman" w:hAnsi="Times New Roman" w:eastAsia="宋体" w:cs="Times New Roman"/>
          <w:caps w:val="0"/>
          <w:color w:val="auto"/>
          <w:sz w:val="24"/>
          <w:highlight w:val="none"/>
          <w:lang w:eastAsia="zh-CN"/>
        </w:rPr>
        <w:t>项目生活污水经三级化粪池预处理后</w:t>
      </w:r>
      <w:r>
        <w:rPr>
          <w:rFonts w:hint="eastAsia" w:ascii="Times New Roman" w:hAnsi="Times New Roman" w:eastAsia="宋体" w:cs="Times New Roman"/>
          <w:caps w:val="0"/>
          <w:color w:val="auto"/>
          <w:sz w:val="24"/>
          <w:highlight w:val="none"/>
          <w:lang w:eastAsia="zh-CN"/>
        </w:rPr>
        <w:t>与清洗废水一同进入自建污水处理设施处理后</w:t>
      </w:r>
      <w:r>
        <w:rPr>
          <w:rFonts w:hint="default" w:ascii="Times New Roman" w:hAnsi="Times New Roman" w:eastAsia="宋体" w:cs="Times New Roman"/>
          <w:caps w:val="0"/>
          <w:color w:val="auto"/>
          <w:sz w:val="24"/>
          <w:highlight w:val="none"/>
          <w:lang w:eastAsia="zh-CN"/>
        </w:rPr>
        <w:t>，</w:t>
      </w:r>
      <w:r>
        <w:rPr>
          <w:rFonts w:hint="default" w:ascii="Times New Roman" w:hAnsi="Times New Roman" w:eastAsia="宋体" w:cs="Times New Roman"/>
          <w:caps w:val="0"/>
          <w:color w:val="auto"/>
          <w:sz w:val="24"/>
          <w:highlight w:val="none"/>
        </w:rPr>
        <w:t>达到广东省《水污染物排放限值》(DB44/26-2001)第二时段</w:t>
      </w:r>
      <w:r>
        <w:rPr>
          <w:rFonts w:hint="eastAsia" w:ascii="Times New Roman" w:hAnsi="Times New Roman" w:eastAsia="宋体" w:cs="Times New Roman"/>
          <w:caps w:val="0"/>
          <w:color w:val="auto"/>
          <w:sz w:val="24"/>
          <w:highlight w:val="none"/>
          <w:lang w:eastAsia="zh-CN"/>
        </w:rPr>
        <w:t>一</w:t>
      </w:r>
      <w:r>
        <w:rPr>
          <w:rFonts w:hint="default" w:ascii="Times New Roman" w:hAnsi="Times New Roman" w:eastAsia="宋体" w:cs="Times New Roman"/>
          <w:caps w:val="0"/>
          <w:color w:val="auto"/>
          <w:sz w:val="24"/>
          <w:highlight w:val="none"/>
        </w:rPr>
        <w:t>级标准后排入市政污水管网，</w:t>
      </w:r>
      <w:r>
        <w:rPr>
          <w:rFonts w:hint="default" w:ascii="Times New Roman" w:hAnsi="Times New Roman" w:eastAsia="宋体" w:cs="Times New Roman"/>
          <w:caps w:val="0"/>
          <w:color w:val="auto"/>
          <w:sz w:val="24"/>
          <w:highlight w:val="none"/>
          <w:lang w:eastAsia="zh-CN"/>
        </w:rPr>
        <w:t>排入</w:t>
      </w:r>
      <w:r>
        <w:rPr>
          <w:rFonts w:hint="eastAsia" w:ascii="Times New Roman" w:hAnsi="Times New Roman" w:eastAsia="宋体" w:cs="Times New Roman"/>
          <w:caps w:val="0"/>
          <w:color w:val="auto"/>
          <w:sz w:val="24"/>
          <w:highlight w:val="none"/>
          <w:lang w:eastAsia="zh-CN"/>
        </w:rPr>
        <w:t>普宁市区污水处理厂</w:t>
      </w:r>
      <w:r>
        <w:rPr>
          <w:rFonts w:hint="default" w:ascii="Times New Roman" w:hAnsi="Times New Roman" w:eastAsia="宋体" w:cs="Times New Roman"/>
          <w:caps w:val="0"/>
          <w:color w:val="auto"/>
          <w:sz w:val="24"/>
          <w:highlight w:val="none"/>
          <w:lang w:eastAsia="zh-CN"/>
        </w:rPr>
        <w:t>处理。</w:t>
      </w:r>
    </w:p>
    <w:p>
      <w:pPr>
        <w:pStyle w:val="4"/>
        <w:jc w:val="center"/>
        <w:rPr>
          <w:rFonts w:hint="eastAsia" w:ascii="Times New Roman" w:hAnsi="Times New Roman" w:eastAsia="宋体" w:cs="Times New Roman"/>
          <w:b/>
          <w:bCs/>
          <w:caps w:val="0"/>
          <w:color w:val="auto"/>
          <w:kern w:val="2"/>
          <w:sz w:val="21"/>
          <w:szCs w:val="21"/>
          <w:lang w:val="en-US" w:eastAsia="zh-CN" w:bidi="ar-SA"/>
        </w:rPr>
      </w:pPr>
      <w:r>
        <w:rPr>
          <w:rFonts w:hint="eastAsia" w:ascii="Times New Roman" w:hAnsi="Times New Roman" w:eastAsia="宋体" w:cs="Times New Roman"/>
          <w:b/>
          <w:bCs/>
          <w:caps w:val="0"/>
          <w:color w:val="auto"/>
          <w:kern w:val="2"/>
          <w:sz w:val="21"/>
          <w:szCs w:val="21"/>
          <w:lang w:val="en-US" w:eastAsia="zh-CN" w:bidi="ar-SA"/>
        </w:rPr>
        <w:t>表1.7  项目</w:t>
      </w:r>
      <w:r>
        <w:rPr>
          <w:rFonts w:hint="eastAsia" w:cs="Times New Roman"/>
          <w:b/>
          <w:bCs/>
          <w:caps w:val="0"/>
          <w:color w:val="auto"/>
          <w:kern w:val="2"/>
          <w:sz w:val="21"/>
          <w:szCs w:val="21"/>
          <w:lang w:val="en-US" w:eastAsia="zh-CN" w:bidi="ar-SA"/>
        </w:rPr>
        <w:t>水污染物</w:t>
      </w:r>
      <w:r>
        <w:rPr>
          <w:rFonts w:hint="eastAsia" w:ascii="Times New Roman" w:hAnsi="Times New Roman" w:eastAsia="宋体" w:cs="Times New Roman"/>
          <w:b/>
          <w:bCs/>
          <w:caps w:val="0"/>
          <w:color w:val="auto"/>
          <w:kern w:val="2"/>
          <w:sz w:val="21"/>
          <w:szCs w:val="21"/>
          <w:lang w:val="en-US" w:eastAsia="zh-CN" w:bidi="ar-SA"/>
        </w:rPr>
        <w:t>排放标准限值     单位：mg/L</w:t>
      </w:r>
    </w:p>
    <w:tbl>
      <w:tblPr>
        <w:tblStyle w:val="13"/>
        <w:tblW w:w="8549" w:type="dxa"/>
        <w:tblInd w:w="487"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441"/>
        <w:gridCol w:w="600"/>
        <w:gridCol w:w="707"/>
        <w:gridCol w:w="906"/>
        <w:gridCol w:w="1009"/>
        <w:gridCol w:w="857"/>
        <w:gridCol w:w="1029"/>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3441" w:type="dxa"/>
            <w:tcBorders>
              <w:tl2br w:val="nil"/>
              <w:tr2bl w:val="nil"/>
            </w:tcBorders>
            <w:noWrap w:val="0"/>
            <w:vAlign w:val="top"/>
          </w:tcPr>
          <w:p>
            <w:pPr>
              <w:pStyle w:val="4"/>
              <w:widowControl w:val="0"/>
              <w:ind w:left="0" w:leftChars="0" w:firstLine="0" w:firstLineChars="0"/>
              <w:jc w:val="center"/>
              <w:rPr>
                <w:rFonts w:hint="eastAsia" w:ascii="Times New Roman" w:hAnsi="Times New Roman" w:eastAsia="宋体" w:cs="Times New Roman"/>
                <w:b/>
                <w:bCs/>
                <w:caps w:val="0"/>
                <w:color w:val="auto"/>
                <w:kern w:val="2"/>
                <w:sz w:val="21"/>
                <w:szCs w:val="21"/>
                <w:vertAlign w:val="baseline"/>
                <w:lang w:val="en-US" w:eastAsia="zh-CN" w:bidi="ar-SA"/>
              </w:rPr>
            </w:pPr>
            <w:r>
              <w:rPr>
                <w:rFonts w:hint="eastAsia" w:ascii="Times New Roman" w:hAnsi="Times New Roman" w:eastAsia="宋体" w:cs="Times New Roman"/>
                <w:b/>
                <w:bCs/>
                <w:caps w:val="0"/>
                <w:color w:val="auto"/>
                <w:kern w:val="2"/>
                <w:sz w:val="21"/>
                <w:szCs w:val="21"/>
                <w:vertAlign w:val="baseline"/>
                <w:lang w:val="en-US" w:eastAsia="zh-CN" w:bidi="ar-SA"/>
              </w:rPr>
              <w:t>污染物</w:t>
            </w:r>
          </w:p>
        </w:tc>
        <w:tc>
          <w:tcPr>
            <w:tcW w:w="600" w:type="dxa"/>
            <w:tcBorders>
              <w:tl2br w:val="nil"/>
              <w:tr2bl w:val="nil"/>
            </w:tcBorders>
            <w:noWrap w:val="0"/>
            <w:vAlign w:val="top"/>
          </w:tcPr>
          <w:p>
            <w:pPr>
              <w:pStyle w:val="4"/>
              <w:widowControl w:val="0"/>
              <w:ind w:left="0" w:leftChars="0" w:firstLine="0" w:firstLineChars="0"/>
              <w:jc w:val="center"/>
              <w:rPr>
                <w:rFonts w:hint="eastAsia" w:ascii="Times New Roman" w:hAnsi="Times New Roman" w:eastAsia="宋体" w:cs="Times New Roman"/>
                <w:b/>
                <w:bCs/>
                <w:caps w:val="0"/>
                <w:color w:val="auto"/>
                <w:kern w:val="2"/>
                <w:sz w:val="21"/>
                <w:szCs w:val="21"/>
                <w:vertAlign w:val="baseline"/>
                <w:lang w:val="en-US" w:eastAsia="zh-CN" w:bidi="ar-SA"/>
              </w:rPr>
            </w:pPr>
            <w:r>
              <w:rPr>
                <w:rFonts w:hint="eastAsia" w:ascii="Times New Roman" w:hAnsi="Times New Roman" w:eastAsia="宋体" w:cs="Times New Roman"/>
                <w:b/>
                <w:bCs/>
                <w:caps w:val="0"/>
                <w:color w:val="auto"/>
                <w:kern w:val="2"/>
                <w:sz w:val="21"/>
                <w:szCs w:val="21"/>
                <w:vertAlign w:val="baseline"/>
                <w:lang w:val="en-US" w:eastAsia="zh-CN" w:bidi="ar-SA"/>
              </w:rPr>
              <w:t>PH</w:t>
            </w:r>
          </w:p>
        </w:tc>
        <w:tc>
          <w:tcPr>
            <w:tcW w:w="707" w:type="dxa"/>
            <w:tcBorders>
              <w:tl2br w:val="nil"/>
              <w:tr2bl w:val="nil"/>
            </w:tcBorders>
            <w:noWrap w:val="0"/>
            <w:vAlign w:val="top"/>
          </w:tcPr>
          <w:p>
            <w:pPr>
              <w:pStyle w:val="4"/>
              <w:widowControl w:val="0"/>
              <w:ind w:left="0" w:leftChars="0" w:firstLine="0" w:firstLineChars="0"/>
              <w:jc w:val="center"/>
              <w:rPr>
                <w:rFonts w:hint="eastAsia" w:ascii="Times New Roman" w:hAnsi="Times New Roman" w:eastAsia="宋体" w:cs="Times New Roman"/>
                <w:b/>
                <w:bCs/>
                <w:caps w:val="0"/>
                <w:color w:val="auto"/>
                <w:kern w:val="2"/>
                <w:sz w:val="21"/>
                <w:szCs w:val="21"/>
                <w:vertAlign w:val="baseline"/>
                <w:lang w:val="en-US" w:eastAsia="zh-CN" w:bidi="ar-SA"/>
              </w:rPr>
            </w:pPr>
            <w:r>
              <w:rPr>
                <w:rFonts w:hint="eastAsia" w:ascii="Times New Roman" w:hAnsi="Times New Roman" w:eastAsia="宋体" w:cs="Times New Roman"/>
                <w:b/>
                <w:bCs/>
                <w:caps w:val="0"/>
                <w:color w:val="auto"/>
                <w:kern w:val="2"/>
                <w:sz w:val="21"/>
                <w:szCs w:val="21"/>
                <w:vertAlign w:val="baseline"/>
                <w:lang w:val="en-US" w:eastAsia="zh-CN" w:bidi="ar-SA"/>
              </w:rPr>
              <w:t>SS</w:t>
            </w:r>
          </w:p>
        </w:tc>
        <w:tc>
          <w:tcPr>
            <w:tcW w:w="906" w:type="dxa"/>
            <w:tcBorders>
              <w:tl2br w:val="nil"/>
              <w:tr2bl w:val="nil"/>
            </w:tcBorders>
            <w:noWrap w:val="0"/>
            <w:vAlign w:val="top"/>
          </w:tcPr>
          <w:p>
            <w:pPr>
              <w:pStyle w:val="4"/>
              <w:widowControl w:val="0"/>
              <w:ind w:left="0" w:leftChars="0" w:firstLine="0" w:firstLineChars="0"/>
              <w:jc w:val="center"/>
              <w:rPr>
                <w:rFonts w:hint="eastAsia" w:ascii="Times New Roman" w:hAnsi="Times New Roman" w:eastAsia="宋体" w:cs="Times New Roman"/>
                <w:b/>
                <w:bCs/>
                <w:caps w:val="0"/>
                <w:color w:val="auto"/>
                <w:kern w:val="2"/>
                <w:sz w:val="21"/>
                <w:szCs w:val="21"/>
                <w:vertAlign w:val="baseline"/>
                <w:lang w:val="en-US" w:eastAsia="zh-CN" w:bidi="ar-SA"/>
              </w:rPr>
            </w:pPr>
            <w:r>
              <w:rPr>
                <w:rFonts w:hint="eastAsia" w:ascii="Times New Roman" w:hAnsi="Times New Roman" w:eastAsia="宋体" w:cs="Times New Roman"/>
                <w:b/>
                <w:bCs/>
                <w:caps w:val="0"/>
                <w:color w:val="auto"/>
                <w:kern w:val="2"/>
                <w:sz w:val="21"/>
                <w:szCs w:val="21"/>
                <w:vertAlign w:val="baseline"/>
                <w:lang w:val="en-US" w:eastAsia="zh-CN" w:bidi="ar-SA"/>
              </w:rPr>
              <w:t>BOD</w:t>
            </w:r>
            <w:r>
              <w:rPr>
                <w:rFonts w:hint="eastAsia" w:ascii="Times New Roman" w:hAnsi="Times New Roman" w:eastAsia="宋体" w:cs="Times New Roman"/>
                <w:b/>
                <w:bCs/>
                <w:caps w:val="0"/>
                <w:color w:val="auto"/>
                <w:kern w:val="2"/>
                <w:sz w:val="21"/>
                <w:szCs w:val="21"/>
                <w:vertAlign w:val="subscript"/>
                <w:lang w:val="en-US" w:eastAsia="zh-CN" w:bidi="ar-SA"/>
              </w:rPr>
              <w:t>5</w:t>
            </w:r>
          </w:p>
        </w:tc>
        <w:tc>
          <w:tcPr>
            <w:tcW w:w="1009" w:type="dxa"/>
            <w:tcBorders>
              <w:tl2br w:val="nil"/>
              <w:tr2bl w:val="nil"/>
            </w:tcBorders>
            <w:noWrap w:val="0"/>
            <w:vAlign w:val="top"/>
          </w:tcPr>
          <w:p>
            <w:pPr>
              <w:pStyle w:val="4"/>
              <w:widowControl w:val="0"/>
              <w:ind w:left="0" w:leftChars="0" w:firstLine="0" w:firstLineChars="0"/>
              <w:jc w:val="center"/>
              <w:rPr>
                <w:rFonts w:hint="eastAsia" w:ascii="Times New Roman" w:hAnsi="Times New Roman" w:eastAsia="宋体" w:cs="Times New Roman"/>
                <w:b/>
                <w:bCs/>
                <w:caps w:val="0"/>
                <w:color w:val="auto"/>
                <w:kern w:val="2"/>
                <w:sz w:val="21"/>
                <w:szCs w:val="21"/>
                <w:vertAlign w:val="baseline"/>
                <w:lang w:val="en-US" w:eastAsia="zh-CN" w:bidi="ar-SA"/>
              </w:rPr>
            </w:pPr>
            <w:r>
              <w:rPr>
                <w:rFonts w:hint="eastAsia" w:ascii="Times New Roman" w:hAnsi="Times New Roman" w:eastAsia="宋体" w:cs="Times New Roman"/>
                <w:b/>
                <w:bCs/>
                <w:caps w:val="0"/>
                <w:color w:val="auto"/>
                <w:kern w:val="2"/>
                <w:sz w:val="21"/>
                <w:szCs w:val="21"/>
                <w:vertAlign w:val="baseline"/>
                <w:lang w:val="en-US" w:eastAsia="zh-CN" w:bidi="ar-SA"/>
              </w:rPr>
              <w:t>CODcr</w:t>
            </w:r>
          </w:p>
        </w:tc>
        <w:tc>
          <w:tcPr>
            <w:tcW w:w="857" w:type="dxa"/>
            <w:tcBorders>
              <w:tl2br w:val="nil"/>
              <w:tr2bl w:val="nil"/>
            </w:tcBorders>
            <w:noWrap w:val="0"/>
            <w:vAlign w:val="top"/>
          </w:tcPr>
          <w:p>
            <w:pPr>
              <w:pStyle w:val="4"/>
              <w:widowControl w:val="0"/>
              <w:ind w:left="0" w:leftChars="0" w:firstLine="0" w:firstLineChars="0"/>
              <w:jc w:val="center"/>
              <w:rPr>
                <w:rFonts w:hint="eastAsia" w:ascii="Times New Roman" w:hAnsi="Times New Roman" w:eastAsia="宋体" w:cs="Times New Roman"/>
                <w:b/>
                <w:bCs/>
                <w:caps w:val="0"/>
                <w:color w:val="auto"/>
                <w:kern w:val="2"/>
                <w:sz w:val="21"/>
                <w:szCs w:val="21"/>
                <w:vertAlign w:val="baseline"/>
                <w:lang w:val="en-US" w:eastAsia="zh-CN" w:bidi="ar-SA"/>
              </w:rPr>
            </w:pPr>
            <w:r>
              <w:rPr>
                <w:rFonts w:hint="eastAsia" w:ascii="Times New Roman" w:hAnsi="Times New Roman" w:eastAsia="宋体" w:cs="Times New Roman"/>
                <w:b/>
                <w:bCs/>
                <w:caps w:val="0"/>
                <w:color w:val="auto"/>
                <w:kern w:val="2"/>
                <w:sz w:val="21"/>
                <w:szCs w:val="21"/>
                <w:vertAlign w:val="baseline"/>
                <w:lang w:val="en-US" w:eastAsia="zh-CN" w:bidi="ar-SA"/>
              </w:rPr>
              <w:t>LAS</w:t>
            </w:r>
          </w:p>
        </w:tc>
        <w:tc>
          <w:tcPr>
            <w:tcW w:w="1029" w:type="dxa"/>
            <w:tcBorders>
              <w:tl2br w:val="nil"/>
              <w:tr2bl w:val="nil"/>
            </w:tcBorders>
            <w:noWrap w:val="0"/>
            <w:vAlign w:val="top"/>
          </w:tcPr>
          <w:p>
            <w:pPr>
              <w:pStyle w:val="4"/>
              <w:widowControl w:val="0"/>
              <w:ind w:left="0" w:leftChars="0" w:firstLine="0" w:firstLineChars="0"/>
              <w:jc w:val="center"/>
              <w:rPr>
                <w:rFonts w:hint="eastAsia" w:ascii="Times New Roman" w:hAnsi="Times New Roman" w:eastAsia="宋体" w:cs="Times New Roman"/>
                <w:b/>
                <w:bCs/>
                <w:caps w:val="0"/>
                <w:color w:val="auto"/>
                <w:kern w:val="2"/>
                <w:sz w:val="21"/>
                <w:szCs w:val="21"/>
                <w:vertAlign w:val="baseline"/>
                <w:lang w:val="en-US" w:eastAsia="zh-CN" w:bidi="ar-SA"/>
              </w:rPr>
            </w:pPr>
            <w:r>
              <w:rPr>
                <w:rFonts w:hint="eastAsia" w:ascii="Times New Roman" w:hAnsi="Times New Roman" w:eastAsia="宋体" w:cs="Times New Roman"/>
                <w:b/>
                <w:bCs/>
                <w:caps w:val="0"/>
                <w:color w:val="auto"/>
                <w:kern w:val="2"/>
                <w:sz w:val="21"/>
                <w:szCs w:val="21"/>
                <w:vertAlign w:val="baseline"/>
                <w:lang w:val="en-US" w:eastAsia="zh-CN" w:bidi="ar-SA"/>
              </w:rPr>
              <w:t>石油类</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3441" w:type="dxa"/>
            <w:tcBorders>
              <w:tl2br w:val="nil"/>
              <w:tr2bl w:val="nil"/>
            </w:tcBorders>
            <w:noWrap w:val="0"/>
            <w:vAlign w:val="top"/>
          </w:tcPr>
          <w:p>
            <w:pPr>
              <w:pStyle w:val="4"/>
              <w:widowControl w:val="0"/>
              <w:ind w:left="0" w:leftChars="0" w:firstLine="0" w:firstLineChars="0"/>
              <w:jc w:val="center"/>
              <w:rPr>
                <w:rFonts w:hint="eastAsia" w:ascii="Times New Roman" w:hAnsi="Times New Roman" w:eastAsia="宋体" w:cs="Times New Roman"/>
                <w:b w:val="0"/>
                <w:bCs w:val="0"/>
                <w:caps w:val="0"/>
                <w:color w:val="auto"/>
                <w:kern w:val="2"/>
                <w:sz w:val="21"/>
                <w:szCs w:val="21"/>
                <w:vertAlign w:val="baseline"/>
                <w:lang w:val="en-US" w:eastAsia="zh-CN" w:bidi="ar-SA"/>
              </w:rPr>
            </w:pPr>
            <w:r>
              <w:rPr>
                <w:rFonts w:hint="eastAsia" w:ascii="Times New Roman" w:hAnsi="Times New Roman" w:eastAsia="宋体" w:cs="Times New Roman"/>
                <w:b w:val="0"/>
                <w:bCs w:val="0"/>
                <w:caps w:val="0"/>
                <w:color w:val="auto"/>
                <w:kern w:val="2"/>
                <w:sz w:val="21"/>
                <w:szCs w:val="21"/>
                <w:lang w:val="en-US" w:eastAsia="zh-CN" w:bidi="ar-SA"/>
              </w:rPr>
              <w:t>(DB44/26-2001)第二时段一级标准</w:t>
            </w:r>
          </w:p>
        </w:tc>
        <w:tc>
          <w:tcPr>
            <w:tcW w:w="600" w:type="dxa"/>
            <w:tcBorders>
              <w:tl2br w:val="nil"/>
              <w:tr2bl w:val="nil"/>
            </w:tcBorders>
            <w:noWrap w:val="0"/>
            <w:vAlign w:val="top"/>
          </w:tcPr>
          <w:p>
            <w:pPr>
              <w:pStyle w:val="4"/>
              <w:widowControl w:val="0"/>
              <w:ind w:left="0" w:leftChars="0" w:firstLine="0" w:firstLineChars="0"/>
              <w:jc w:val="center"/>
              <w:rPr>
                <w:rFonts w:hint="eastAsia" w:ascii="Times New Roman" w:hAnsi="Times New Roman" w:eastAsia="宋体" w:cs="Times New Roman"/>
                <w:b w:val="0"/>
                <w:bCs w:val="0"/>
                <w:caps w:val="0"/>
                <w:color w:val="auto"/>
                <w:kern w:val="2"/>
                <w:sz w:val="21"/>
                <w:szCs w:val="21"/>
                <w:vertAlign w:val="baseline"/>
                <w:lang w:val="en-US" w:eastAsia="zh-CN" w:bidi="ar-SA"/>
              </w:rPr>
            </w:pPr>
            <w:r>
              <w:rPr>
                <w:rFonts w:hint="eastAsia" w:ascii="Times New Roman" w:hAnsi="Times New Roman" w:eastAsia="宋体" w:cs="Times New Roman"/>
                <w:b w:val="0"/>
                <w:bCs w:val="0"/>
                <w:caps w:val="0"/>
                <w:color w:val="auto"/>
                <w:kern w:val="2"/>
                <w:sz w:val="21"/>
                <w:szCs w:val="21"/>
                <w:vertAlign w:val="baseline"/>
                <w:lang w:val="en-US" w:eastAsia="zh-CN" w:bidi="ar-SA"/>
              </w:rPr>
              <w:t>6-9</w:t>
            </w:r>
          </w:p>
        </w:tc>
        <w:tc>
          <w:tcPr>
            <w:tcW w:w="707" w:type="dxa"/>
            <w:tcBorders>
              <w:tl2br w:val="nil"/>
              <w:tr2bl w:val="nil"/>
            </w:tcBorders>
            <w:noWrap w:val="0"/>
            <w:vAlign w:val="top"/>
          </w:tcPr>
          <w:p>
            <w:pPr>
              <w:pStyle w:val="4"/>
              <w:widowControl w:val="0"/>
              <w:ind w:left="0" w:leftChars="0" w:firstLine="0" w:firstLineChars="0"/>
              <w:jc w:val="center"/>
              <w:rPr>
                <w:rFonts w:hint="eastAsia" w:ascii="Times New Roman" w:hAnsi="Times New Roman" w:eastAsia="宋体" w:cs="Times New Roman"/>
                <w:b w:val="0"/>
                <w:bCs w:val="0"/>
                <w:caps w:val="0"/>
                <w:color w:val="auto"/>
                <w:kern w:val="2"/>
                <w:sz w:val="21"/>
                <w:szCs w:val="21"/>
                <w:vertAlign w:val="baseline"/>
                <w:lang w:val="en-US" w:eastAsia="zh-CN" w:bidi="ar-SA"/>
              </w:rPr>
            </w:pPr>
            <w:r>
              <w:rPr>
                <w:rFonts w:hint="default" w:ascii="Times New Roman" w:hAnsi="Times New Roman" w:eastAsia="宋体" w:cs="Arial"/>
                <w:b w:val="0"/>
                <w:bCs w:val="0"/>
                <w:caps w:val="0"/>
                <w:color w:val="auto"/>
                <w:kern w:val="2"/>
                <w:sz w:val="21"/>
                <w:szCs w:val="21"/>
                <w:vertAlign w:val="baseline"/>
                <w:lang w:val="en-US" w:eastAsia="zh-CN" w:bidi="ar-SA"/>
              </w:rPr>
              <w:t>≤</w:t>
            </w:r>
            <w:r>
              <w:rPr>
                <w:rFonts w:hint="eastAsia" w:ascii="Times New Roman" w:hAnsi="Times New Roman" w:eastAsia="宋体" w:cs="Times New Roman"/>
                <w:b w:val="0"/>
                <w:bCs w:val="0"/>
                <w:caps w:val="0"/>
                <w:color w:val="auto"/>
                <w:kern w:val="2"/>
                <w:sz w:val="21"/>
                <w:szCs w:val="21"/>
                <w:vertAlign w:val="baseline"/>
                <w:lang w:val="en-US" w:eastAsia="zh-CN" w:bidi="ar-SA"/>
              </w:rPr>
              <w:t>20</w:t>
            </w:r>
          </w:p>
        </w:tc>
        <w:tc>
          <w:tcPr>
            <w:tcW w:w="906" w:type="dxa"/>
            <w:tcBorders>
              <w:tl2br w:val="nil"/>
              <w:tr2bl w:val="nil"/>
            </w:tcBorders>
            <w:noWrap w:val="0"/>
            <w:vAlign w:val="top"/>
          </w:tcPr>
          <w:p>
            <w:pPr>
              <w:pStyle w:val="4"/>
              <w:widowControl w:val="0"/>
              <w:ind w:left="0" w:leftChars="0" w:firstLine="0" w:firstLineChars="0"/>
              <w:jc w:val="center"/>
              <w:rPr>
                <w:rFonts w:hint="eastAsia" w:ascii="Times New Roman" w:hAnsi="Times New Roman" w:eastAsia="宋体" w:cs="Times New Roman"/>
                <w:b w:val="0"/>
                <w:bCs w:val="0"/>
                <w:caps w:val="0"/>
                <w:color w:val="auto"/>
                <w:kern w:val="2"/>
                <w:sz w:val="21"/>
                <w:szCs w:val="21"/>
                <w:vertAlign w:val="baseline"/>
                <w:lang w:val="en-US" w:eastAsia="zh-CN" w:bidi="ar-SA"/>
              </w:rPr>
            </w:pPr>
            <w:r>
              <w:rPr>
                <w:rFonts w:hint="default" w:ascii="Times New Roman" w:hAnsi="Times New Roman" w:eastAsia="宋体" w:cs="Arial"/>
                <w:b w:val="0"/>
                <w:bCs w:val="0"/>
                <w:caps w:val="0"/>
                <w:color w:val="auto"/>
                <w:kern w:val="2"/>
                <w:sz w:val="21"/>
                <w:szCs w:val="21"/>
                <w:vertAlign w:val="baseline"/>
                <w:lang w:val="en-US" w:eastAsia="zh-CN" w:bidi="ar-SA"/>
              </w:rPr>
              <w:t>≤</w:t>
            </w:r>
            <w:r>
              <w:rPr>
                <w:rFonts w:hint="eastAsia" w:ascii="Times New Roman" w:hAnsi="Times New Roman" w:eastAsia="宋体" w:cs="Times New Roman"/>
                <w:b w:val="0"/>
                <w:bCs w:val="0"/>
                <w:caps w:val="0"/>
                <w:color w:val="auto"/>
                <w:kern w:val="2"/>
                <w:sz w:val="21"/>
                <w:szCs w:val="21"/>
                <w:vertAlign w:val="baseline"/>
                <w:lang w:val="en-US" w:eastAsia="zh-CN" w:bidi="ar-SA"/>
              </w:rPr>
              <w:t>20</w:t>
            </w:r>
          </w:p>
        </w:tc>
        <w:tc>
          <w:tcPr>
            <w:tcW w:w="1009" w:type="dxa"/>
            <w:tcBorders>
              <w:tl2br w:val="nil"/>
              <w:tr2bl w:val="nil"/>
            </w:tcBorders>
            <w:noWrap w:val="0"/>
            <w:vAlign w:val="top"/>
          </w:tcPr>
          <w:p>
            <w:pPr>
              <w:pStyle w:val="4"/>
              <w:widowControl w:val="0"/>
              <w:ind w:left="0" w:leftChars="0" w:firstLine="0" w:firstLineChars="0"/>
              <w:jc w:val="center"/>
              <w:rPr>
                <w:rFonts w:hint="eastAsia" w:ascii="Times New Roman" w:hAnsi="Times New Roman" w:eastAsia="宋体" w:cs="Times New Roman"/>
                <w:b w:val="0"/>
                <w:bCs w:val="0"/>
                <w:caps w:val="0"/>
                <w:color w:val="auto"/>
                <w:kern w:val="2"/>
                <w:sz w:val="21"/>
                <w:szCs w:val="21"/>
                <w:vertAlign w:val="baseline"/>
                <w:lang w:val="en-US" w:eastAsia="zh-CN" w:bidi="ar-SA"/>
              </w:rPr>
            </w:pPr>
            <w:r>
              <w:rPr>
                <w:rFonts w:hint="default" w:ascii="Times New Roman" w:hAnsi="Times New Roman" w:eastAsia="宋体" w:cs="Arial"/>
                <w:b w:val="0"/>
                <w:bCs w:val="0"/>
                <w:caps w:val="0"/>
                <w:color w:val="auto"/>
                <w:kern w:val="2"/>
                <w:sz w:val="21"/>
                <w:szCs w:val="21"/>
                <w:vertAlign w:val="baseline"/>
                <w:lang w:val="en-US" w:eastAsia="zh-CN" w:bidi="ar-SA"/>
              </w:rPr>
              <w:t>≤</w:t>
            </w:r>
            <w:r>
              <w:rPr>
                <w:rFonts w:hint="eastAsia" w:ascii="Times New Roman" w:hAnsi="Times New Roman" w:eastAsia="宋体" w:cs="Times New Roman"/>
                <w:b w:val="0"/>
                <w:bCs w:val="0"/>
                <w:caps w:val="0"/>
                <w:color w:val="auto"/>
                <w:kern w:val="2"/>
                <w:sz w:val="21"/>
                <w:szCs w:val="21"/>
                <w:vertAlign w:val="baseline"/>
                <w:lang w:val="en-US" w:eastAsia="zh-CN" w:bidi="ar-SA"/>
              </w:rPr>
              <w:t>90</w:t>
            </w:r>
          </w:p>
        </w:tc>
        <w:tc>
          <w:tcPr>
            <w:tcW w:w="857" w:type="dxa"/>
            <w:tcBorders>
              <w:tl2br w:val="nil"/>
              <w:tr2bl w:val="nil"/>
            </w:tcBorders>
            <w:noWrap w:val="0"/>
            <w:vAlign w:val="top"/>
          </w:tcPr>
          <w:p>
            <w:pPr>
              <w:pStyle w:val="4"/>
              <w:widowControl w:val="0"/>
              <w:ind w:left="0" w:leftChars="0" w:firstLine="0" w:firstLineChars="0"/>
              <w:jc w:val="center"/>
              <w:rPr>
                <w:rFonts w:hint="eastAsia" w:ascii="Times New Roman" w:hAnsi="Times New Roman" w:eastAsia="宋体" w:cs="Times New Roman"/>
                <w:b w:val="0"/>
                <w:bCs w:val="0"/>
                <w:caps w:val="0"/>
                <w:color w:val="auto"/>
                <w:kern w:val="2"/>
                <w:sz w:val="21"/>
                <w:szCs w:val="21"/>
                <w:vertAlign w:val="baseline"/>
                <w:lang w:val="en-US" w:eastAsia="zh-CN" w:bidi="ar-SA"/>
              </w:rPr>
            </w:pPr>
            <w:r>
              <w:rPr>
                <w:rFonts w:hint="default" w:ascii="Times New Roman" w:hAnsi="Times New Roman" w:eastAsia="宋体" w:cs="Arial"/>
                <w:b w:val="0"/>
                <w:bCs w:val="0"/>
                <w:caps w:val="0"/>
                <w:color w:val="auto"/>
                <w:kern w:val="2"/>
                <w:sz w:val="21"/>
                <w:szCs w:val="21"/>
                <w:vertAlign w:val="baseline"/>
                <w:lang w:val="en-US" w:eastAsia="zh-CN" w:bidi="ar-SA"/>
              </w:rPr>
              <w:t>≤</w:t>
            </w:r>
            <w:r>
              <w:rPr>
                <w:rFonts w:hint="eastAsia" w:ascii="Times New Roman" w:hAnsi="Times New Roman" w:eastAsia="宋体" w:cs="Times New Roman"/>
                <w:b w:val="0"/>
                <w:bCs w:val="0"/>
                <w:caps w:val="0"/>
                <w:color w:val="auto"/>
                <w:kern w:val="2"/>
                <w:sz w:val="21"/>
                <w:szCs w:val="21"/>
                <w:vertAlign w:val="baseline"/>
                <w:lang w:val="en-US" w:eastAsia="zh-CN" w:bidi="ar-SA"/>
              </w:rPr>
              <w:t>10</w:t>
            </w:r>
          </w:p>
        </w:tc>
        <w:tc>
          <w:tcPr>
            <w:tcW w:w="1029" w:type="dxa"/>
            <w:tcBorders>
              <w:tl2br w:val="nil"/>
              <w:tr2bl w:val="nil"/>
            </w:tcBorders>
            <w:noWrap w:val="0"/>
            <w:vAlign w:val="top"/>
          </w:tcPr>
          <w:p>
            <w:pPr>
              <w:pStyle w:val="4"/>
              <w:widowControl w:val="0"/>
              <w:ind w:left="0" w:leftChars="0" w:firstLine="0" w:firstLineChars="0"/>
              <w:jc w:val="center"/>
              <w:rPr>
                <w:rFonts w:hint="eastAsia" w:ascii="Times New Roman" w:hAnsi="Times New Roman" w:eastAsia="宋体" w:cs="Times New Roman"/>
                <w:b w:val="0"/>
                <w:bCs w:val="0"/>
                <w:caps w:val="0"/>
                <w:color w:val="auto"/>
                <w:kern w:val="2"/>
                <w:sz w:val="21"/>
                <w:szCs w:val="21"/>
                <w:vertAlign w:val="baseline"/>
                <w:lang w:val="en-US" w:eastAsia="zh-CN" w:bidi="ar-SA"/>
              </w:rPr>
            </w:pPr>
            <w:r>
              <w:rPr>
                <w:rFonts w:hint="default" w:ascii="Times New Roman" w:hAnsi="Times New Roman" w:eastAsia="宋体" w:cs="Arial"/>
                <w:b w:val="0"/>
                <w:bCs w:val="0"/>
                <w:caps w:val="0"/>
                <w:color w:val="auto"/>
                <w:kern w:val="2"/>
                <w:sz w:val="21"/>
                <w:szCs w:val="21"/>
                <w:vertAlign w:val="baseline"/>
                <w:lang w:val="en-US" w:eastAsia="zh-CN" w:bidi="ar-SA"/>
              </w:rPr>
              <w:t>≤</w:t>
            </w:r>
            <w:r>
              <w:rPr>
                <w:rFonts w:hint="eastAsia" w:ascii="Times New Roman" w:hAnsi="Times New Roman" w:eastAsia="宋体" w:cs="Times New Roman"/>
                <w:b w:val="0"/>
                <w:bCs w:val="0"/>
                <w:caps w:val="0"/>
                <w:color w:val="auto"/>
                <w:kern w:val="2"/>
                <w:sz w:val="21"/>
                <w:szCs w:val="21"/>
                <w:vertAlign w:val="baseline"/>
                <w:lang w:val="en-US" w:eastAsia="zh-CN" w:bidi="ar-SA"/>
              </w:rPr>
              <w:t>5</w:t>
            </w:r>
          </w:p>
        </w:tc>
      </w:tr>
    </w:tbl>
    <w:p>
      <w:pPr>
        <w:keepNext w:val="0"/>
        <w:keepLines w:val="0"/>
        <w:pageBreakBefore w:val="0"/>
        <w:widowControl/>
        <w:tabs>
          <w:tab w:val="left" w:pos="920"/>
        </w:tabs>
        <w:kinsoku/>
        <w:wordWrap/>
        <w:overflowPunct/>
        <w:topLinePunct w:val="0"/>
        <w:autoSpaceDE/>
        <w:autoSpaceDN/>
        <w:bidi w:val="0"/>
        <w:adjustRightInd/>
        <w:snapToGrid/>
        <w:spacing w:before="167" w:beforeLines="46" w:line="0" w:lineRule="atLeast"/>
        <w:ind w:left="0"/>
        <w:textAlignment w:val="auto"/>
        <w:rPr>
          <w:rFonts w:hint="eastAsia" w:ascii="Times New Roman" w:hAnsi="Times New Roman" w:eastAsia="宋体"/>
          <w:b/>
          <w:caps w:val="0"/>
          <w:sz w:val="24"/>
          <w:szCs w:val="24"/>
          <w:highlight w:val="none"/>
          <w:lang w:eastAsia="zh-CN"/>
        </w:rPr>
      </w:pPr>
      <w:r>
        <w:rPr>
          <w:rFonts w:ascii="Times New Roman" w:hAnsi="Times New Roman" w:eastAsia="宋体"/>
          <w:b/>
          <w:caps w:val="0"/>
          <w:sz w:val="24"/>
          <w:szCs w:val="24"/>
        </w:rPr>
        <w:t>1.3.1.</w:t>
      </w:r>
      <w:r>
        <w:rPr>
          <w:rFonts w:hint="eastAsia" w:ascii="Times New Roman" w:hAnsi="Times New Roman" w:eastAsia="宋体"/>
          <w:b/>
          <w:caps w:val="0"/>
          <w:sz w:val="24"/>
          <w:szCs w:val="24"/>
          <w:lang w:val="en-US" w:eastAsia="zh-CN"/>
        </w:rPr>
        <w:t>6</w:t>
      </w:r>
      <w:r>
        <w:rPr>
          <w:rFonts w:hint="eastAsia" w:ascii="Times New Roman" w:hAnsi="Times New Roman" w:eastAsia="宋体"/>
          <w:b/>
          <w:caps w:val="0"/>
          <w:color w:val="000000" w:themeColor="text1"/>
          <w:sz w:val="24"/>
          <w:szCs w:val="24"/>
          <w:highlight w:val="none"/>
          <w:lang w:eastAsia="zh-CN"/>
          <w14:textFill>
            <w14:solidFill>
              <w14:schemeClr w14:val="tx1"/>
            </w14:solidFill>
          </w14:textFill>
        </w:rPr>
        <w:t>噪声排放标准</w:t>
      </w:r>
    </w:p>
    <w:p>
      <w:pPr>
        <w:spacing w:line="133" w:lineRule="exact"/>
        <w:rPr>
          <w:rFonts w:ascii="Times New Roman" w:hAnsi="Times New Roman" w:eastAsia="宋体"/>
          <w:b/>
          <w:caps w:val="0"/>
          <w:sz w:val="21"/>
        </w:rPr>
      </w:pPr>
    </w:p>
    <w:p>
      <w:pPr>
        <w:numPr>
          <w:ilvl w:val="1"/>
          <w:numId w:val="2"/>
        </w:numPr>
        <w:tabs>
          <w:tab w:val="left" w:pos="1380"/>
        </w:tabs>
        <w:spacing w:line="0" w:lineRule="atLeast"/>
        <w:ind w:left="1380" w:hanging="260"/>
        <w:jc w:val="both"/>
        <w:rPr>
          <w:rFonts w:ascii="Times New Roman" w:hAnsi="Times New Roman" w:eastAsia="宋体"/>
          <w:caps w:val="0"/>
          <w:sz w:val="24"/>
        </w:rPr>
      </w:pPr>
      <w:r>
        <w:rPr>
          <w:rFonts w:ascii="Times New Roman" w:hAnsi="Times New Roman" w:eastAsia="宋体"/>
          <w:caps w:val="0"/>
          <w:sz w:val="24"/>
        </w:rPr>
        <w:t>设项目营运期厂界噪声执行《工业企业厂界环境噪声排放标准》</w:t>
      </w:r>
    </w:p>
    <w:p>
      <w:pPr>
        <w:spacing w:line="202" w:lineRule="exact"/>
        <w:rPr>
          <w:rFonts w:ascii="Times New Roman" w:hAnsi="Times New Roman" w:eastAsia="宋体"/>
          <w:caps w:val="0"/>
        </w:rPr>
      </w:pPr>
    </w:p>
    <w:p>
      <w:pPr>
        <w:spacing w:line="0" w:lineRule="atLeast"/>
        <w:ind w:left="400"/>
        <w:rPr>
          <w:rFonts w:ascii="Times New Roman" w:hAnsi="Times New Roman" w:eastAsia="宋体"/>
          <w:caps w:val="0"/>
          <w:sz w:val="24"/>
        </w:rPr>
      </w:pPr>
      <w:r>
        <w:rPr>
          <w:rFonts w:ascii="Times New Roman" w:hAnsi="Times New Roman" w:eastAsia="宋体"/>
          <w:caps w:val="0"/>
          <w:sz w:val="24"/>
        </w:rPr>
        <w:t xml:space="preserve">（GB12348-2008）中 </w:t>
      </w:r>
      <w:r>
        <w:rPr>
          <w:rFonts w:hint="eastAsia" w:ascii="Times New Roman" w:hAnsi="Times New Roman" w:eastAsia="宋体"/>
          <w:caps w:val="0"/>
          <w:sz w:val="24"/>
          <w:lang w:val="en-US" w:eastAsia="zh-CN"/>
        </w:rPr>
        <w:t>2</w:t>
      </w:r>
      <w:r>
        <w:rPr>
          <w:rFonts w:ascii="Times New Roman" w:hAnsi="Times New Roman" w:eastAsia="宋体"/>
          <w:caps w:val="0"/>
          <w:sz w:val="24"/>
        </w:rPr>
        <w:t xml:space="preserve"> 类标准。具体标准限值分别见表1.</w:t>
      </w:r>
      <w:r>
        <w:rPr>
          <w:rFonts w:hint="eastAsia" w:ascii="Times New Roman" w:hAnsi="Times New Roman" w:eastAsia="宋体"/>
          <w:caps w:val="0"/>
          <w:sz w:val="24"/>
          <w:lang w:val="en-US" w:eastAsia="zh-CN"/>
        </w:rPr>
        <w:t>8</w:t>
      </w:r>
      <w:r>
        <w:rPr>
          <w:rFonts w:ascii="Times New Roman" w:hAnsi="Times New Roman" w:eastAsia="宋体"/>
          <w:caps w:val="0"/>
          <w:sz w:val="24"/>
        </w:rPr>
        <w:t>。</w:t>
      </w:r>
    </w:p>
    <w:p>
      <w:pPr>
        <w:spacing w:line="163" w:lineRule="exact"/>
        <w:rPr>
          <w:rFonts w:ascii="Times New Roman" w:hAnsi="Times New Roman" w:eastAsia="宋体"/>
          <w:caps w:val="0"/>
        </w:rPr>
      </w:pPr>
    </w:p>
    <w:p>
      <w:pPr>
        <w:ind w:firstLine="422" w:firstLineChars="200"/>
        <w:jc w:val="center"/>
        <w:rPr>
          <w:rFonts w:hint="eastAsia" w:ascii="Times New Roman" w:hAnsi="Times New Roman" w:eastAsia="宋体"/>
          <w:b/>
          <w:caps w:val="0"/>
          <w:sz w:val="21"/>
          <w:szCs w:val="21"/>
          <w:lang w:val="en-US" w:eastAsia="zh-CN"/>
        </w:rPr>
      </w:pPr>
      <w:r>
        <w:rPr>
          <w:rFonts w:ascii="Times New Roman" w:hAnsi="Times New Roman" w:eastAsia="宋体"/>
          <w:b/>
          <w:caps w:val="0"/>
          <w:sz w:val="21"/>
          <w:szCs w:val="21"/>
        </w:rPr>
        <w:t>表 1.</w:t>
      </w:r>
      <w:r>
        <w:rPr>
          <w:rFonts w:hint="eastAsia" w:ascii="Times New Roman" w:hAnsi="Times New Roman" w:eastAsia="宋体"/>
          <w:b/>
          <w:caps w:val="0"/>
          <w:sz w:val="21"/>
          <w:szCs w:val="21"/>
          <w:lang w:val="en-US" w:eastAsia="zh-CN"/>
        </w:rPr>
        <w:t>8</w:t>
      </w:r>
      <w:r>
        <w:rPr>
          <w:rFonts w:ascii="Times New Roman" w:hAnsi="Times New Roman" w:eastAsia="宋体"/>
          <w:b/>
          <w:caps w:val="0"/>
          <w:sz w:val="21"/>
          <w:szCs w:val="21"/>
        </w:rPr>
        <w:t xml:space="preserve"> 工业企业厂界噪声排放标准值</w:t>
      </w:r>
      <w:r>
        <w:rPr>
          <w:rFonts w:hint="eastAsia" w:ascii="Times New Roman" w:hAnsi="Times New Roman" w:eastAsia="宋体"/>
          <w:b/>
          <w:caps w:val="0"/>
          <w:sz w:val="21"/>
          <w:szCs w:val="21"/>
          <w:lang w:val="en-US" w:eastAsia="zh-CN"/>
        </w:rPr>
        <w:t xml:space="preserve">  </w:t>
      </w:r>
      <w:r>
        <w:rPr>
          <w:rFonts w:hint="default" w:ascii="Times New Roman" w:hAnsi="Times New Roman" w:eastAsia="宋体" w:cs="Times New Roman"/>
          <w:b/>
          <w:caps w:val="0"/>
          <w:color w:val="auto"/>
          <w:szCs w:val="21"/>
        </w:rPr>
        <w:t>单位：dB(A)</w:t>
      </w:r>
    </w:p>
    <w:p>
      <w:pPr>
        <w:spacing w:line="55" w:lineRule="exact"/>
        <w:rPr>
          <w:rFonts w:ascii="Times New Roman" w:hAnsi="Times New Roman" w:eastAsia="宋体"/>
          <w:caps w:val="0"/>
        </w:rPr>
      </w:pPr>
    </w:p>
    <w:tbl>
      <w:tblPr>
        <w:tblStyle w:val="12"/>
        <w:tblW w:w="8220" w:type="dxa"/>
        <w:tblInd w:w="44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300"/>
        <w:gridCol w:w="820"/>
        <w:gridCol w:w="2060"/>
        <w:gridCol w:w="1040"/>
        <w:gridCol w:w="30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7" w:hRule="atLeast"/>
        </w:trPr>
        <w:tc>
          <w:tcPr>
            <w:tcW w:w="1300" w:type="dxa"/>
            <w:tcBorders>
              <w:top w:val="single" w:color="auto" w:sz="8" w:space="0"/>
              <w:bottom w:val="single" w:color="auto" w:sz="8" w:space="0"/>
            </w:tcBorders>
            <w:noWrap w:val="0"/>
            <w:vAlign w:val="bottom"/>
          </w:tcPr>
          <w:p>
            <w:pPr>
              <w:spacing w:line="0" w:lineRule="atLeast"/>
              <w:ind w:left="696"/>
              <w:jc w:val="center"/>
              <w:rPr>
                <w:rFonts w:ascii="Times New Roman" w:hAnsi="Times New Roman" w:eastAsia="宋体"/>
                <w:b/>
                <w:caps w:val="0"/>
                <w:w w:val="99"/>
                <w:sz w:val="21"/>
              </w:rPr>
            </w:pPr>
            <w:r>
              <w:rPr>
                <w:rFonts w:ascii="Times New Roman" w:hAnsi="Times New Roman" w:eastAsia="宋体"/>
                <w:b/>
                <w:caps w:val="0"/>
                <w:w w:val="99"/>
                <w:sz w:val="21"/>
              </w:rPr>
              <w:t>类别</w:t>
            </w:r>
          </w:p>
        </w:tc>
        <w:tc>
          <w:tcPr>
            <w:tcW w:w="820" w:type="dxa"/>
            <w:tcBorders>
              <w:top w:val="single" w:color="auto" w:sz="8" w:space="0"/>
              <w:bottom w:val="single" w:color="auto" w:sz="8" w:space="0"/>
              <w:right w:val="single" w:color="auto" w:sz="8" w:space="0"/>
            </w:tcBorders>
            <w:noWrap w:val="0"/>
            <w:vAlign w:val="bottom"/>
          </w:tcPr>
          <w:p>
            <w:pPr>
              <w:spacing w:line="0" w:lineRule="atLeast"/>
              <w:rPr>
                <w:rFonts w:ascii="Times New Roman" w:hAnsi="Times New Roman" w:eastAsia="宋体"/>
                <w:caps w:val="0"/>
                <w:sz w:val="24"/>
              </w:rPr>
            </w:pPr>
          </w:p>
        </w:tc>
        <w:tc>
          <w:tcPr>
            <w:tcW w:w="3100" w:type="dxa"/>
            <w:gridSpan w:val="2"/>
            <w:tcBorders>
              <w:top w:val="single" w:color="auto" w:sz="8" w:space="0"/>
              <w:bottom w:val="single" w:color="auto" w:sz="8" w:space="0"/>
              <w:right w:val="single" w:color="auto" w:sz="8" w:space="0"/>
            </w:tcBorders>
            <w:noWrap w:val="0"/>
            <w:vAlign w:val="bottom"/>
          </w:tcPr>
          <w:p>
            <w:pPr>
              <w:spacing w:line="0" w:lineRule="atLeast"/>
              <w:ind w:right="40"/>
              <w:jc w:val="center"/>
              <w:rPr>
                <w:rFonts w:ascii="Times New Roman" w:hAnsi="Times New Roman" w:eastAsia="宋体"/>
                <w:b/>
                <w:caps w:val="0"/>
                <w:w w:val="92"/>
                <w:sz w:val="21"/>
              </w:rPr>
            </w:pPr>
            <w:r>
              <w:rPr>
                <w:rFonts w:ascii="Times New Roman" w:hAnsi="Times New Roman" w:eastAsia="宋体"/>
                <w:b/>
                <w:caps w:val="0"/>
                <w:w w:val="92"/>
                <w:sz w:val="21"/>
              </w:rPr>
              <w:t>昼间（dB（A））</w:t>
            </w:r>
          </w:p>
        </w:tc>
        <w:tc>
          <w:tcPr>
            <w:tcW w:w="3000" w:type="dxa"/>
            <w:tcBorders>
              <w:top w:val="single" w:color="auto" w:sz="8" w:space="0"/>
              <w:bottom w:val="single" w:color="auto" w:sz="8" w:space="0"/>
            </w:tcBorders>
            <w:noWrap w:val="0"/>
            <w:vAlign w:val="bottom"/>
          </w:tcPr>
          <w:p>
            <w:pPr>
              <w:spacing w:line="0" w:lineRule="atLeast"/>
              <w:jc w:val="center"/>
              <w:rPr>
                <w:rFonts w:ascii="Times New Roman" w:hAnsi="Times New Roman" w:eastAsia="宋体"/>
                <w:b/>
                <w:caps w:val="0"/>
                <w:w w:val="92"/>
                <w:sz w:val="21"/>
              </w:rPr>
            </w:pPr>
            <w:r>
              <w:rPr>
                <w:rFonts w:ascii="Times New Roman" w:hAnsi="Times New Roman" w:eastAsia="宋体"/>
                <w:b/>
                <w:caps w:val="0"/>
                <w:w w:val="92"/>
                <w:sz w:val="21"/>
              </w:rPr>
              <w:t>夜间（dB（A））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6" w:hRule="atLeast"/>
        </w:trPr>
        <w:tc>
          <w:tcPr>
            <w:tcW w:w="1300" w:type="dxa"/>
            <w:tcBorders>
              <w:bottom w:val="single" w:color="auto" w:sz="8" w:space="0"/>
            </w:tcBorders>
            <w:noWrap w:val="0"/>
            <w:vAlign w:val="bottom"/>
          </w:tcPr>
          <w:p>
            <w:pPr>
              <w:spacing w:line="0" w:lineRule="atLeast"/>
              <w:ind w:right="96"/>
              <w:jc w:val="right"/>
              <w:rPr>
                <w:rFonts w:hint="eastAsia"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2</w:t>
            </w:r>
          </w:p>
        </w:tc>
        <w:tc>
          <w:tcPr>
            <w:tcW w:w="820" w:type="dxa"/>
            <w:tcBorders>
              <w:bottom w:val="single" w:color="auto" w:sz="8" w:space="0"/>
              <w:right w:val="single" w:color="auto" w:sz="8" w:space="0"/>
            </w:tcBorders>
            <w:noWrap w:val="0"/>
            <w:vAlign w:val="bottom"/>
          </w:tcPr>
          <w:p>
            <w:pPr>
              <w:spacing w:line="0" w:lineRule="atLeast"/>
              <w:rPr>
                <w:rFonts w:ascii="Times New Roman" w:hAnsi="Times New Roman" w:eastAsia="宋体"/>
                <w:caps w:val="0"/>
                <w:sz w:val="21"/>
                <w:szCs w:val="21"/>
                <w:lang w:val="en-US"/>
              </w:rPr>
            </w:pPr>
          </w:p>
        </w:tc>
        <w:tc>
          <w:tcPr>
            <w:tcW w:w="2060" w:type="dxa"/>
            <w:tcBorders>
              <w:bottom w:val="single" w:color="auto" w:sz="8" w:space="0"/>
            </w:tcBorders>
            <w:noWrap w:val="0"/>
            <w:vAlign w:val="bottom"/>
          </w:tcPr>
          <w:p>
            <w:pPr>
              <w:spacing w:line="0" w:lineRule="atLeast"/>
              <w:ind w:right="315"/>
              <w:jc w:val="right"/>
              <w:rPr>
                <w:rFonts w:hint="eastAsia" w:ascii="Times New Roman" w:hAnsi="Times New Roman" w:eastAsia="宋体"/>
                <w:caps w:val="0"/>
                <w:sz w:val="21"/>
                <w:szCs w:val="21"/>
                <w:lang w:eastAsia="zh-CN"/>
              </w:rPr>
            </w:pPr>
            <w:r>
              <w:rPr>
                <w:rFonts w:ascii="Times New Roman" w:hAnsi="Times New Roman" w:eastAsia="宋体"/>
                <w:caps w:val="0"/>
                <w:sz w:val="21"/>
                <w:szCs w:val="21"/>
              </w:rPr>
              <w:t>6</w:t>
            </w:r>
            <w:r>
              <w:rPr>
                <w:rFonts w:hint="eastAsia" w:ascii="Times New Roman" w:hAnsi="Times New Roman" w:eastAsia="宋体"/>
                <w:caps w:val="0"/>
                <w:sz w:val="21"/>
                <w:szCs w:val="21"/>
                <w:lang w:val="en-US" w:eastAsia="zh-CN"/>
              </w:rPr>
              <w:t>0</w:t>
            </w:r>
          </w:p>
        </w:tc>
        <w:tc>
          <w:tcPr>
            <w:tcW w:w="1040" w:type="dxa"/>
            <w:tcBorders>
              <w:bottom w:val="single" w:color="auto" w:sz="8" w:space="0"/>
              <w:right w:val="single" w:color="auto" w:sz="8" w:space="0"/>
            </w:tcBorders>
            <w:noWrap w:val="0"/>
            <w:vAlign w:val="bottom"/>
          </w:tcPr>
          <w:p>
            <w:pPr>
              <w:spacing w:line="0" w:lineRule="atLeast"/>
              <w:rPr>
                <w:rFonts w:ascii="Times New Roman" w:hAnsi="Times New Roman" w:eastAsia="宋体"/>
                <w:caps w:val="0"/>
                <w:sz w:val="21"/>
                <w:szCs w:val="21"/>
              </w:rPr>
            </w:pPr>
          </w:p>
        </w:tc>
        <w:tc>
          <w:tcPr>
            <w:tcW w:w="3000" w:type="dxa"/>
            <w:tcBorders>
              <w:bottom w:val="single" w:color="auto" w:sz="8" w:space="0"/>
            </w:tcBorders>
            <w:noWrap w:val="0"/>
            <w:vAlign w:val="bottom"/>
          </w:tcPr>
          <w:p>
            <w:pPr>
              <w:spacing w:line="0" w:lineRule="atLeast"/>
              <w:ind w:right="1296"/>
              <w:jc w:val="right"/>
              <w:rPr>
                <w:rFonts w:hint="eastAsia"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50</w:t>
            </w:r>
          </w:p>
        </w:tc>
      </w:tr>
    </w:tbl>
    <w:p>
      <w:pPr>
        <w:keepNext w:val="0"/>
        <w:keepLines w:val="0"/>
        <w:pageBreakBefore w:val="0"/>
        <w:widowControl/>
        <w:tabs>
          <w:tab w:val="left" w:pos="920"/>
        </w:tabs>
        <w:kinsoku/>
        <w:wordWrap/>
        <w:overflowPunct/>
        <w:topLinePunct w:val="0"/>
        <w:autoSpaceDE/>
        <w:autoSpaceDN/>
        <w:bidi w:val="0"/>
        <w:adjustRightInd/>
        <w:snapToGrid/>
        <w:spacing w:before="167" w:beforeLines="46" w:line="0" w:lineRule="atLeast"/>
        <w:ind w:left="0"/>
        <w:textAlignment w:val="auto"/>
        <w:rPr>
          <w:rFonts w:hint="eastAsia" w:ascii="Times New Roman" w:hAnsi="Times New Roman" w:eastAsia="宋体"/>
          <w:b/>
          <w:caps w:val="0"/>
          <w:sz w:val="24"/>
          <w:szCs w:val="24"/>
          <w:highlight w:val="none"/>
          <w:lang w:eastAsia="zh-CN"/>
        </w:rPr>
      </w:pPr>
      <w:r>
        <w:rPr>
          <w:rFonts w:ascii="Times New Roman" w:hAnsi="Times New Roman" w:eastAsia="宋体"/>
          <w:b/>
          <w:caps w:val="0"/>
          <w:sz w:val="24"/>
          <w:szCs w:val="24"/>
        </w:rPr>
        <w:t>1.3.1.</w:t>
      </w:r>
      <w:r>
        <w:rPr>
          <w:rFonts w:hint="eastAsia" w:ascii="Times New Roman" w:hAnsi="Times New Roman" w:eastAsia="宋体"/>
          <w:b/>
          <w:caps w:val="0"/>
          <w:sz w:val="24"/>
          <w:szCs w:val="24"/>
          <w:lang w:val="en-US" w:eastAsia="zh-CN"/>
        </w:rPr>
        <w:t>7</w:t>
      </w:r>
      <w:r>
        <w:rPr>
          <w:rFonts w:hint="eastAsia" w:ascii="Times New Roman" w:hAnsi="Times New Roman" w:eastAsia="宋体"/>
          <w:b/>
          <w:caps w:val="0"/>
          <w:sz w:val="24"/>
          <w:szCs w:val="24"/>
          <w:highlight w:val="none"/>
          <w:lang w:eastAsia="zh-CN"/>
        </w:rPr>
        <w:t>固体废物排放标准</w:t>
      </w:r>
    </w:p>
    <w:p>
      <w:pPr>
        <w:spacing w:line="134" w:lineRule="exact"/>
        <w:rPr>
          <w:rFonts w:ascii="Times New Roman" w:hAnsi="Times New Roman" w:eastAsia="宋体"/>
          <w:caps w:val="0"/>
        </w:rPr>
      </w:pPr>
    </w:p>
    <w:p>
      <w:pPr>
        <w:tabs>
          <w:tab w:val="left" w:pos="420"/>
        </w:tabs>
        <w:spacing w:line="360" w:lineRule="auto"/>
        <w:ind w:firstLine="482" w:firstLineChars="200"/>
        <w:rPr>
          <w:rFonts w:hint="eastAsia" w:ascii="Times New Roman" w:hAnsi="Times New Roman" w:eastAsia="宋体" w:cs="Times New Roman"/>
          <w:caps w:val="0"/>
          <w:color w:val="000000" w:themeColor="text1"/>
          <w:sz w:val="24"/>
          <w:lang w:eastAsia="zh-CN"/>
          <w14:textFill>
            <w14:solidFill>
              <w14:schemeClr w14:val="tx1"/>
            </w14:solidFill>
          </w14:textFill>
        </w:rPr>
      </w:pPr>
      <w:r>
        <w:rPr>
          <w:rFonts w:hint="eastAsia" w:ascii="Times New Roman" w:hAnsi="Times New Roman" w:eastAsia="宋体"/>
          <w:b/>
          <w:caps w:val="0"/>
          <w:sz w:val="24"/>
          <w:lang w:eastAsia="zh-CN"/>
        </w:rPr>
        <w:t>一</w:t>
      </w:r>
      <w:r>
        <w:rPr>
          <w:rFonts w:hint="eastAsia" w:ascii="Times New Roman" w:hAnsi="Times New Roman" w:eastAsia="宋体" w:cs="Times New Roman"/>
          <w:caps w:val="0"/>
          <w:color w:val="auto"/>
          <w:sz w:val="24"/>
          <w:lang w:val="en-US" w:eastAsia="zh-CN"/>
        </w:rPr>
        <w:t>般固体废物应执行《一般工业固体废物贮存、处置场污染控制标准》（GB18599-2001）（2013年修改版）及其修改单（环境保护部公告2013年第36号）中规定的贮存、处置场的运行管理环境保护要求</w:t>
      </w:r>
      <w:r>
        <w:rPr>
          <w:rFonts w:hint="default" w:ascii="Times New Roman" w:hAnsi="Times New Roman" w:eastAsia="宋体" w:cs="Times New Roman"/>
          <w:caps w:val="0"/>
          <w:color w:val="000000" w:themeColor="text1"/>
          <w:sz w:val="24"/>
          <w14:textFill>
            <w14:solidFill>
              <w14:schemeClr w14:val="tx1"/>
            </w14:solidFill>
          </w14:textFill>
        </w:rPr>
        <w:t>；危险废物执行《危险废物贮存污染控制标准》（GB18597-2001）及其2013年修改单中的相关要求</w:t>
      </w:r>
      <w:r>
        <w:rPr>
          <w:rFonts w:hint="eastAsia" w:ascii="Times New Roman" w:hAnsi="Times New Roman" w:eastAsia="宋体" w:cs="Times New Roman"/>
          <w:caps w:val="0"/>
          <w:color w:val="000000" w:themeColor="text1"/>
          <w:sz w:val="24"/>
          <w:lang w:eastAsia="zh-CN"/>
          <w14:textFill>
            <w14:solidFill>
              <w14:schemeClr w14:val="tx1"/>
            </w14:solidFill>
          </w14:textFill>
        </w:rPr>
        <w:t>。</w:t>
      </w:r>
    </w:p>
    <w:p>
      <w:pPr>
        <w:keepNext w:val="0"/>
        <w:keepLines w:val="0"/>
        <w:pageBreakBefore w:val="0"/>
        <w:widowControl/>
        <w:tabs>
          <w:tab w:val="left" w:pos="420"/>
        </w:tabs>
        <w:kinsoku/>
        <w:wordWrap/>
        <w:overflowPunct/>
        <w:topLinePunct w:val="0"/>
        <w:autoSpaceDE/>
        <w:autoSpaceDN/>
        <w:bidi w:val="0"/>
        <w:adjustRightInd/>
        <w:snapToGrid/>
        <w:spacing w:after="167" w:afterLines="46" w:line="0" w:lineRule="atLeast"/>
        <w:textAlignment w:val="auto"/>
        <w:rPr>
          <w:rFonts w:hint="eastAsia" w:ascii="Times New Roman" w:hAnsi="Times New Roman" w:eastAsia="宋体"/>
          <w:caps w:val="0"/>
          <w:color w:val="000000" w:themeColor="text1"/>
          <w:lang w:eastAsia="zh-CN"/>
          <w14:textFill>
            <w14:solidFill>
              <w14:schemeClr w14:val="tx1"/>
            </w14:solidFill>
          </w14:textFill>
        </w:rPr>
      </w:pPr>
      <w:bookmarkStart w:id="10" w:name="_Toc5265_WPSOffice_Level2"/>
      <w:r>
        <w:rPr>
          <w:rFonts w:hint="eastAsia" w:ascii="Times New Roman" w:hAnsi="Times New Roman" w:eastAsia="宋体"/>
          <w:b/>
          <w:caps w:val="0"/>
          <w:sz w:val="28"/>
          <w:lang w:val="en-US" w:eastAsia="zh-CN"/>
        </w:rPr>
        <w:t>1.4</w:t>
      </w:r>
      <w:r>
        <w:rPr>
          <w:rFonts w:hint="eastAsia" w:ascii="Times New Roman" w:hAnsi="Times New Roman" w:eastAsia="宋体"/>
          <w:b/>
          <w:caps w:val="0"/>
          <w:color w:val="000000" w:themeColor="text1"/>
          <w:sz w:val="28"/>
          <w:lang w:eastAsia="zh-CN"/>
          <w14:textFill>
            <w14:solidFill>
              <w14:schemeClr w14:val="tx1"/>
            </w14:solidFill>
          </w14:textFill>
        </w:rPr>
        <w:t>环境保护目标</w:t>
      </w:r>
      <w:bookmarkEnd w:id="10"/>
    </w:p>
    <w:p>
      <w:pPr>
        <w:pStyle w:val="16"/>
        <w:spacing w:line="360" w:lineRule="auto"/>
        <w:ind w:firstLine="480" w:firstLineChars="200"/>
        <w:rPr>
          <w:rFonts w:hint="eastAsia" w:ascii="Times New Roman" w:hAnsi="Times New Roman" w:eastAsia="宋体"/>
          <w:caps w:val="0"/>
          <w:lang w:val="en-US" w:eastAsia="zh-CN"/>
        </w:rPr>
      </w:pPr>
      <w:r>
        <w:rPr>
          <w:rFonts w:hint="eastAsia" w:ascii="Times New Roman" w:hAnsi="Times New Roman" w:eastAsia="宋体"/>
          <w:caps w:val="0"/>
          <w:lang w:val="en-US" w:eastAsia="zh-CN"/>
        </w:rPr>
        <w:t>该公司的主要环境保护目标见表</w:t>
      </w:r>
      <w:r>
        <w:rPr>
          <w:rFonts w:hint="default" w:ascii="Times New Roman" w:hAnsi="Times New Roman" w:eastAsia="宋体" w:cs="Times New Roman"/>
          <w:caps w:val="0"/>
          <w:lang w:val="en-US" w:eastAsia="zh-CN"/>
        </w:rPr>
        <w:t>1.</w:t>
      </w:r>
      <w:r>
        <w:rPr>
          <w:rFonts w:hint="eastAsia" w:ascii="Times New Roman" w:hAnsi="Times New Roman" w:eastAsia="宋体" w:cs="Times New Roman"/>
          <w:caps w:val="0"/>
          <w:lang w:val="en-US" w:eastAsia="zh-CN"/>
        </w:rPr>
        <w:t>9</w:t>
      </w:r>
      <w:r>
        <w:rPr>
          <w:rFonts w:hint="eastAsia" w:ascii="Times New Roman" w:hAnsi="Times New Roman" w:eastAsia="宋体"/>
          <w:caps w:val="0"/>
          <w:lang w:val="en-US" w:eastAsia="zh-CN"/>
        </w:rPr>
        <w:t>。</w:t>
      </w:r>
    </w:p>
    <w:p>
      <w:pPr>
        <w:pStyle w:val="16"/>
        <w:spacing w:line="360" w:lineRule="auto"/>
        <w:ind w:firstLine="480"/>
        <w:jc w:val="center"/>
        <w:rPr>
          <w:rFonts w:hint="eastAsia" w:ascii="Times New Roman" w:hAnsi="Times New Roman" w:eastAsia="宋体"/>
          <w:b/>
          <w:bCs/>
          <w:caps w:val="0"/>
          <w:sz w:val="21"/>
          <w:szCs w:val="21"/>
          <w:lang w:val="en-US" w:eastAsia="zh-CN"/>
        </w:rPr>
      </w:pPr>
      <w:r>
        <w:rPr>
          <w:rFonts w:hint="eastAsia" w:ascii="Times New Roman" w:hAnsi="Times New Roman" w:eastAsia="宋体"/>
          <w:b/>
          <w:bCs/>
          <w:caps w:val="0"/>
          <w:sz w:val="21"/>
          <w:szCs w:val="21"/>
          <w:lang w:val="en-US" w:eastAsia="zh-CN"/>
        </w:rPr>
        <w:t>表1.9 主要环境保护目标一览表</w:t>
      </w:r>
    </w:p>
    <w:tbl>
      <w:tblPr>
        <w:tblStyle w:val="12"/>
        <w:tblW w:w="861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87"/>
        <w:gridCol w:w="1417"/>
        <w:gridCol w:w="1092"/>
        <w:gridCol w:w="1151"/>
        <w:gridCol w:w="1347"/>
        <w:gridCol w:w="852"/>
        <w:gridCol w:w="226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5" w:hRule="atLeast"/>
          <w:tblHeader/>
          <w:jc w:val="center"/>
        </w:trPr>
        <w:tc>
          <w:tcPr>
            <w:tcW w:w="487" w:type="dxa"/>
            <w:tcBorders>
              <w:top w:val="single" w:color="auto" w:sz="4" w:space="0"/>
              <w:left w:val="single" w:color="auto" w:sz="4" w:space="0"/>
              <w:bottom w:val="single" w:color="auto" w:sz="4" w:space="0"/>
              <w:right w:val="single" w:color="auto" w:sz="4" w:space="0"/>
            </w:tcBorders>
            <w:noWrap w:val="0"/>
            <w:vAlign w:val="center"/>
          </w:tcPr>
          <w:p>
            <w:pPr>
              <w:tabs>
                <w:tab w:val="left" w:pos="720"/>
                <w:tab w:val="left" w:pos="1065"/>
              </w:tabs>
              <w:snapToGrid w:val="0"/>
              <w:jc w:val="center"/>
              <w:rPr>
                <w:rFonts w:hint="eastAsia" w:ascii="宋体" w:hAnsi="宋体" w:eastAsia="宋体" w:cs="宋体"/>
                <w:b/>
                <w:caps w:val="0"/>
                <w:sz w:val="21"/>
                <w:szCs w:val="21"/>
              </w:rPr>
            </w:pPr>
            <w:r>
              <w:rPr>
                <w:rFonts w:hint="eastAsia" w:ascii="宋体" w:hAnsi="宋体" w:eastAsia="宋体" w:cs="宋体"/>
                <w:b/>
                <w:caps w:val="0"/>
                <w:sz w:val="21"/>
                <w:szCs w:val="21"/>
              </w:rPr>
              <w:t>序号</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tabs>
                <w:tab w:val="left" w:pos="720"/>
                <w:tab w:val="left" w:pos="1065"/>
              </w:tabs>
              <w:snapToGrid w:val="0"/>
              <w:jc w:val="center"/>
              <w:rPr>
                <w:rFonts w:hint="eastAsia" w:ascii="宋体" w:hAnsi="宋体" w:eastAsia="宋体" w:cs="宋体"/>
                <w:b/>
                <w:caps w:val="0"/>
                <w:sz w:val="21"/>
                <w:szCs w:val="21"/>
              </w:rPr>
            </w:pPr>
            <w:r>
              <w:rPr>
                <w:rFonts w:hint="eastAsia" w:ascii="宋体" w:hAnsi="宋体" w:eastAsia="宋体" w:cs="宋体"/>
                <w:b/>
                <w:caps w:val="0"/>
                <w:sz w:val="21"/>
                <w:szCs w:val="21"/>
              </w:rPr>
              <w:t>敏感点名称</w:t>
            </w:r>
          </w:p>
        </w:tc>
        <w:tc>
          <w:tcPr>
            <w:tcW w:w="1092" w:type="dxa"/>
            <w:tcBorders>
              <w:top w:val="single" w:color="auto" w:sz="4" w:space="0"/>
              <w:left w:val="single" w:color="auto" w:sz="4" w:space="0"/>
              <w:bottom w:val="single" w:color="auto" w:sz="4" w:space="0"/>
              <w:right w:val="single" w:color="auto" w:sz="4" w:space="0"/>
            </w:tcBorders>
            <w:noWrap w:val="0"/>
            <w:vAlign w:val="center"/>
          </w:tcPr>
          <w:p>
            <w:pPr>
              <w:tabs>
                <w:tab w:val="left" w:pos="720"/>
                <w:tab w:val="left" w:pos="1065"/>
              </w:tabs>
              <w:snapToGrid w:val="0"/>
              <w:jc w:val="center"/>
              <w:rPr>
                <w:rFonts w:hint="eastAsia" w:ascii="宋体" w:hAnsi="宋体" w:eastAsia="宋体" w:cs="宋体"/>
                <w:b/>
                <w:caps w:val="0"/>
                <w:sz w:val="21"/>
                <w:szCs w:val="21"/>
              </w:rPr>
            </w:pPr>
            <w:r>
              <w:rPr>
                <w:rFonts w:hint="eastAsia" w:ascii="宋体" w:hAnsi="宋体" w:eastAsia="宋体" w:cs="宋体"/>
                <w:b/>
                <w:caps w:val="0"/>
                <w:sz w:val="21"/>
                <w:szCs w:val="21"/>
              </w:rPr>
              <w:t>相对项目位置</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tabs>
                <w:tab w:val="left" w:pos="720"/>
                <w:tab w:val="left" w:pos="1065"/>
              </w:tabs>
              <w:snapToGrid w:val="0"/>
              <w:jc w:val="center"/>
              <w:rPr>
                <w:rFonts w:hint="eastAsia" w:ascii="宋体" w:hAnsi="宋体" w:eastAsia="宋体" w:cs="宋体"/>
                <w:b/>
                <w:caps w:val="0"/>
                <w:sz w:val="21"/>
                <w:szCs w:val="21"/>
              </w:rPr>
            </w:pPr>
            <w:r>
              <w:rPr>
                <w:rFonts w:hint="eastAsia" w:ascii="宋体" w:hAnsi="宋体" w:eastAsia="宋体" w:cs="宋体"/>
                <w:b/>
                <w:caps w:val="0"/>
                <w:sz w:val="21"/>
                <w:szCs w:val="21"/>
              </w:rPr>
              <w:t>与项目边界距离</w:t>
            </w:r>
          </w:p>
        </w:tc>
        <w:tc>
          <w:tcPr>
            <w:tcW w:w="1347" w:type="dxa"/>
            <w:tcBorders>
              <w:top w:val="single" w:color="auto" w:sz="4" w:space="0"/>
              <w:left w:val="single" w:color="auto" w:sz="4" w:space="0"/>
              <w:bottom w:val="single" w:color="auto" w:sz="4" w:space="0"/>
              <w:right w:val="single" w:color="auto" w:sz="4" w:space="0"/>
            </w:tcBorders>
            <w:noWrap w:val="0"/>
            <w:vAlign w:val="center"/>
          </w:tcPr>
          <w:p>
            <w:pPr>
              <w:tabs>
                <w:tab w:val="left" w:pos="720"/>
                <w:tab w:val="left" w:pos="1065"/>
              </w:tabs>
              <w:snapToGrid w:val="0"/>
              <w:jc w:val="center"/>
              <w:rPr>
                <w:rFonts w:hint="eastAsia" w:ascii="宋体" w:hAnsi="宋体" w:eastAsia="宋体" w:cs="宋体"/>
                <w:b/>
                <w:caps w:val="0"/>
                <w:sz w:val="21"/>
                <w:szCs w:val="21"/>
                <w:lang w:eastAsia="zh-CN"/>
              </w:rPr>
            </w:pPr>
            <w:r>
              <w:rPr>
                <w:rFonts w:hint="eastAsia" w:ascii="宋体" w:hAnsi="宋体" w:eastAsia="宋体" w:cs="宋体"/>
                <w:b/>
                <w:caps w:val="0"/>
                <w:sz w:val="21"/>
                <w:szCs w:val="21"/>
                <w:lang w:eastAsia="zh-CN"/>
              </w:rPr>
              <w:t>规模</w:t>
            </w:r>
          </w:p>
        </w:tc>
        <w:tc>
          <w:tcPr>
            <w:tcW w:w="852" w:type="dxa"/>
            <w:tcBorders>
              <w:top w:val="single" w:color="auto" w:sz="4" w:space="0"/>
              <w:left w:val="single" w:color="auto" w:sz="4" w:space="0"/>
              <w:bottom w:val="single" w:color="auto" w:sz="4" w:space="0"/>
              <w:right w:val="single" w:color="auto" w:sz="4" w:space="0"/>
            </w:tcBorders>
            <w:noWrap w:val="0"/>
            <w:vAlign w:val="center"/>
          </w:tcPr>
          <w:p>
            <w:pPr>
              <w:tabs>
                <w:tab w:val="left" w:pos="720"/>
                <w:tab w:val="left" w:pos="1065"/>
              </w:tabs>
              <w:snapToGrid w:val="0"/>
              <w:jc w:val="center"/>
              <w:rPr>
                <w:rFonts w:hint="eastAsia" w:ascii="宋体" w:hAnsi="宋体" w:eastAsia="宋体" w:cs="宋体"/>
                <w:b/>
                <w:caps w:val="0"/>
                <w:sz w:val="21"/>
                <w:szCs w:val="21"/>
              </w:rPr>
            </w:pPr>
            <w:r>
              <w:rPr>
                <w:rFonts w:hint="eastAsia" w:ascii="宋体" w:hAnsi="宋体" w:eastAsia="宋体" w:cs="宋体"/>
                <w:b/>
                <w:caps w:val="0"/>
                <w:sz w:val="21"/>
                <w:szCs w:val="21"/>
              </w:rPr>
              <w:t>性质</w:t>
            </w:r>
          </w:p>
        </w:tc>
        <w:tc>
          <w:tcPr>
            <w:tcW w:w="2266" w:type="dxa"/>
            <w:tcBorders>
              <w:top w:val="single" w:color="auto" w:sz="4" w:space="0"/>
              <w:left w:val="single" w:color="auto" w:sz="4" w:space="0"/>
              <w:bottom w:val="single" w:color="auto" w:sz="4" w:space="0"/>
              <w:right w:val="single" w:color="auto" w:sz="4" w:space="0"/>
            </w:tcBorders>
            <w:noWrap w:val="0"/>
            <w:vAlign w:val="center"/>
          </w:tcPr>
          <w:p>
            <w:pPr>
              <w:tabs>
                <w:tab w:val="left" w:pos="720"/>
                <w:tab w:val="left" w:pos="1065"/>
              </w:tabs>
              <w:snapToGrid w:val="0"/>
              <w:jc w:val="center"/>
              <w:rPr>
                <w:rFonts w:hint="eastAsia" w:ascii="宋体" w:hAnsi="宋体" w:eastAsia="宋体" w:cs="宋体"/>
                <w:b/>
                <w:caps w:val="0"/>
                <w:sz w:val="21"/>
                <w:szCs w:val="21"/>
              </w:rPr>
            </w:pPr>
            <w:r>
              <w:rPr>
                <w:rFonts w:hint="eastAsia" w:ascii="宋体" w:hAnsi="宋体" w:eastAsia="宋体" w:cs="宋体"/>
                <w:b/>
                <w:caps w:val="0"/>
                <w:sz w:val="21"/>
                <w:szCs w:val="21"/>
              </w:rPr>
              <w:t>保护级别</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5" w:hRule="atLeast"/>
          <w:jc w:val="center"/>
        </w:trPr>
        <w:tc>
          <w:tcPr>
            <w:tcW w:w="487" w:type="dxa"/>
            <w:tcBorders>
              <w:top w:val="single" w:color="auto" w:sz="4" w:space="0"/>
              <w:left w:val="single" w:color="auto" w:sz="4" w:space="0"/>
              <w:bottom w:val="single" w:color="auto" w:sz="4" w:space="0"/>
              <w:right w:val="single" w:color="auto" w:sz="4" w:space="0"/>
            </w:tcBorders>
            <w:noWrap w:val="0"/>
            <w:vAlign w:val="center"/>
          </w:tcPr>
          <w:p>
            <w:pPr>
              <w:tabs>
                <w:tab w:val="left" w:pos="720"/>
                <w:tab w:val="left" w:pos="1065"/>
              </w:tabs>
              <w:snapToGrid w:val="0"/>
              <w:jc w:val="center"/>
              <w:rPr>
                <w:rFonts w:hint="default" w:ascii="Times New Roman" w:hAnsi="Times New Roman" w:eastAsia="宋体" w:cs="Times New Roman"/>
                <w:caps w:val="0"/>
                <w:sz w:val="21"/>
                <w:szCs w:val="21"/>
              </w:rPr>
            </w:pPr>
            <w:r>
              <w:rPr>
                <w:rFonts w:hint="default" w:ascii="Times New Roman" w:hAnsi="Times New Roman" w:eastAsia="宋体" w:cs="Times New Roman"/>
                <w:caps w:val="0"/>
                <w:sz w:val="21"/>
                <w:szCs w:val="21"/>
              </w:rPr>
              <w:t>1</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tabs>
                <w:tab w:val="left" w:pos="720"/>
                <w:tab w:val="left" w:pos="1065"/>
              </w:tabs>
              <w:snapToGrid w:val="0"/>
              <w:jc w:val="center"/>
              <w:rPr>
                <w:rFonts w:hint="eastAsia" w:ascii="宋体" w:hAnsi="宋体" w:eastAsia="宋体" w:cs="宋体"/>
                <w:caps w:val="0"/>
                <w:sz w:val="21"/>
                <w:szCs w:val="21"/>
                <w:lang w:eastAsia="zh-CN"/>
              </w:rPr>
            </w:pPr>
            <w:r>
              <w:rPr>
                <w:rFonts w:hint="eastAsia" w:ascii="宋体" w:hAnsi="宋体" w:eastAsia="宋体" w:cs="宋体"/>
                <w:caps w:val="0"/>
                <w:sz w:val="21"/>
                <w:szCs w:val="21"/>
                <w:lang w:eastAsia="zh-CN"/>
              </w:rPr>
              <w:t>秀陇村</w:t>
            </w:r>
          </w:p>
        </w:tc>
        <w:tc>
          <w:tcPr>
            <w:tcW w:w="1092" w:type="dxa"/>
            <w:tcBorders>
              <w:top w:val="single" w:color="auto" w:sz="4" w:space="0"/>
              <w:left w:val="single" w:color="auto" w:sz="4" w:space="0"/>
              <w:bottom w:val="single" w:color="auto" w:sz="4" w:space="0"/>
              <w:right w:val="single" w:color="auto" w:sz="4" w:space="0"/>
            </w:tcBorders>
            <w:noWrap w:val="0"/>
            <w:vAlign w:val="center"/>
          </w:tcPr>
          <w:p>
            <w:pPr>
              <w:tabs>
                <w:tab w:val="left" w:pos="720"/>
                <w:tab w:val="left" w:pos="1065"/>
              </w:tabs>
              <w:snapToGrid w:val="0"/>
              <w:jc w:val="center"/>
              <w:rPr>
                <w:rFonts w:hint="eastAsia" w:ascii="宋体" w:hAnsi="宋体" w:eastAsia="宋体" w:cs="宋体"/>
                <w:caps w:val="0"/>
                <w:sz w:val="21"/>
                <w:szCs w:val="21"/>
              </w:rPr>
            </w:pPr>
            <w:r>
              <w:rPr>
                <w:rFonts w:hint="eastAsia" w:ascii="宋体" w:hAnsi="宋体" w:eastAsia="宋体" w:cs="宋体"/>
                <w:caps w:val="0"/>
                <w:sz w:val="21"/>
                <w:szCs w:val="21"/>
              </w:rPr>
              <w:t>西北</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caps w:val="0"/>
                <w:sz w:val="21"/>
                <w:szCs w:val="21"/>
              </w:rPr>
            </w:pPr>
            <w:r>
              <w:rPr>
                <w:rFonts w:hint="default" w:ascii="Times New Roman" w:hAnsi="Times New Roman" w:eastAsia="宋体" w:cs="Times New Roman"/>
                <w:caps w:val="0"/>
                <w:sz w:val="21"/>
                <w:szCs w:val="21"/>
                <w:lang w:val="en-US" w:eastAsia="zh-CN"/>
              </w:rPr>
              <w:t>380</w:t>
            </w:r>
            <w:r>
              <w:rPr>
                <w:rFonts w:hint="default" w:ascii="Times New Roman" w:hAnsi="Times New Roman" w:eastAsia="宋体" w:cs="Times New Roman"/>
                <w:caps w:val="0"/>
                <w:sz w:val="21"/>
                <w:szCs w:val="21"/>
              </w:rPr>
              <w:t>m</w:t>
            </w:r>
          </w:p>
        </w:tc>
        <w:tc>
          <w:tcPr>
            <w:tcW w:w="1347" w:type="dxa"/>
            <w:tcBorders>
              <w:top w:val="single" w:color="auto" w:sz="4" w:space="0"/>
              <w:left w:val="single" w:color="auto" w:sz="4" w:space="0"/>
              <w:bottom w:val="single" w:color="auto" w:sz="4" w:space="0"/>
              <w:right w:val="single" w:color="auto" w:sz="4" w:space="0"/>
            </w:tcBorders>
            <w:noWrap w:val="0"/>
            <w:vAlign w:val="center"/>
          </w:tcPr>
          <w:p>
            <w:pPr>
              <w:tabs>
                <w:tab w:val="left" w:pos="720"/>
                <w:tab w:val="left" w:pos="1065"/>
              </w:tabs>
              <w:snapToGrid w:val="0"/>
              <w:jc w:val="center"/>
              <w:rPr>
                <w:rFonts w:hint="eastAsia" w:ascii="Times New Roman" w:hAnsi="Times New Roman" w:eastAsia="宋体" w:cs="宋体"/>
                <w:caps w:val="0"/>
                <w:sz w:val="21"/>
                <w:szCs w:val="21"/>
              </w:rPr>
            </w:pPr>
            <w:r>
              <w:rPr>
                <w:rFonts w:hint="eastAsia" w:ascii="Times New Roman" w:hAnsi="Times New Roman" w:eastAsia="宋体" w:cs="宋体"/>
                <w:caps w:val="0"/>
                <w:color w:val="auto"/>
                <w:sz w:val="21"/>
                <w:szCs w:val="21"/>
                <w:lang w:val="en-US" w:eastAsia="zh-CN"/>
              </w:rPr>
              <w:t>2800多</w:t>
            </w:r>
            <w:r>
              <w:rPr>
                <w:rFonts w:hint="eastAsia" w:ascii="Times New Roman" w:hAnsi="Times New Roman" w:eastAsia="宋体" w:cs="宋体"/>
                <w:caps w:val="0"/>
                <w:color w:val="auto"/>
                <w:sz w:val="21"/>
                <w:szCs w:val="21"/>
              </w:rPr>
              <w:t>人，</w:t>
            </w:r>
            <w:r>
              <w:rPr>
                <w:rFonts w:hint="eastAsia" w:ascii="Times New Roman" w:hAnsi="Times New Roman" w:eastAsia="宋体" w:cs="宋体"/>
                <w:caps w:val="0"/>
                <w:color w:val="auto"/>
                <w:sz w:val="21"/>
                <w:szCs w:val="21"/>
                <w:lang w:val="en-US" w:eastAsia="zh-CN"/>
              </w:rPr>
              <w:t>500</w:t>
            </w:r>
            <w:r>
              <w:rPr>
                <w:rFonts w:hint="eastAsia" w:ascii="Times New Roman" w:hAnsi="Times New Roman" w:eastAsia="宋体" w:cs="宋体"/>
                <w:caps w:val="0"/>
                <w:color w:val="auto"/>
                <w:sz w:val="21"/>
                <w:szCs w:val="21"/>
              </w:rPr>
              <w:t>户</w:t>
            </w:r>
          </w:p>
        </w:tc>
        <w:tc>
          <w:tcPr>
            <w:tcW w:w="852" w:type="dxa"/>
            <w:tcBorders>
              <w:top w:val="single" w:color="auto" w:sz="4" w:space="0"/>
              <w:left w:val="single" w:color="auto" w:sz="4" w:space="0"/>
              <w:bottom w:val="single" w:color="auto" w:sz="4" w:space="0"/>
              <w:right w:val="single" w:color="auto" w:sz="4" w:space="0"/>
            </w:tcBorders>
            <w:noWrap w:val="0"/>
            <w:vAlign w:val="center"/>
          </w:tcPr>
          <w:p>
            <w:pPr>
              <w:tabs>
                <w:tab w:val="left" w:pos="720"/>
                <w:tab w:val="left" w:pos="1065"/>
              </w:tabs>
              <w:snapToGrid w:val="0"/>
              <w:jc w:val="center"/>
              <w:rPr>
                <w:rFonts w:hint="eastAsia" w:ascii="宋体" w:hAnsi="宋体" w:eastAsia="宋体" w:cs="宋体"/>
                <w:caps w:val="0"/>
                <w:sz w:val="21"/>
                <w:szCs w:val="21"/>
              </w:rPr>
            </w:pPr>
            <w:r>
              <w:rPr>
                <w:rFonts w:hint="eastAsia" w:ascii="宋体" w:hAnsi="宋体" w:eastAsia="宋体" w:cs="宋体"/>
                <w:caps w:val="0"/>
                <w:sz w:val="21"/>
                <w:szCs w:val="21"/>
              </w:rPr>
              <w:t>居住</w:t>
            </w:r>
          </w:p>
        </w:tc>
        <w:tc>
          <w:tcPr>
            <w:tcW w:w="2266" w:type="dxa"/>
            <w:vMerge w:val="restart"/>
            <w:tcBorders>
              <w:top w:val="single" w:color="auto" w:sz="4" w:space="0"/>
              <w:left w:val="single" w:color="auto" w:sz="4" w:space="0"/>
              <w:right w:val="single" w:color="auto" w:sz="4" w:space="0"/>
            </w:tcBorders>
            <w:noWrap w:val="0"/>
            <w:vAlign w:val="center"/>
          </w:tcPr>
          <w:p>
            <w:pPr>
              <w:tabs>
                <w:tab w:val="left" w:pos="720"/>
                <w:tab w:val="left" w:pos="1065"/>
              </w:tabs>
              <w:snapToGrid w:val="0"/>
              <w:jc w:val="both"/>
              <w:rPr>
                <w:rFonts w:hint="eastAsia" w:ascii="Times New Roman" w:hAnsi="Times New Roman" w:eastAsia="宋体" w:cs="宋体"/>
                <w:caps w:val="0"/>
                <w:sz w:val="21"/>
                <w:szCs w:val="21"/>
              </w:rPr>
            </w:pPr>
            <w:r>
              <w:rPr>
                <w:rFonts w:hint="eastAsia" w:ascii="Times New Roman" w:hAnsi="Times New Roman" w:eastAsia="宋体" w:cs="宋体"/>
                <w:caps w:val="0"/>
                <w:sz w:val="21"/>
                <w:szCs w:val="21"/>
              </w:rPr>
              <w:t>《环境空气质量标准》</w:t>
            </w:r>
          </w:p>
          <w:p>
            <w:pPr>
              <w:tabs>
                <w:tab w:val="left" w:pos="720"/>
                <w:tab w:val="left" w:pos="1065"/>
              </w:tabs>
              <w:snapToGrid w:val="0"/>
              <w:jc w:val="both"/>
              <w:rPr>
                <w:rFonts w:hint="eastAsia" w:ascii="Times New Roman" w:hAnsi="Times New Roman" w:eastAsia="宋体" w:cs="宋体"/>
                <w:caps w:val="0"/>
                <w:sz w:val="21"/>
                <w:szCs w:val="21"/>
              </w:rPr>
            </w:pPr>
            <w:r>
              <w:rPr>
                <w:rFonts w:hint="eastAsia" w:ascii="Times New Roman" w:hAnsi="Times New Roman" w:eastAsia="宋体" w:cs="宋体"/>
                <w:caps w:val="0"/>
                <w:sz w:val="21"/>
                <w:szCs w:val="21"/>
              </w:rPr>
              <w:t>（GB3095-2012）</w:t>
            </w:r>
            <w:r>
              <w:rPr>
                <w:rFonts w:hint="eastAsia" w:ascii="Times New Roman" w:hAnsi="Times New Roman" w:eastAsia="宋体" w:cs="宋体"/>
                <w:caps w:val="0"/>
                <w:sz w:val="21"/>
                <w:szCs w:val="21"/>
                <w:lang w:eastAsia="zh-CN"/>
              </w:rPr>
              <w:t>及</w:t>
            </w:r>
            <w:r>
              <w:rPr>
                <w:rFonts w:hint="eastAsia" w:ascii="Times New Roman" w:hAnsi="Times New Roman" w:eastAsia="宋体" w:cs="宋体"/>
                <w:caps w:val="0"/>
                <w:sz w:val="21"/>
                <w:szCs w:val="21"/>
                <w:lang w:val="en-US" w:eastAsia="zh-CN"/>
              </w:rPr>
              <w:t>2018修改单</w:t>
            </w:r>
            <w:r>
              <w:rPr>
                <w:rFonts w:hint="eastAsia" w:ascii="Times New Roman" w:hAnsi="Times New Roman" w:eastAsia="宋体" w:cs="宋体"/>
                <w:caps w:val="0"/>
                <w:sz w:val="21"/>
                <w:szCs w:val="21"/>
              </w:rPr>
              <w:t>二级标准；声环境质量标准》（GB</w:t>
            </w:r>
          </w:p>
          <w:p>
            <w:pPr>
              <w:tabs>
                <w:tab w:val="left" w:pos="720"/>
                <w:tab w:val="left" w:pos="1065"/>
              </w:tabs>
              <w:snapToGrid w:val="0"/>
              <w:jc w:val="both"/>
              <w:rPr>
                <w:rFonts w:hint="eastAsia" w:ascii="Times New Roman" w:hAnsi="Times New Roman" w:eastAsia="宋体" w:cs="宋体"/>
                <w:caps w:val="0"/>
                <w:sz w:val="21"/>
                <w:szCs w:val="21"/>
              </w:rPr>
            </w:pPr>
            <w:r>
              <w:rPr>
                <w:rFonts w:hint="eastAsia" w:ascii="Times New Roman" w:hAnsi="Times New Roman" w:eastAsia="宋体" w:cs="宋体"/>
                <w:caps w:val="0"/>
                <w:sz w:val="21"/>
                <w:szCs w:val="21"/>
              </w:rPr>
              <w:t>3096-2008）2类标准</w:t>
            </w:r>
          </w:p>
          <w:p>
            <w:pPr>
              <w:tabs>
                <w:tab w:val="left" w:pos="720"/>
                <w:tab w:val="left" w:pos="1065"/>
              </w:tabs>
              <w:snapToGrid w:val="0"/>
              <w:jc w:val="center"/>
              <w:rPr>
                <w:rFonts w:hint="eastAsia" w:ascii="Times New Roman" w:hAnsi="Times New Roman" w:eastAsia="宋体" w:cs="宋体"/>
                <w:caps w:val="0"/>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87" w:type="dxa"/>
            <w:tcBorders>
              <w:top w:val="single" w:color="auto" w:sz="4" w:space="0"/>
              <w:left w:val="single" w:color="auto" w:sz="4" w:space="0"/>
              <w:bottom w:val="single" w:color="auto" w:sz="4" w:space="0"/>
              <w:right w:val="single" w:color="auto" w:sz="4" w:space="0"/>
            </w:tcBorders>
            <w:noWrap w:val="0"/>
            <w:vAlign w:val="center"/>
          </w:tcPr>
          <w:p>
            <w:pPr>
              <w:tabs>
                <w:tab w:val="left" w:pos="720"/>
                <w:tab w:val="left" w:pos="1065"/>
              </w:tabs>
              <w:snapToGrid w:val="0"/>
              <w:jc w:val="center"/>
              <w:rPr>
                <w:rFonts w:hint="default" w:ascii="Times New Roman" w:hAnsi="Times New Roman" w:eastAsia="宋体" w:cs="Times New Roman"/>
                <w:caps w:val="0"/>
                <w:sz w:val="21"/>
                <w:szCs w:val="21"/>
              </w:rPr>
            </w:pPr>
            <w:r>
              <w:rPr>
                <w:rFonts w:hint="default" w:ascii="Times New Roman" w:hAnsi="Times New Roman" w:eastAsia="宋体" w:cs="Times New Roman"/>
                <w:caps w:val="0"/>
                <w:sz w:val="21"/>
                <w:szCs w:val="21"/>
              </w:rPr>
              <w:t>2</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tabs>
                <w:tab w:val="left" w:pos="720"/>
                <w:tab w:val="left" w:pos="1065"/>
              </w:tabs>
              <w:snapToGrid w:val="0"/>
              <w:jc w:val="center"/>
              <w:rPr>
                <w:rFonts w:hint="eastAsia" w:ascii="宋体" w:hAnsi="宋体" w:eastAsia="宋体" w:cs="宋体"/>
                <w:caps w:val="0"/>
                <w:sz w:val="21"/>
                <w:szCs w:val="21"/>
                <w:lang w:eastAsia="zh-CN"/>
              </w:rPr>
            </w:pPr>
            <w:r>
              <w:rPr>
                <w:rFonts w:hint="eastAsia" w:ascii="宋体" w:hAnsi="宋体" w:eastAsia="宋体" w:cs="宋体"/>
                <w:caps w:val="0"/>
                <w:sz w:val="21"/>
                <w:szCs w:val="21"/>
                <w:lang w:eastAsia="zh-CN"/>
              </w:rPr>
              <w:t>华溪村</w:t>
            </w:r>
          </w:p>
        </w:tc>
        <w:tc>
          <w:tcPr>
            <w:tcW w:w="1092" w:type="dxa"/>
            <w:tcBorders>
              <w:top w:val="single" w:color="auto" w:sz="4" w:space="0"/>
              <w:left w:val="single" w:color="auto" w:sz="4" w:space="0"/>
              <w:bottom w:val="single" w:color="auto" w:sz="4" w:space="0"/>
              <w:right w:val="single" w:color="auto" w:sz="4" w:space="0"/>
            </w:tcBorders>
            <w:noWrap w:val="0"/>
            <w:vAlign w:val="center"/>
          </w:tcPr>
          <w:p>
            <w:pPr>
              <w:tabs>
                <w:tab w:val="left" w:pos="720"/>
                <w:tab w:val="left" w:pos="1065"/>
              </w:tabs>
              <w:snapToGrid w:val="0"/>
              <w:jc w:val="center"/>
              <w:rPr>
                <w:rFonts w:hint="eastAsia" w:ascii="宋体" w:hAnsi="宋体" w:eastAsia="宋体" w:cs="宋体"/>
                <w:caps w:val="0"/>
                <w:sz w:val="21"/>
                <w:szCs w:val="21"/>
                <w:lang w:eastAsia="zh-CN"/>
              </w:rPr>
            </w:pPr>
            <w:r>
              <w:rPr>
                <w:rFonts w:hint="eastAsia" w:ascii="宋体" w:hAnsi="宋体" w:eastAsia="宋体" w:cs="宋体"/>
                <w:caps w:val="0"/>
                <w:sz w:val="21"/>
                <w:szCs w:val="21"/>
                <w:lang w:eastAsia="zh-CN"/>
              </w:rPr>
              <w:t>东北</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caps w:val="0"/>
                <w:sz w:val="21"/>
                <w:szCs w:val="21"/>
              </w:rPr>
            </w:pPr>
            <w:r>
              <w:rPr>
                <w:rFonts w:hint="default" w:ascii="Times New Roman" w:hAnsi="Times New Roman" w:eastAsia="宋体" w:cs="Times New Roman"/>
                <w:caps w:val="0"/>
                <w:sz w:val="21"/>
                <w:szCs w:val="21"/>
                <w:lang w:val="en-US" w:eastAsia="zh-CN"/>
              </w:rPr>
              <w:t>866</w:t>
            </w:r>
            <w:r>
              <w:rPr>
                <w:rFonts w:hint="default" w:ascii="Times New Roman" w:hAnsi="Times New Roman" w:eastAsia="宋体" w:cs="Times New Roman"/>
                <w:caps w:val="0"/>
                <w:sz w:val="21"/>
                <w:szCs w:val="21"/>
              </w:rPr>
              <w:t>m</w:t>
            </w:r>
          </w:p>
        </w:tc>
        <w:tc>
          <w:tcPr>
            <w:tcW w:w="1347" w:type="dxa"/>
            <w:tcBorders>
              <w:top w:val="single" w:color="auto" w:sz="4" w:space="0"/>
              <w:left w:val="single" w:color="auto" w:sz="4" w:space="0"/>
              <w:bottom w:val="single" w:color="auto" w:sz="4" w:space="0"/>
              <w:right w:val="single" w:color="auto" w:sz="4" w:space="0"/>
            </w:tcBorders>
            <w:noWrap w:val="0"/>
            <w:vAlign w:val="center"/>
          </w:tcPr>
          <w:p>
            <w:pPr>
              <w:tabs>
                <w:tab w:val="left" w:pos="720"/>
                <w:tab w:val="left" w:pos="1065"/>
              </w:tabs>
              <w:snapToGrid w:val="0"/>
              <w:jc w:val="center"/>
              <w:rPr>
                <w:rFonts w:hint="eastAsia" w:ascii="Times New Roman" w:hAnsi="Times New Roman" w:eastAsia="宋体" w:cs="宋体"/>
                <w:caps w:val="0"/>
                <w:sz w:val="21"/>
                <w:szCs w:val="21"/>
              </w:rPr>
            </w:pPr>
            <w:r>
              <w:rPr>
                <w:rFonts w:hint="eastAsia" w:ascii="Times New Roman" w:hAnsi="Times New Roman" w:eastAsia="宋体" w:cs="宋体"/>
                <w:caps w:val="0"/>
                <w:color w:val="auto"/>
                <w:sz w:val="21"/>
                <w:szCs w:val="21"/>
                <w:lang w:val="en-US" w:eastAsia="zh-CN"/>
              </w:rPr>
              <w:t>7200多</w:t>
            </w:r>
            <w:r>
              <w:rPr>
                <w:rFonts w:hint="eastAsia" w:ascii="Times New Roman" w:hAnsi="Times New Roman" w:eastAsia="宋体" w:cs="宋体"/>
                <w:caps w:val="0"/>
                <w:color w:val="auto"/>
                <w:sz w:val="21"/>
                <w:szCs w:val="21"/>
              </w:rPr>
              <w:t>人，</w:t>
            </w:r>
            <w:r>
              <w:rPr>
                <w:rFonts w:hint="eastAsia" w:ascii="Times New Roman" w:hAnsi="Times New Roman" w:eastAsia="宋体" w:cs="宋体"/>
                <w:caps w:val="0"/>
                <w:color w:val="auto"/>
                <w:sz w:val="21"/>
                <w:szCs w:val="21"/>
                <w:lang w:val="en-US" w:eastAsia="zh-CN"/>
              </w:rPr>
              <w:t>360</w:t>
            </w:r>
            <w:r>
              <w:rPr>
                <w:rFonts w:hint="eastAsia" w:ascii="Times New Roman" w:hAnsi="Times New Roman" w:eastAsia="宋体" w:cs="宋体"/>
                <w:caps w:val="0"/>
                <w:color w:val="auto"/>
                <w:sz w:val="21"/>
                <w:szCs w:val="21"/>
              </w:rPr>
              <w:t>户</w:t>
            </w:r>
          </w:p>
        </w:tc>
        <w:tc>
          <w:tcPr>
            <w:tcW w:w="852" w:type="dxa"/>
            <w:tcBorders>
              <w:top w:val="single" w:color="auto" w:sz="4" w:space="0"/>
              <w:left w:val="single" w:color="auto" w:sz="4" w:space="0"/>
              <w:bottom w:val="single" w:color="auto" w:sz="4" w:space="0"/>
              <w:right w:val="single" w:color="auto" w:sz="4" w:space="0"/>
            </w:tcBorders>
            <w:noWrap w:val="0"/>
            <w:vAlign w:val="center"/>
          </w:tcPr>
          <w:p>
            <w:pPr>
              <w:tabs>
                <w:tab w:val="left" w:pos="720"/>
                <w:tab w:val="left" w:pos="1065"/>
              </w:tabs>
              <w:snapToGrid w:val="0"/>
              <w:jc w:val="center"/>
              <w:rPr>
                <w:rFonts w:hint="eastAsia" w:ascii="宋体" w:hAnsi="宋体" w:eastAsia="宋体" w:cs="宋体"/>
                <w:caps w:val="0"/>
                <w:sz w:val="21"/>
                <w:szCs w:val="21"/>
              </w:rPr>
            </w:pPr>
            <w:r>
              <w:rPr>
                <w:rFonts w:hint="eastAsia" w:ascii="宋体" w:hAnsi="宋体" w:eastAsia="宋体" w:cs="宋体"/>
                <w:caps w:val="0"/>
                <w:sz w:val="21"/>
                <w:szCs w:val="21"/>
              </w:rPr>
              <w:t>居住</w:t>
            </w:r>
          </w:p>
        </w:tc>
        <w:tc>
          <w:tcPr>
            <w:tcW w:w="2266" w:type="dxa"/>
            <w:vMerge w:val="continue"/>
            <w:tcBorders>
              <w:left w:val="single" w:color="auto" w:sz="4" w:space="0"/>
              <w:right w:val="single" w:color="auto" w:sz="4" w:space="0"/>
            </w:tcBorders>
            <w:noWrap w:val="0"/>
            <w:vAlign w:val="center"/>
          </w:tcPr>
          <w:p>
            <w:pPr>
              <w:tabs>
                <w:tab w:val="left" w:pos="720"/>
                <w:tab w:val="left" w:pos="1065"/>
              </w:tabs>
              <w:snapToGrid w:val="0"/>
              <w:jc w:val="center"/>
              <w:rPr>
                <w:rFonts w:hint="eastAsia" w:ascii="Times New Roman" w:hAnsi="Times New Roman" w:eastAsia="宋体" w:cs="宋体"/>
                <w:caps w:val="0"/>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5" w:hRule="atLeast"/>
          <w:jc w:val="center"/>
        </w:trPr>
        <w:tc>
          <w:tcPr>
            <w:tcW w:w="487" w:type="dxa"/>
            <w:tcBorders>
              <w:top w:val="single" w:color="auto" w:sz="4" w:space="0"/>
              <w:left w:val="single" w:color="auto" w:sz="4" w:space="0"/>
              <w:bottom w:val="single" w:color="auto" w:sz="4" w:space="0"/>
              <w:right w:val="single" w:color="auto" w:sz="4" w:space="0"/>
            </w:tcBorders>
            <w:noWrap w:val="0"/>
            <w:vAlign w:val="center"/>
          </w:tcPr>
          <w:p>
            <w:pPr>
              <w:tabs>
                <w:tab w:val="left" w:pos="720"/>
                <w:tab w:val="left" w:pos="1065"/>
              </w:tabs>
              <w:snapToGrid w:val="0"/>
              <w:jc w:val="center"/>
              <w:rPr>
                <w:rFonts w:hint="default" w:ascii="Times New Roman" w:hAnsi="Times New Roman" w:eastAsia="宋体" w:cs="Times New Roman"/>
                <w:caps w:val="0"/>
                <w:sz w:val="21"/>
                <w:szCs w:val="21"/>
                <w:lang w:val="en-US" w:eastAsia="zh-CN"/>
              </w:rPr>
            </w:pPr>
            <w:r>
              <w:rPr>
                <w:rFonts w:hint="default" w:ascii="Times New Roman" w:hAnsi="Times New Roman" w:eastAsia="宋体" w:cs="Times New Roman"/>
                <w:caps w:val="0"/>
                <w:sz w:val="21"/>
                <w:szCs w:val="21"/>
                <w:lang w:val="en-US" w:eastAsia="zh-CN"/>
              </w:rPr>
              <w:t>3</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tabs>
                <w:tab w:val="left" w:pos="720"/>
                <w:tab w:val="left" w:pos="1065"/>
              </w:tabs>
              <w:snapToGrid w:val="0"/>
              <w:jc w:val="center"/>
              <w:rPr>
                <w:rFonts w:hint="eastAsia" w:ascii="宋体" w:hAnsi="宋体" w:eastAsia="宋体" w:cs="宋体"/>
                <w:caps w:val="0"/>
                <w:sz w:val="21"/>
                <w:szCs w:val="21"/>
                <w:lang w:eastAsia="zh-CN"/>
              </w:rPr>
            </w:pPr>
            <w:r>
              <w:rPr>
                <w:rFonts w:hint="eastAsia" w:ascii="宋体" w:hAnsi="宋体" w:eastAsia="宋体" w:cs="宋体"/>
                <w:caps w:val="0"/>
                <w:sz w:val="21"/>
                <w:szCs w:val="21"/>
                <w:lang w:eastAsia="zh-CN"/>
              </w:rPr>
              <w:t>大华溪村</w:t>
            </w:r>
          </w:p>
        </w:tc>
        <w:tc>
          <w:tcPr>
            <w:tcW w:w="1092" w:type="dxa"/>
            <w:tcBorders>
              <w:top w:val="single" w:color="auto" w:sz="4" w:space="0"/>
              <w:left w:val="single" w:color="auto" w:sz="4" w:space="0"/>
              <w:bottom w:val="single" w:color="auto" w:sz="4" w:space="0"/>
              <w:right w:val="single" w:color="auto" w:sz="4" w:space="0"/>
            </w:tcBorders>
            <w:noWrap w:val="0"/>
            <w:vAlign w:val="center"/>
          </w:tcPr>
          <w:p>
            <w:pPr>
              <w:tabs>
                <w:tab w:val="left" w:pos="720"/>
                <w:tab w:val="left" w:pos="1065"/>
              </w:tabs>
              <w:snapToGrid w:val="0"/>
              <w:jc w:val="center"/>
              <w:rPr>
                <w:rFonts w:hint="eastAsia" w:ascii="宋体" w:hAnsi="宋体" w:eastAsia="宋体" w:cs="宋体"/>
                <w:caps w:val="0"/>
                <w:sz w:val="21"/>
                <w:szCs w:val="21"/>
                <w:lang w:eastAsia="zh-CN"/>
              </w:rPr>
            </w:pPr>
            <w:r>
              <w:rPr>
                <w:rFonts w:hint="eastAsia" w:ascii="宋体" w:hAnsi="宋体" w:eastAsia="宋体" w:cs="宋体"/>
                <w:caps w:val="0"/>
                <w:sz w:val="21"/>
                <w:szCs w:val="21"/>
                <w:lang w:eastAsia="zh-CN"/>
              </w:rPr>
              <w:t>东南</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caps w:val="0"/>
                <w:sz w:val="21"/>
                <w:szCs w:val="21"/>
                <w:lang w:val="en-US" w:eastAsia="zh-CN"/>
              </w:rPr>
            </w:pPr>
            <w:r>
              <w:rPr>
                <w:rFonts w:hint="default" w:ascii="Times New Roman" w:hAnsi="Times New Roman" w:eastAsia="宋体" w:cs="Times New Roman"/>
                <w:caps w:val="0"/>
                <w:sz w:val="21"/>
                <w:szCs w:val="21"/>
                <w:lang w:val="en-US" w:eastAsia="zh-CN"/>
              </w:rPr>
              <w:t>991m</w:t>
            </w:r>
          </w:p>
        </w:tc>
        <w:tc>
          <w:tcPr>
            <w:tcW w:w="1347" w:type="dxa"/>
            <w:tcBorders>
              <w:top w:val="single" w:color="auto" w:sz="4" w:space="0"/>
              <w:left w:val="single" w:color="auto" w:sz="4" w:space="0"/>
              <w:bottom w:val="single" w:color="auto" w:sz="4" w:space="0"/>
              <w:right w:val="single" w:color="auto" w:sz="4" w:space="0"/>
            </w:tcBorders>
            <w:noWrap w:val="0"/>
            <w:vAlign w:val="center"/>
          </w:tcPr>
          <w:p>
            <w:pPr>
              <w:tabs>
                <w:tab w:val="left" w:pos="720"/>
                <w:tab w:val="left" w:pos="1065"/>
              </w:tabs>
              <w:snapToGrid w:val="0"/>
              <w:jc w:val="center"/>
              <w:rPr>
                <w:rFonts w:hint="eastAsia" w:ascii="Times New Roman" w:hAnsi="Times New Roman" w:eastAsia="宋体" w:cs="宋体"/>
                <w:caps w:val="0"/>
                <w:sz w:val="21"/>
                <w:szCs w:val="21"/>
              </w:rPr>
            </w:pPr>
            <w:r>
              <w:rPr>
                <w:rFonts w:hint="eastAsia" w:ascii="Times New Roman" w:hAnsi="Times New Roman" w:eastAsia="宋体" w:cs="宋体"/>
                <w:caps w:val="0"/>
                <w:color w:val="auto"/>
                <w:sz w:val="21"/>
                <w:szCs w:val="21"/>
                <w:lang w:val="en-US" w:eastAsia="zh-CN"/>
              </w:rPr>
              <w:t>1400多</w:t>
            </w:r>
            <w:r>
              <w:rPr>
                <w:rFonts w:hint="eastAsia" w:ascii="Times New Roman" w:hAnsi="Times New Roman" w:eastAsia="宋体" w:cs="宋体"/>
                <w:caps w:val="0"/>
                <w:color w:val="auto"/>
                <w:sz w:val="21"/>
                <w:szCs w:val="21"/>
              </w:rPr>
              <w:t>人，</w:t>
            </w:r>
            <w:r>
              <w:rPr>
                <w:rFonts w:hint="eastAsia" w:ascii="Times New Roman" w:hAnsi="Times New Roman" w:eastAsia="宋体" w:cs="宋体"/>
                <w:caps w:val="0"/>
                <w:color w:val="auto"/>
                <w:sz w:val="21"/>
                <w:szCs w:val="21"/>
                <w:lang w:val="en-US" w:eastAsia="zh-CN"/>
              </w:rPr>
              <w:t>280</w:t>
            </w:r>
            <w:r>
              <w:rPr>
                <w:rFonts w:hint="eastAsia" w:ascii="Times New Roman" w:hAnsi="Times New Roman" w:eastAsia="宋体" w:cs="宋体"/>
                <w:caps w:val="0"/>
                <w:color w:val="auto"/>
                <w:sz w:val="21"/>
                <w:szCs w:val="21"/>
              </w:rPr>
              <w:t>户</w:t>
            </w:r>
          </w:p>
        </w:tc>
        <w:tc>
          <w:tcPr>
            <w:tcW w:w="852" w:type="dxa"/>
            <w:tcBorders>
              <w:top w:val="single" w:color="auto" w:sz="4" w:space="0"/>
              <w:left w:val="single" w:color="auto" w:sz="4" w:space="0"/>
              <w:bottom w:val="single" w:color="auto" w:sz="4" w:space="0"/>
              <w:right w:val="single" w:color="auto" w:sz="4" w:space="0"/>
            </w:tcBorders>
            <w:noWrap w:val="0"/>
            <w:vAlign w:val="center"/>
          </w:tcPr>
          <w:p>
            <w:pPr>
              <w:tabs>
                <w:tab w:val="left" w:pos="720"/>
                <w:tab w:val="left" w:pos="1065"/>
              </w:tabs>
              <w:snapToGrid w:val="0"/>
              <w:jc w:val="center"/>
              <w:rPr>
                <w:rFonts w:hint="eastAsia" w:ascii="宋体" w:hAnsi="宋体" w:eastAsia="宋体" w:cs="宋体"/>
                <w:caps w:val="0"/>
                <w:sz w:val="21"/>
                <w:szCs w:val="21"/>
              </w:rPr>
            </w:pPr>
            <w:r>
              <w:rPr>
                <w:rFonts w:hint="eastAsia" w:ascii="宋体" w:hAnsi="宋体" w:eastAsia="宋体" w:cs="宋体"/>
                <w:caps w:val="0"/>
                <w:sz w:val="21"/>
                <w:szCs w:val="21"/>
              </w:rPr>
              <w:t>居住</w:t>
            </w:r>
          </w:p>
        </w:tc>
        <w:tc>
          <w:tcPr>
            <w:tcW w:w="2266" w:type="dxa"/>
            <w:vMerge w:val="continue"/>
            <w:tcBorders>
              <w:left w:val="single" w:color="auto" w:sz="4" w:space="0"/>
              <w:right w:val="single" w:color="auto" w:sz="4" w:space="0"/>
            </w:tcBorders>
            <w:noWrap w:val="0"/>
            <w:vAlign w:val="center"/>
          </w:tcPr>
          <w:p>
            <w:pPr>
              <w:tabs>
                <w:tab w:val="left" w:pos="720"/>
                <w:tab w:val="left" w:pos="1065"/>
              </w:tabs>
              <w:snapToGrid w:val="0"/>
              <w:jc w:val="both"/>
              <w:rPr>
                <w:rFonts w:hint="eastAsia" w:ascii="Times New Roman" w:hAnsi="Times New Roman" w:eastAsia="宋体" w:cs="宋体"/>
                <w:caps w:val="0"/>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7" w:hRule="atLeast"/>
          <w:jc w:val="center"/>
        </w:trPr>
        <w:tc>
          <w:tcPr>
            <w:tcW w:w="487" w:type="dxa"/>
            <w:tcBorders>
              <w:top w:val="single" w:color="auto" w:sz="4" w:space="0"/>
              <w:left w:val="single" w:color="auto" w:sz="4" w:space="0"/>
              <w:bottom w:val="single" w:color="auto" w:sz="4" w:space="0"/>
              <w:right w:val="single" w:color="auto" w:sz="4" w:space="0"/>
            </w:tcBorders>
            <w:noWrap w:val="0"/>
            <w:vAlign w:val="center"/>
          </w:tcPr>
          <w:p>
            <w:pPr>
              <w:tabs>
                <w:tab w:val="left" w:pos="720"/>
                <w:tab w:val="left" w:pos="1065"/>
              </w:tabs>
              <w:snapToGrid w:val="0"/>
              <w:jc w:val="center"/>
              <w:rPr>
                <w:rFonts w:hint="default" w:ascii="Times New Roman" w:hAnsi="Times New Roman" w:eastAsia="宋体" w:cs="Times New Roman"/>
                <w:caps w:val="0"/>
                <w:sz w:val="21"/>
                <w:szCs w:val="21"/>
                <w:lang w:val="en-US" w:eastAsia="zh-CN"/>
              </w:rPr>
            </w:pPr>
            <w:r>
              <w:rPr>
                <w:rFonts w:hint="default" w:ascii="Times New Roman" w:hAnsi="Times New Roman" w:eastAsia="宋体" w:cs="Times New Roman"/>
                <w:caps w:val="0"/>
                <w:sz w:val="21"/>
                <w:szCs w:val="21"/>
                <w:lang w:val="en-US" w:eastAsia="zh-CN"/>
              </w:rPr>
              <w:t>4</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tabs>
                <w:tab w:val="left" w:pos="720"/>
                <w:tab w:val="left" w:pos="1065"/>
              </w:tabs>
              <w:snapToGrid w:val="0"/>
              <w:jc w:val="center"/>
              <w:rPr>
                <w:rFonts w:hint="eastAsia" w:ascii="宋体" w:hAnsi="宋体" w:eastAsia="宋体" w:cs="宋体"/>
                <w:caps w:val="0"/>
                <w:sz w:val="21"/>
                <w:szCs w:val="21"/>
                <w:lang w:eastAsia="zh-CN"/>
              </w:rPr>
            </w:pPr>
            <w:r>
              <w:rPr>
                <w:rFonts w:hint="eastAsia" w:ascii="宋体" w:hAnsi="宋体" w:eastAsia="宋体" w:cs="宋体"/>
                <w:caps w:val="0"/>
                <w:sz w:val="21"/>
                <w:szCs w:val="21"/>
                <w:lang w:eastAsia="zh-CN"/>
              </w:rPr>
              <w:t>东埔村</w:t>
            </w:r>
          </w:p>
        </w:tc>
        <w:tc>
          <w:tcPr>
            <w:tcW w:w="1092" w:type="dxa"/>
            <w:tcBorders>
              <w:top w:val="single" w:color="auto" w:sz="4" w:space="0"/>
              <w:left w:val="single" w:color="auto" w:sz="4" w:space="0"/>
              <w:bottom w:val="single" w:color="auto" w:sz="4" w:space="0"/>
              <w:right w:val="single" w:color="auto" w:sz="4" w:space="0"/>
            </w:tcBorders>
            <w:noWrap w:val="0"/>
            <w:vAlign w:val="center"/>
          </w:tcPr>
          <w:p>
            <w:pPr>
              <w:tabs>
                <w:tab w:val="left" w:pos="720"/>
                <w:tab w:val="left" w:pos="1065"/>
              </w:tabs>
              <w:snapToGrid w:val="0"/>
              <w:jc w:val="center"/>
              <w:rPr>
                <w:rFonts w:hint="eastAsia" w:ascii="宋体" w:hAnsi="宋体" w:eastAsia="宋体" w:cs="宋体"/>
                <w:caps w:val="0"/>
                <w:sz w:val="21"/>
                <w:szCs w:val="21"/>
                <w:lang w:eastAsia="zh-CN"/>
              </w:rPr>
            </w:pPr>
            <w:r>
              <w:rPr>
                <w:rFonts w:hint="eastAsia" w:ascii="宋体" w:hAnsi="宋体" w:eastAsia="宋体" w:cs="宋体"/>
                <w:caps w:val="0"/>
                <w:sz w:val="21"/>
                <w:szCs w:val="21"/>
                <w:lang w:eastAsia="zh-CN"/>
              </w:rPr>
              <w:t>东南</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caps w:val="0"/>
                <w:sz w:val="21"/>
                <w:szCs w:val="21"/>
                <w:lang w:val="en-US" w:eastAsia="zh-CN"/>
              </w:rPr>
            </w:pPr>
            <w:r>
              <w:rPr>
                <w:rFonts w:hint="default" w:ascii="Times New Roman" w:hAnsi="Times New Roman" w:eastAsia="宋体" w:cs="Times New Roman"/>
                <w:caps w:val="0"/>
                <w:sz w:val="21"/>
                <w:szCs w:val="21"/>
                <w:lang w:val="en-US" w:eastAsia="zh-CN"/>
              </w:rPr>
              <w:t>490m</w:t>
            </w:r>
          </w:p>
        </w:tc>
        <w:tc>
          <w:tcPr>
            <w:tcW w:w="1347" w:type="dxa"/>
            <w:tcBorders>
              <w:top w:val="single" w:color="auto" w:sz="4" w:space="0"/>
              <w:left w:val="single" w:color="auto" w:sz="4" w:space="0"/>
              <w:bottom w:val="single" w:color="auto" w:sz="4" w:space="0"/>
              <w:right w:val="single" w:color="auto" w:sz="4" w:space="0"/>
            </w:tcBorders>
            <w:noWrap w:val="0"/>
            <w:vAlign w:val="center"/>
          </w:tcPr>
          <w:p>
            <w:pPr>
              <w:tabs>
                <w:tab w:val="left" w:pos="720"/>
                <w:tab w:val="left" w:pos="1065"/>
              </w:tabs>
              <w:snapToGrid w:val="0"/>
              <w:jc w:val="center"/>
              <w:rPr>
                <w:rFonts w:hint="eastAsia" w:ascii="Times New Roman" w:hAnsi="Times New Roman" w:eastAsia="宋体" w:cs="宋体"/>
                <w:caps w:val="0"/>
                <w:sz w:val="21"/>
                <w:szCs w:val="21"/>
              </w:rPr>
            </w:pPr>
            <w:r>
              <w:rPr>
                <w:rFonts w:hint="eastAsia" w:ascii="Times New Roman" w:hAnsi="Times New Roman" w:eastAsia="宋体" w:cs="宋体"/>
                <w:caps w:val="0"/>
                <w:color w:val="auto"/>
                <w:sz w:val="21"/>
                <w:szCs w:val="21"/>
                <w:highlight w:val="none"/>
                <w:lang w:val="en-US" w:eastAsia="zh-CN"/>
              </w:rPr>
              <w:t>7400</w:t>
            </w:r>
            <w:r>
              <w:rPr>
                <w:rFonts w:hint="eastAsia" w:ascii="Times New Roman" w:hAnsi="Times New Roman" w:eastAsia="宋体" w:cs="宋体"/>
                <w:caps w:val="0"/>
                <w:color w:val="auto"/>
                <w:sz w:val="21"/>
                <w:szCs w:val="21"/>
                <w:highlight w:val="none"/>
              </w:rPr>
              <w:t>人，</w:t>
            </w:r>
            <w:r>
              <w:rPr>
                <w:rFonts w:hint="eastAsia" w:ascii="Times New Roman" w:hAnsi="Times New Roman" w:eastAsia="宋体" w:cs="宋体"/>
                <w:caps w:val="0"/>
                <w:color w:val="auto"/>
                <w:sz w:val="21"/>
                <w:szCs w:val="21"/>
                <w:highlight w:val="none"/>
                <w:lang w:val="en-US" w:eastAsia="zh-CN"/>
              </w:rPr>
              <w:t>1400</w:t>
            </w:r>
            <w:r>
              <w:rPr>
                <w:rFonts w:hint="eastAsia" w:ascii="Times New Roman" w:hAnsi="Times New Roman" w:eastAsia="宋体" w:cs="宋体"/>
                <w:caps w:val="0"/>
                <w:color w:val="auto"/>
                <w:sz w:val="21"/>
                <w:szCs w:val="21"/>
                <w:highlight w:val="none"/>
              </w:rPr>
              <w:t>户</w:t>
            </w:r>
          </w:p>
        </w:tc>
        <w:tc>
          <w:tcPr>
            <w:tcW w:w="852" w:type="dxa"/>
            <w:tcBorders>
              <w:top w:val="single" w:color="auto" w:sz="4" w:space="0"/>
              <w:left w:val="single" w:color="auto" w:sz="4" w:space="0"/>
              <w:bottom w:val="single" w:color="auto" w:sz="4" w:space="0"/>
              <w:right w:val="single" w:color="auto" w:sz="4" w:space="0"/>
            </w:tcBorders>
            <w:noWrap w:val="0"/>
            <w:vAlign w:val="center"/>
          </w:tcPr>
          <w:p>
            <w:pPr>
              <w:tabs>
                <w:tab w:val="left" w:pos="720"/>
                <w:tab w:val="left" w:pos="1065"/>
              </w:tabs>
              <w:snapToGrid w:val="0"/>
              <w:jc w:val="center"/>
              <w:rPr>
                <w:rFonts w:hint="eastAsia" w:ascii="宋体" w:hAnsi="宋体" w:eastAsia="宋体" w:cs="宋体"/>
                <w:caps w:val="0"/>
                <w:sz w:val="21"/>
                <w:szCs w:val="21"/>
              </w:rPr>
            </w:pPr>
            <w:r>
              <w:rPr>
                <w:rFonts w:hint="eastAsia" w:ascii="宋体" w:hAnsi="宋体" w:eastAsia="宋体" w:cs="宋体"/>
                <w:caps w:val="0"/>
                <w:sz w:val="21"/>
                <w:szCs w:val="21"/>
              </w:rPr>
              <w:t>居住</w:t>
            </w:r>
          </w:p>
        </w:tc>
        <w:tc>
          <w:tcPr>
            <w:tcW w:w="2266" w:type="dxa"/>
            <w:vMerge w:val="continue"/>
            <w:tcBorders>
              <w:left w:val="single" w:color="auto" w:sz="4" w:space="0"/>
              <w:right w:val="single" w:color="auto" w:sz="4" w:space="0"/>
            </w:tcBorders>
            <w:noWrap w:val="0"/>
            <w:vAlign w:val="center"/>
          </w:tcPr>
          <w:p>
            <w:pPr>
              <w:tabs>
                <w:tab w:val="left" w:pos="720"/>
                <w:tab w:val="left" w:pos="1065"/>
              </w:tabs>
              <w:snapToGrid w:val="0"/>
              <w:jc w:val="center"/>
              <w:rPr>
                <w:rFonts w:hint="eastAsia" w:ascii="Times New Roman" w:hAnsi="Times New Roman" w:eastAsia="宋体" w:cs="宋体"/>
                <w:caps w:val="0"/>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5" w:hRule="atLeast"/>
          <w:jc w:val="center"/>
        </w:trPr>
        <w:tc>
          <w:tcPr>
            <w:tcW w:w="487" w:type="dxa"/>
            <w:tcBorders>
              <w:top w:val="single" w:color="auto" w:sz="4" w:space="0"/>
              <w:left w:val="single" w:color="auto" w:sz="4" w:space="0"/>
              <w:bottom w:val="single" w:color="auto" w:sz="4" w:space="0"/>
              <w:right w:val="single" w:color="auto" w:sz="4" w:space="0"/>
            </w:tcBorders>
            <w:noWrap w:val="0"/>
            <w:vAlign w:val="center"/>
          </w:tcPr>
          <w:p>
            <w:pPr>
              <w:tabs>
                <w:tab w:val="left" w:pos="720"/>
                <w:tab w:val="left" w:pos="1065"/>
              </w:tabs>
              <w:snapToGrid w:val="0"/>
              <w:jc w:val="center"/>
              <w:rPr>
                <w:rFonts w:hint="default" w:ascii="Times New Roman" w:hAnsi="Times New Roman" w:eastAsia="宋体" w:cs="Times New Roman"/>
                <w:caps w:val="0"/>
                <w:sz w:val="21"/>
                <w:szCs w:val="21"/>
                <w:lang w:val="en-US" w:eastAsia="zh-CN"/>
              </w:rPr>
            </w:pPr>
            <w:r>
              <w:rPr>
                <w:rFonts w:hint="default" w:ascii="Times New Roman" w:hAnsi="Times New Roman" w:eastAsia="宋体" w:cs="Times New Roman"/>
                <w:caps w:val="0"/>
                <w:sz w:val="21"/>
                <w:szCs w:val="21"/>
                <w:lang w:val="en-US" w:eastAsia="zh-CN"/>
              </w:rPr>
              <w:t>5</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tabs>
                <w:tab w:val="left" w:pos="720"/>
                <w:tab w:val="left" w:pos="1065"/>
              </w:tabs>
              <w:snapToGrid w:val="0"/>
              <w:jc w:val="center"/>
              <w:rPr>
                <w:rFonts w:hint="eastAsia" w:ascii="宋体" w:hAnsi="宋体" w:eastAsia="宋体" w:cs="宋体"/>
                <w:caps w:val="0"/>
                <w:sz w:val="21"/>
                <w:szCs w:val="21"/>
                <w:lang w:eastAsia="zh-CN"/>
              </w:rPr>
            </w:pPr>
            <w:r>
              <w:rPr>
                <w:rFonts w:hint="eastAsia" w:ascii="宋体" w:hAnsi="宋体" w:eastAsia="宋体" w:cs="宋体"/>
                <w:caps w:val="0"/>
                <w:sz w:val="21"/>
                <w:szCs w:val="21"/>
                <w:lang w:eastAsia="zh-CN"/>
              </w:rPr>
              <w:t>军屯村</w:t>
            </w:r>
          </w:p>
        </w:tc>
        <w:tc>
          <w:tcPr>
            <w:tcW w:w="1092" w:type="dxa"/>
            <w:tcBorders>
              <w:top w:val="single" w:color="auto" w:sz="4" w:space="0"/>
              <w:left w:val="single" w:color="auto" w:sz="4" w:space="0"/>
              <w:bottom w:val="single" w:color="auto" w:sz="4" w:space="0"/>
              <w:right w:val="single" w:color="auto" w:sz="4" w:space="0"/>
            </w:tcBorders>
            <w:noWrap w:val="0"/>
            <w:vAlign w:val="center"/>
          </w:tcPr>
          <w:p>
            <w:pPr>
              <w:tabs>
                <w:tab w:val="left" w:pos="720"/>
                <w:tab w:val="left" w:pos="1065"/>
              </w:tabs>
              <w:snapToGrid w:val="0"/>
              <w:jc w:val="center"/>
              <w:rPr>
                <w:rFonts w:hint="eastAsia" w:ascii="宋体" w:hAnsi="宋体" w:eastAsia="宋体" w:cs="宋体"/>
                <w:caps w:val="0"/>
                <w:sz w:val="21"/>
                <w:szCs w:val="21"/>
                <w:lang w:eastAsia="zh-CN"/>
              </w:rPr>
            </w:pPr>
            <w:r>
              <w:rPr>
                <w:rFonts w:hint="eastAsia" w:ascii="宋体" w:hAnsi="宋体" w:eastAsia="宋体" w:cs="宋体"/>
                <w:caps w:val="0"/>
                <w:sz w:val="21"/>
                <w:szCs w:val="21"/>
                <w:lang w:eastAsia="zh-CN"/>
              </w:rPr>
              <w:t>南</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caps w:val="0"/>
                <w:sz w:val="21"/>
                <w:szCs w:val="21"/>
                <w:lang w:val="en-US" w:eastAsia="zh-CN"/>
              </w:rPr>
            </w:pPr>
            <w:r>
              <w:rPr>
                <w:rFonts w:hint="default" w:ascii="Times New Roman" w:hAnsi="Times New Roman" w:eastAsia="宋体" w:cs="Times New Roman"/>
                <w:caps w:val="0"/>
                <w:sz w:val="21"/>
                <w:szCs w:val="21"/>
                <w:lang w:val="en-US" w:eastAsia="zh-CN"/>
              </w:rPr>
              <w:t>1200m</w:t>
            </w:r>
          </w:p>
        </w:tc>
        <w:tc>
          <w:tcPr>
            <w:tcW w:w="1347" w:type="dxa"/>
            <w:tcBorders>
              <w:top w:val="single" w:color="auto" w:sz="4" w:space="0"/>
              <w:left w:val="single" w:color="auto" w:sz="4" w:space="0"/>
              <w:bottom w:val="single" w:color="auto" w:sz="4" w:space="0"/>
              <w:right w:val="single" w:color="auto" w:sz="4" w:space="0"/>
            </w:tcBorders>
            <w:noWrap w:val="0"/>
            <w:vAlign w:val="center"/>
          </w:tcPr>
          <w:p>
            <w:pPr>
              <w:tabs>
                <w:tab w:val="left" w:pos="720"/>
                <w:tab w:val="left" w:pos="1065"/>
              </w:tabs>
              <w:snapToGrid w:val="0"/>
              <w:jc w:val="center"/>
              <w:rPr>
                <w:rFonts w:hint="eastAsia" w:ascii="Times New Roman" w:hAnsi="Times New Roman" w:eastAsia="宋体" w:cs="宋体"/>
                <w:caps w:val="0"/>
                <w:sz w:val="21"/>
                <w:szCs w:val="21"/>
              </w:rPr>
            </w:pPr>
            <w:r>
              <w:rPr>
                <w:rFonts w:hint="eastAsia" w:ascii="Times New Roman" w:hAnsi="Times New Roman" w:eastAsia="宋体" w:cs="宋体"/>
                <w:caps w:val="0"/>
                <w:color w:val="auto"/>
                <w:sz w:val="21"/>
                <w:szCs w:val="21"/>
                <w:lang w:val="en-US" w:eastAsia="zh-CN"/>
              </w:rPr>
              <w:t>2000多</w:t>
            </w:r>
            <w:r>
              <w:rPr>
                <w:rFonts w:hint="eastAsia" w:ascii="Times New Roman" w:hAnsi="Times New Roman" w:eastAsia="宋体" w:cs="宋体"/>
                <w:caps w:val="0"/>
                <w:color w:val="auto"/>
                <w:sz w:val="21"/>
                <w:szCs w:val="21"/>
              </w:rPr>
              <w:t>人，</w:t>
            </w:r>
            <w:r>
              <w:rPr>
                <w:rFonts w:hint="eastAsia" w:ascii="Times New Roman" w:hAnsi="Times New Roman" w:eastAsia="宋体" w:cs="宋体"/>
                <w:caps w:val="0"/>
                <w:color w:val="auto"/>
                <w:sz w:val="21"/>
                <w:szCs w:val="21"/>
                <w:lang w:val="en-US" w:eastAsia="zh-CN"/>
              </w:rPr>
              <w:t>360</w:t>
            </w:r>
            <w:r>
              <w:rPr>
                <w:rFonts w:hint="eastAsia" w:ascii="Times New Roman" w:hAnsi="Times New Roman" w:eastAsia="宋体" w:cs="宋体"/>
                <w:caps w:val="0"/>
                <w:color w:val="auto"/>
                <w:sz w:val="21"/>
                <w:szCs w:val="21"/>
              </w:rPr>
              <w:t>户</w:t>
            </w:r>
          </w:p>
        </w:tc>
        <w:tc>
          <w:tcPr>
            <w:tcW w:w="852" w:type="dxa"/>
            <w:tcBorders>
              <w:top w:val="single" w:color="auto" w:sz="4" w:space="0"/>
              <w:left w:val="single" w:color="auto" w:sz="4" w:space="0"/>
              <w:bottom w:val="single" w:color="auto" w:sz="4" w:space="0"/>
              <w:right w:val="single" w:color="auto" w:sz="4" w:space="0"/>
            </w:tcBorders>
            <w:noWrap w:val="0"/>
            <w:vAlign w:val="center"/>
          </w:tcPr>
          <w:p>
            <w:pPr>
              <w:tabs>
                <w:tab w:val="left" w:pos="720"/>
                <w:tab w:val="left" w:pos="1065"/>
              </w:tabs>
              <w:snapToGrid w:val="0"/>
              <w:jc w:val="center"/>
              <w:rPr>
                <w:rFonts w:hint="eastAsia" w:ascii="宋体" w:hAnsi="宋体" w:eastAsia="宋体" w:cs="宋体"/>
                <w:caps w:val="0"/>
                <w:sz w:val="21"/>
                <w:szCs w:val="21"/>
              </w:rPr>
            </w:pPr>
            <w:r>
              <w:rPr>
                <w:rFonts w:hint="eastAsia" w:ascii="宋体" w:hAnsi="宋体" w:eastAsia="宋体" w:cs="宋体"/>
                <w:caps w:val="0"/>
                <w:sz w:val="21"/>
                <w:szCs w:val="21"/>
              </w:rPr>
              <w:t>居住</w:t>
            </w:r>
          </w:p>
        </w:tc>
        <w:tc>
          <w:tcPr>
            <w:tcW w:w="2266" w:type="dxa"/>
            <w:vMerge w:val="continue"/>
            <w:tcBorders>
              <w:left w:val="single" w:color="auto" w:sz="4" w:space="0"/>
              <w:right w:val="single" w:color="auto" w:sz="4" w:space="0"/>
            </w:tcBorders>
            <w:noWrap w:val="0"/>
            <w:vAlign w:val="center"/>
          </w:tcPr>
          <w:p>
            <w:pPr>
              <w:tabs>
                <w:tab w:val="left" w:pos="720"/>
                <w:tab w:val="left" w:pos="1065"/>
              </w:tabs>
              <w:snapToGrid w:val="0"/>
              <w:jc w:val="center"/>
              <w:rPr>
                <w:rFonts w:hint="eastAsia" w:ascii="Times New Roman" w:hAnsi="Times New Roman" w:eastAsia="宋体" w:cs="宋体"/>
                <w:caps w:val="0"/>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5" w:hRule="atLeast"/>
          <w:jc w:val="center"/>
        </w:trPr>
        <w:tc>
          <w:tcPr>
            <w:tcW w:w="487" w:type="dxa"/>
            <w:tcBorders>
              <w:top w:val="single" w:color="auto" w:sz="4" w:space="0"/>
              <w:left w:val="single" w:color="auto" w:sz="4" w:space="0"/>
              <w:bottom w:val="single" w:color="auto" w:sz="4" w:space="0"/>
              <w:right w:val="single" w:color="auto" w:sz="4" w:space="0"/>
            </w:tcBorders>
            <w:noWrap w:val="0"/>
            <w:vAlign w:val="center"/>
          </w:tcPr>
          <w:p>
            <w:pPr>
              <w:tabs>
                <w:tab w:val="left" w:pos="720"/>
                <w:tab w:val="left" w:pos="1065"/>
              </w:tabs>
              <w:snapToGrid w:val="0"/>
              <w:jc w:val="center"/>
              <w:rPr>
                <w:rFonts w:hint="default" w:ascii="Times New Roman" w:hAnsi="Times New Roman" w:eastAsia="宋体" w:cs="Times New Roman"/>
                <w:caps w:val="0"/>
                <w:sz w:val="21"/>
                <w:szCs w:val="21"/>
                <w:lang w:eastAsia="zh-CN"/>
              </w:rPr>
            </w:pPr>
            <w:r>
              <w:rPr>
                <w:rFonts w:hint="default" w:ascii="Times New Roman" w:hAnsi="Times New Roman" w:eastAsia="宋体" w:cs="Times New Roman"/>
                <w:caps w:val="0"/>
                <w:sz w:val="21"/>
                <w:szCs w:val="21"/>
                <w:lang w:val="en-US" w:eastAsia="zh-CN"/>
              </w:rPr>
              <w:t>6</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tabs>
                <w:tab w:val="left" w:pos="720"/>
                <w:tab w:val="left" w:pos="1065"/>
              </w:tabs>
              <w:snapToGrid w:val="0"/>
              <w:jc w:val="center"/>
              <w:rPr>
                <w:rFonts w:hint="eastAsia" w:ascii="宋体" w:hAnsi="宋体" w:eastAsia="宋体" w:cs="宋体"/>
                <w:caps w:val="0"/>
                <w:sz w:val="21"/>
                <w:szCs w:val="21"/>
                <w:lang w:eastAsia="zh-CN"/>
              </w:rPr>
            </w:pPr>
            <w:r>
              <w:rPr>
                <w:rFonts w:hint="eastAsia" w:ascii="宋体" w:hAnsi="宋体" w:eastAsia="宋体" w:cs="宋体"/>
                <w:caps w:val="0"/>
                <w:sz w:val="21"/>
                <w:szCs w:val="21"/>
                <w:lang w:eastAsia="zh-CN"/>
              </w:rPr>
              <w:t>流沙中河</w:t>
            </w:r>
          </w:p>
        </w:tc>
        <w:tc>
          <w:tcPr>
            <w:tcW w:w="1092" w:type="dxa"/>
            <w:tcBorders>
              <w:top w:val="single" w:color="auto" w:sz="4" w:space="0"/>
              <w:left w:val="single" w:color="auto" w:sz="4" w:space="0"/>
              <w:bottom w:val="single" w:color="auto" w:sz="4" w:space="0"/>
              <w:right w:val="single" w:color="auto" w:sz="4" w:space="0"/>
            </w:tcBorders>
            <w:noWrap w:val="0"/>
            <w:vAlign w:val="center"/>
          </w:tcPr>
          <w:p>
            <w:pPr>
              <w:tabs>
                <w:tab w:val="left" w:pos="720"/>
                <w:tab w:val="left" w:pos="1065"/>
              </w:tabs>
              <w:snapToGrid w:val="0"/>
              <w:jc w:val="center"/>
              <w:rPr>
                <w:rFonts w:hint="eastAsia" w:ascii="宋体" w:hAnsi="宋体" w:eastAsia="宋体" w:cs="宋体"/>
                <w:caps w:val="0"/>
                <w:sz w:val="21"/>
                <w:szCs w:val="21"/>
                <w:lang w:eastAsia="zh-CN"/>
              </w:rPr>
            </w:pPr>
            <w:r>
              <w:rPr>
                <w:rFonts w:hint="eastAsia" w:ascii="宋体" w:hAnsi="宋体" w:eastAsia="宋体" w:cs="宋体"/>
                <w:caps w:val="0"/>
                <w:sz w:val="21"/>
                <w:szCs w:val="21"/>
                <w:lang w:eastAsia="zh-CN"/>
              </w:rPr>
              <w:t>西</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caps w:val="0"/>
                <w:sz w:val="21"/>
                <w:szCs w:val="21"/>
              </w:rPr>
            </w:pPr>
            <w:r>
              <w:rPr>
                <w:rFonts w:hint="default" w:ascii="Times New Roman" w:hAnsi="Times New Roman" w:eastAsia="宋体" w:cs="Times New Roman"/>
                <w:caps w:val="0"/>
                <w:sz w:val="21"/>
                <w:szCs w:val="21"/>
                <w:lang w:val="en-US" w:eastAsia="zh-CN"/>
              </w:rPr>
              <w:t>300</w:t>
            </w:r>
            <w:r>
              <w:rPr>
                <w:rFonts w:hint="default" w:ascii="Times New Roman" w:hAnsi="Times New Roman" w:eastAsia="宋体" w:cs="Times New Roman"/>
                <w:caps w:val="0"/>
                <w:sz w:val="21"/>
                <w:szCs w:val="21"/>
              </w:rPr>
              <w:t>m</w:t>
            </w:r>
          </w:p>
        </w:tc>
        <w:tc>
          <w:tcPr>
            <w:tcW w:w="1347" w:type="dxa"/>
            <w:tcBorders>
              <w:top w:val="single" w:color="auto" w:sz="4" w:space="0"/>
              <w:left w:val="single" w:color="auto" w:sz="4" w:space="0"/>
              <w:bottom w:val="single" w:color="auto" w:sz="4" w:space="0"/>
              <w:right w:val="single" w:color="auto" w:sz="4" w:space="0"/>
            </w:tcBorders>
            <w:noWrap w:val="0"/>
            <w:vAlign w:val="center"/>
          </w:tcPr>
          <w:p>
            <w:pPr>
              <w:tabs>
                <w:tab w:val="left" w:pos="720"/>
                <w:tab w:val="left" w:pos="1065"/>
              </w:tabs>
              <w:snapToGrid w:val="0"/>
              <w:jc w:val="center"/>
              <w:rPr>
                <w:rFonts w:hint="eastAsia" w:ascii="Times New Roman" w:hAnsi="Times New Roman" w:eastAsia="宋体" w:cs="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s="宋体"/>
                <w:caps w:val="0"/>
                <w:color w:val="000000" w:themeColor="text1"/>
                <w:sz w:val="21"/>
                <w:szCs w:val="21"/>
                <w:lang w:val="en-US" w:eastAsia="zh-CN"/>
                <w14:textFill>
                  <w14:solidFill>
                    <w14:schemeClr w14:val="tx1"/>
                  </w14:solidFill>
                </w14:textFill>
              </w:rPr>
              <w:t>练江支流，全长6km，宽7m，集水面积90km</w:t>
            </w:r>
            <w:r>
              <w:rPr>
                <w:rFonts w:hint="eastAsia" w:ascii="Times New Roman" w:hAnsi="Times New Roman" w:eastAsia="宋体" w:cs="宋体"/>
                <w:caps w:val="0"/>
                <w:color w:val="000000" w:themeColor="text1"/>
                <w:sz w:val="21"/>
                <w:szCs w:val="21"/>
                <w:vertAlign w:val="superscript"/>
                <w:lang w:val="en-US" w:eastAsia="zh-CN"/>
                <w14:textFill>
                  <w14:solidFill>
                    <w14:schemeClr w14:val="tx1"/>
                  </w14:solidFill>
                </w14:textFill>
              </w:rPr>
              <w:t>2</w:t>
            </w:r>
          </w:p>
        </w:tc>
        <w:tc>
          <w:tcPr>
            <w:tcW w:w="852" w:type="dxa"/>
            <w:tcBorders>
              <w:top w:val="single" w:color="auto" w:sz="4" w:space="0"/>
              <w:left w:val="single" w:color="auto" w:sz="4" w:space="0"/>
              <w:bottom w:val="single" w:color="auto" w:sz="4" w:space="0"/>
              <w:right w:val="single" w:color="auto" w:sz="4" w:space="0"/>
            </w:tcBorders>
            <w:noWrap w:val="0"/>
            <w:vAlign w:val="center"/>
          </w:tcPr>
          <w:p>
            <w:pPr>
              <w:tabs>
                <w:tab w:val="left" w:pos="720"/>
                <w:tab w:val="left" w:pos="1065"/>
              </w:tabs>
              <w:snapToGrid w:val="0"/>
              <w:jc w:val="center"/>
              <w:rPr>
                <w:rFonts w:hint="eastAsia" w:ascii="宋体" w:hAnsi="宋体" w:eastAsia="宋体" w:cs="宋体"/>
                <w:caps w:val="0"/>
                <w:sz w:val="21"/>
                <w:szCs w:val="21"/>
                <w:lang w:eastAsia="zh-CN"/>
              </w:rPr>
            </w:pPr>
            <w:r>
              <w:rPr>
                <w:rFonts w:hint="eastAsia" w:ascii="宋体" w:hAnsi="宋体" w:eastAsia="宋体" w:cs="宋体"/>
                <w:caps w:val="0"/>
                <w:sz w:val="21"/>
                <w:szCs w:val="21"/>
                <w:lang w:eastAsia="zh-CN"/>
              </w:rPr>
              <w:t>河流</w:t>
            </w:r>
          </w:p>
        </w:tc>
        <w:tc>
          <w:tcPr>
            <w:tcW w:w="2266" w:type="dxa"/>
            <w:tcBorders>
              <w:left w:val="single" w:color="auto" w:sz="4" w:space="0"/>
              <w:right w:val="single" w:color="auto" w:sz="4" w:space="0"/>
            </w:tcBorders>
            <w:noWrap w:val="0"/>
            <w:vAlign w:val="center"/>
          </w:tcPr>
          <w:p>
            <w:pPr>
              <w:tabs>
                <w:tab w:val="left" w:pos="720"/>
                <w:tab w:val="left" w:pos="1065"/>
              </w:tabs>
              <w:snapToGrid w:val="0"/>
              <w:jc w:val="center"/>
              <w:rPr>
                <w:rFonts w:hint="eastAsia" w:ascii="Times New Roman" w:hAnsi="Times New Roman" w:eastAsia="宋体" w:cs="宋体"/>
                <w:caps w:val="0"/>
                <w:sz w:val="21"/>
                <w:szCs w:val="21"/>
              </w:rPr>
            </w:pPr>
            <w:r>
              <w:rPr>
                <w:rFonts w:hint="eastAsia" w:ascii="Times New Roman" w:hAnsi="Times New Roman" w:eastAsia="宋体" w:cs="宋体"/>
                <w:caps w:val="0"/>
                <w:sz w:val="21"/>
                <w:szCs w:val="21"/>
              </w:rPr>
              <mc:AlternateContent>
                <mc:Choice Requires="wps">
                  <w:drawing>
                    <wp:anchor distT="0" distB="0" distL="114300" distR="114300" simplePos="0" relativeHeight="2981513216" behindDoc="0" locked="0" layoutInCell="1" allowOverlap="1">
                      <wp:simplePos x="0" y="0"/>
                      <wp:positionH relativeFrom="column">
                        <wp:posOffset>-57150</wp:posOffset>
                      </wp:positionH>
                      <wp:positionV relativeFrom="paragraph">
                        <wp:posOffset>2540</wp:posOffset>
                      </wp:positionV>
                      <wp:extent cx="1483360" cy="2540"/>
                      <wp:effectExtent l="0" t="0" r="0" b="0"/>
                      <wp:wrapNone/>
                      <wp:docPr id="319" name="直接连接符 319"/>
                      <wp:cNvGraphicFramePr/>
                      <a:graphic xmlns:a="http://schemas.openxmlformats.org/drawingml/2006/main">
                        <a:graphicData uri="http://schemas.microsoft.com/office/word/2010/wordprocessingShape">
                          <wps:wsp>
                            <wps:cNvCnPr/>
                            <wps:spPr>
                              <a:xfrm flipV="1">
                                <a:off x="5026660" y="7836535"/>
                                <a:ext cx="1483360" cy="254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4.5pt;margin-top:0.2pt;height:0.2pt;width:116.8pt;z-index:-1313454080;mso-width-relative:page;mso-height-relative:page;" filled="f" stroked="t" coordsize="21600,21600" o:gfxdata="UEsDBAoAAAAAAIdO4kAAAAAAAAAAAAAAAAAEAAAAZHJzL1BLAwQUAAAACACHTuJAGlGM2tQAAAAE&#10;AQAADwAAAGRycy9kb3ducmV2LnhtbE2PwW7CMBBE75X6D9Yi9QZOQoRImg0qlWhvlQrlbuIliYjX&#10;aewA/fuaExxHM5p5U6yuphNnGlxrGSGeRSCIK6tbrhF+dpvpEoTzirXqLBPCHzlYlc9Phcq1vfA3&#10;nbe+FqGEXa4QGu/7XEpXNWSUm9meOHhHOxjlgxxqqQd1CeWmk0kULaRRLYeFRvX03lB12o4GYb3L&#10;5h96P36evrKU3tZZ7MbfPeLLJI5eQXi6+nsYbvgBHcrAdLAjayc6hGkWrniEFERwkyRdgDggLEGW&#10;hXyEL/8BUEsDBBQAAAAIAIdO4kDQhv6f4gEAAIADAAAOAAAAZHJzL2Uyb0RvYy54bWytU0uOEzEQ&#10;3SNxB8t70kl60oRWnFlMNGwQjMRn77jtbkv+yWXSySW4ABI7WLFkz20YjkHZHYYBdohelGzX86t6&#10;z9Wby6M15CAjaO8YXczmlEgnfKddz+jrV9eP1pRA4q7jxjvJ6EkCvdw+fLAZQyuXfvCmk5EgiYN2&#10;DIwOKYW2qkAM0nKY+SAdJpWPlifcxr7qIh+R3ZpqOZ831ehjF6IXEgBPd1OSbgu/UlKkF0qBTMQw&#10;ir2lEmOJ+xyr7Ya3feRh0OLcBv+HLizXDoveUe144uRt1H9RWS2iB6/STHhbeaW0kEUDqlnM/1Dz&#10;cuBBFi1oDoQ7m+D/0Yrnh5tIdMdovXhCieMWH+n2/Zdv7z5+//oB4+3nTySn0KgxQIv4K3cTzzsI&#10;NzGrPqpoiTI6vMEZKD6gMnJkdDVfNk2Dxp8Yfbyum1W9miyXx0QEAhYX67rOAIGI5eqivEg1MWbm&#10;ECE9ld6SvGDUaJcN4S0/PIOEXSD0JyQfO3+tjSmPahwZGW3qVSbnOFrK8IRLG1AsuJ4SbnqcWZFi&#10;YQRvdJdvZx6I/f7KRHLgeW7Kl/vGar/Bcukdh2HCldQkz+qEY220ZXR9/7ZxSJJ9nJzLq73vTsXQ&#10;co7PXMqcRzLP0f19uf3rx9n+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BpRjNrUAAAABAEAAA8A&#10;AAAAAAAAAQAgAAAAIgAAAGRycy9kb3ducmV2LnhtbFBLAQIUABQAAAAIAIdO4kDQhv6f4gEAAIAD&#10;AAAOAAAAAAAAAAEAIAAAACMBAABkcnMvZTJvRG9jLnhtbFBLBQYAAAAABgAGAFkBAAB3BQAAAAA=&#10;">
                      <v:fill on="f" focussize="0,0"/>
                      <v:stroke weight="0.5pt" color="#000000 [3213]" miterlimit="8" joinstyle="miter"/>
                      <v:imagedata o:title=""/>
                      <o:lock v:ext="edit" aspectratio="f"/>
                    </v:line>
                  </w:pict>
                </mc:Fallback>
              </mc:AlternateConten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5" w:hRule="atLeast"/>
          <w:jc w:val="center"/>
        </w:trPr>
        <w:tc>
          <w:tcPr>
            <w:tcW w:w="487" w:type="dxa"/>
            <w:tcBorders>
              <w:top w:val="single" w:color="auto" w:sz="4" w:space="0"/>
              <w:left w:val="single" w:color="auto" w:sz="4" w:space="0"/>
              <w:bottom w:val="single" w:color="auto" w:sz="4" w:space="0"/>
              <w:right w:val="single" w:color="auto" w:sz="4" w:space="0"/>
            </w:tcBorders>
            <w:noWrap w:val="0"/>
            <w:vAlign w:val="center"/>
          </w:tcPr>
          <w:p>
            <w:pPr>
              <w:tabs>
                <w:tab w:val="left" w:pos="720"/>
                <w:tab w:val="left" w:pos="1065"/>
              </w:tabs>
              <w:snapToGrid w:val="0"/>
              <w:jc w:val="center"/>
              <w:rPr>
                <w:rFonts w:hint="default" w:ascii="Times New Roman" w:hAnsi="Times New Roman" w:eastAsia="宋体" w:cs="Times New Roman"/>
                <w:caps w:val="0"/>
                <w:sz w:val="21"/>
                <w:szCs w:val="21"/>
                <w:lang w:val="en-US" w:eastAsia="zh-CN"/>
              </w:rPr>
            </w:pPr>
            <w:r>
              <w:rPr>
                <w:rFonts w:hint="default" w:ascii="Times New Roman" w:hAnsi="Times New Roman" w:eastAsia="宋体" w:cs="Times New Roman"/>
                <w:caps w:val="0"/>
                <w:sz w:val="21"/>
                <w:szCs w:val="21"/>
                <w:lang w:val="en-US" w:eastAsia="zh-CN"/>
              </w:rPr>
              <w:t>7</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tabs>
                <w:tab w:val="left" w:pos="720"/>
                <w:tab w:val="left" w:pos="1065"/>
              </w:tabs>
              <w:snapToGrid w:val="0"/>
              <w:jc w:val="center"/>
              <w:rPr>
                <w:rFonts w:hint="eastAsia" w:ascii="宋体" w:hAnsi="宋体" w:eastAsia="宋体" w:cs="宋体"/>
                <w:caps w:val="0"/>
                <w:sz w:val="21"/>
                <w:szCs w:val="21"/>
                <w:lang w:eastAsia="zh-CN"/>
              </w:rPr>
            </w:pPr>
            <w:r>
              <w:rPr>
                <w:rFonts w:hint="eastAsia" w:ascii="宋体" w:hAnsi="宋体" w:eastAsia="宋体" w:cs="宋体"/>
                <w:caps w:val="0"/>
                <w:sz w:val="21"/>
                <w:szCs w:val="21"/>
                <w:lang w:eastAsia="zh-CN"/>
              </w:rPr>
              <w:t>练江</w:t>
            </w:r>
          </w:p>
        </w:tc>
        <w:tc>
          <w:tcPr>
            <w:tcW w:w="1092" w:type="dxa"/>
            <w:tcBorders>
              <w:top w:val="single" w:color="auto" w:sz="4" w:space="0"/>
              <w:left w:val="single" w:color="auto" w:sz="4" w:space="0"/>
              <w:bottom w:val="single" w:color="auto" w:sz="4" w:space="0"/>
              <w:right w:val="single" w:color="auto" w:sz="4" w:space="0"/>
            </w:tcBorders>
            <w:noWrap w:val="0"/>
            <w:vAlign w:val="center"/>
          </w:tcPr>
          <w:p>
            <w:pPr>
              <w:tabs>
                <w:tab w:val="left" w:pos="720"/>
                <w:tab w:val="left" w:pos="1065"/>
              </w:tabs>
              <w:snapToGrid w:val="0"/>
              <w:jc w:val="center"/>
              <w:rPr>
                <w:rFonts w:hint="eastAsia" w:ascii="宋体" w:hAnsi="宋体" w:eastAsia="宋体" w:cs="宋体"/>
                <w:caps w:val="0"/>
                <w:sz w:val="21"/>
                <w:szCs w:val="21"/>
                <w:lang w:eastAsia="zh-CN"/>
              </w:rPr>
            </w:pPr>
            <w:r>
              <w:rPr>
                <w:rFonts w:hint="eastAsia" w:ascii="宋体" w:hAnsi="宋体" w:eastAsia="宋体" w:cs="宋体"/>
                <w:caps w:val="0"/>
                <w:sz w:val="21"/>
                <w:szCs w:val="21"/>
                <w:lang w:eastAsia="zh-CN"/>
              </w:rPr>
              <w:t>西</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caps w:val="0"/>
                <w:sz w:val="21"/>
                <w:szCs w:val="21"/>
                <w:lang w:val="en-US" w:eastAsia="zh-CN"/>
              </w:rPr>
            </w:pPr>
            <w:r>
              <w:rPr>
                <w:rFonts w:hint="default" w:ascii="Times New Roman" w:hAnsi="Times New Roman" w:eastAsia="宋体" w:cs="Times New Roman"/>
                <w:caps w:val="0"/>
                <w:sz w:val="21"/>
                <w:szCs w:val="21"/>
                <w:lang w:val="en-US" w:eastAsia="zh-CN"/>
              </w:rPr>
              <w:t>2800m</w:t>
            </w:r>
          </w:p>
        </w:tc>
        <w:tc>
          <w:tcPr>
            <w:tcW w:w="1347" w:type="dxa"/>
            <w:tcBorders>
              <w:top w:val="single" w:color="auto" w:sz="4" w:space="0"/>
              <w:left w:val="single" w:color="auto" w:sz="4" w:space="0"/>
              <w:bottom w:val="single" w:color="auto" w:sz="4" w:space="0"/>
              <w:right w:val="single" w:color="auto" w:sz="4" w:space="0"/>
            </w:tcBorders>
            <w:noWrap w:val="0"/>
            <w:vAlign w:val="center"/>
          </w:tcPr>
          <w:p>
            <w:pPr>
              <w:tabs>
                <w:tab w:val="left" w:pos="720"/>
                <w:tab w:val="left" w:pos="1065"/>
              </w:tabs>
              <w:snapToGrid w:val="0"/>
              <w:jc w:val="center"/>
              <w:rPr>
                <w:rFonts w:hint="eastAsia" w:ascii="Times New Roman" w:hAnsi="Times New Roman" w:eastAsia="宋体" w:cs="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s="宋体"/>
                <w:caps w:val="0"/>
                <w:color w:val="000000" w:themeColor="text1"/>
                <w:sz w:val="21"/>
                <w:szCs w:val="21"/>
                <w:lang w:val="en-US" w:eastAsia="zh-CN"/>
                <w14:textFill>
                  <w14:solidFill>
                    <w14:schemeClr w14:val="tx1"/>
                  </w14:solidFill>
                </w14:textFill>
              </w:rPr>
              <w:t>中河，全长29.8km，集水面积508.13km</w:t>
            </w:r>
            <w:r>
              <w:rPr>
                <w:rFonts w:hint="eastAsia" w:ascii="Times New Roman" w:hAnsi="Times New Roman" w:eastAsia="宋体" w:cs="宋体"/>
                <w:caps w:val="0"/>
                <w:color w:val="000000" w:themeColor="text1"/>
                <w:sz w:val="21"/>
                <w:szCs w:val="21"/>
                <w:vertAlign w:val="superscript"/>
                <w:lang w:val="en-US" w:eastAsia="zh-CN"/>
                <w14:textFill>
                  <w14:solidFill>
                    <w14:schemeClr w14:val="tx1"/>
                  </w14:solidFill>
                </w14:textFill>
              </w:rPr>
              <w:t>2</w:t>
            </w:r>
          </w:p>
        </w:tc>
        <w:tc>
          <w:tcPr>
            <w:tcW w:w="852" w:type="dxa"/>
            <w:tcBorders>
              <w:top w:val="single" w:color="auto" w:sz="4" w:space="0"/>
              <w:left w:val="single" w:color="auto" w:sz="4" w:space="0"/>
              <w:bottom w:val="single" w:color="auto" w:sz="4" w:space="0"/>
              <w:right w:val="single" w:color="auto" w:sz="4" w:space="0"/>
            </w:tcBorders>
            <w:noWrap w:val="0"/>
            <w:vAlign w:val="center"/>
          </w:tcPr>
          <w:p>
            <w:pPr>
              <w:tabs>
                <w:tab w:val="left" w:pos="720"/>
                <w:tab w:val="left" w:pos="1065"/>
              </w:tabs>
              <w:snapToGrid w:val="0"/>
              <w:jc w:val="center"/>
              <w:rPr>
                <w:rFonts w:hint="eastAsia" w:ascii="宋体" w:hAnsi="宋体" w:eastAsia="宋体" w:cs="宋体"/>
                <w:caps w:val="0"/>
                <w:sz w:val="21"/>
                <w:szCs w:val="21"/>
                <w:lang w:eastAsia="zh-CN"/>
              </w:rPr>
            </w:pPr>
            <w:r>
              <w:rPr>
                <w:rFonts w:hint="eastAsia" w:ascii="宋体" w:hAnsi="宋体" w:eastAsia="宋体" w:cs="宋体"/>
                <w:caps w:val="0"/>
                <w:sz w:val="21"/>
                <w:szCs w:val="21"/>
                <w:lang w:eastAsia="zh-CN"/>
              </w:rPr>
              <w:t>河流</w:t>
            </w:r>
          </w:p>
        </w:tc>
        <w:tc>
          <w:tcPr>
            <w:tcW w:w="2266" w:type="dxa"/>
            <w:tcBorders>
              <w:left w:val="single" w:color="auto" w:sz="4" w:space="0"/>
              <w:right w:val="single" w:color="auto" w:sz="4" w:space="0"/>
            </w:tcBorders>
            <w:noWrap w:val="0"/>
            <w:vAlign w:val="center"/>
          </w:tcPr>
          <w:p>
            <w:pPr>
              <w:tabs>
                <w:tab w:val="left" w:pos="720"/>
                <w:tab w:val="left" w:pos="1065"/>
              </w:tabs>
              <w:snapToGrid w:val="0"/>
              <w:jc w:val="center"/>
              <w:rPr>
                <w:rFonts w:hint="eastAsia" w:ascii="Times New Roman" w:hAnsi="Times New Roman" w:eastAsia="宋体" w:cs="宋体"/>
                <w:caps w:val="0"/>
                <w:sz w:val="21"/>
                <w:szCs w:val="21"/>
              </w:rPr>
            </w:pPr>
            <w:r>
              <w:rPr>
                <w:rFonts w:hint="eastAsia" w:ascii="Times New Roman" w:hAnsi="Times New Roman" w:eastAsia="宋体" w:cs="宋体"/>
                <w:caps w:val="0"/>
                <w:sz w:val="21"/>
                <w:szCs w:val="21"/>
                <w:lang w:val="en-US" w:eastAsia="zh-CN"/>
              </w:rPr>
              <w:t>《地表水环境质量标准》（GB3838－2002）中V类水标准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2" w:hRule="atLeast"/>
          <w:jc w:val="center"/>
        </w:trPr>
        <w:tc>
          <w:tcPr>
            <w:tcW w:w="487" w:type="dxa"/>
            <w:tcBorders>
              <w:top w:val="single" w:color="auto" w:sz="4" w:space="0"/>
              <w:left w:val="single" w:color="auto" w:sz="4" w:space="0"/>
              <w:bottom w:val="single" w:color="auto" w:sz="4" w:space="0"/>
              <w:right w:val="single" w:color="auto" w:sz="4" w:space="0"/>
            </w:tcBorders>
            <w:noWrap w:val="0"/>
            <w:vAlign w:val="center"/>
          </w:tcPr>
          <w:p>
            <w:pPr>
              <w:tabs>
                <w:tab w:val="left" w:pos="720"/>
                <w:tab w:val="left" w:pos="1065"/>
              </w:tabs>
              <w:snapToGrid w:val="0"/>
              <w:jc w:val="center"/>
              <w:rPr>
                <w:rFonts w:hint="default" w:ascii="Times New Roman" w:hAnsi="Times New Roman" w:eastAsia="宋体" w:cs="Times New Roman"/>
                <w:caps w:val="0"/>
                <w:sz w:val="21"/>
                <w:szCs w:val="21"/>
                <w:lang w:val="en-US" w:eastAsia="zh-CN"/>
              </w:rPr>
            </w:pPr>
            <w:r>
              <w:rPr>
                <w:rFonts w:hint="default" w:ascii="Times New Roman" w:hAnsi="Times New Roman" w:eastAsia="宋体" w:cs="Times New Roman"/>
                <w:caps w:val="0"/>
                <w:sz w:val="21"/>
                <w:szCs w:val="21"/>
                <w:lang w:val="en-US" w:eastAsia="zh-CN"/>
              </w:rPr>
              <w:t>8</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tabs>
                <w:tab w:val="left" w:pos="720"/>
                <w:tab w:val="left" w:pos="1065"/>
              </w:tabs>
              <w:snapToGrid w:val="0"/>
              <w:jc w:val="center"/>
              <w:rPr>
                <w:rFonts w:hint="eastAsia" w:ascii="宋体" w:hAnsi="宋体" w:eastAsia="宋体" w:cs="宋体"/>
                <w:caps w:val="0"/>
                <w:sz w:val="21"/>
                <w:szCs w:val="21"/>
                <w:lang w:eastAsia="zh-CN"/>
              </w:rPr>
            </w:pPr>
            <w:r>
              <w:rPr>
                <w:rFonts w:hint="eastAsia" w:ascii="宋体" w:hAnsi="宋体" w:eastAsia="宋体" w:cs="宋体"/>
                <w:caps w:val="0"/>
                <w:sz w:val="21"/>
                <w:szCs w:val="21"/>
                <w:lang w:eastAsia="zh-CN"/>
              </w:rPr>
              <w:t>白马溪</w:t>
            </w:r>
          </w:p>
        </w:tc>
        <w:tc>
          <w:tcPr>
            <w:tcW w:w="1092" w:type="dxa"/>
            <w:tcBorders>
              <w:top w:val="single" w:color="auto" w:sz="4" w:space="0"/>
              <w:left w:val="single" w:color="auto" w:sz="4" w:space="0"/>
              <w:bottom w:val="single" w:color="auto" w:sz="4" w:space="0"/>
              <w:right w:val="single" w:color="auto" w:sz="4" w:space="0"/>
            </w:tcBorders>
            <w:noWrap w:val="0"/>
            <w:vAlign w:val="center"/>
          </w:tcPr>
          <w:p>
            <w:pPr>
              <w:tabs>
                <w:tab w:val="left" w:pos="720"/>
                <w:tab w:val="left" w:pos="1065"/>
              </w:tabs>
              <w:snapToGrid w:val="0"/>
              <w:jc w:val="center"/>
              <w:rPr>
                <w:rFonts w:hint="eastAsia" w:ascii="宋体" w:hAnsi="宋体" w:eastAsia="宋体" w:cs="宋体"/>
                <w:caps w:val="0"/>
                <w:sz w:val="21"/>
                <w:szCs w:val="21"/>
                <w:lang w:eastAsia="zh-CN"/>
              </w:rPr>
            </w:pPr>
            <w:r>
              <w:rPr>
                <w:rFonts w:hint="eastAsia" w:ascii="宋体" w:hAnsi="宋体" w:eastAsia="宋体" w:cs="宋体"/>
                <w:caps w:val="0"/>
                <w:sz w:val="21"/>
                <w:szCs w:val="21"/>
                <w:lang w:eastAsia="zh-CN"/>
              </w:rPr>
              <w:t>东</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caps w:val="0"/>
                <w:sz w:val="21"/>
                <w:szCs w:val="21"/>
                <w:lang w:val="en-US" w:eastAsia="zh-CN"/>
              </w:rPr>
            </w:pPr>
            <w:r>
              <w:rPr>
                <w:rFonts w:hint="default" w:ascii="Times New Roman" w:hAnsi="Times New Roman" w:eastAsia="宋体" w:cs="Times New Roman"/>
                <w:caps w:val="0"/>
                <w:sz w:val="21"/>
                <w:szCs w:val="21"/>
                <w:lang w:val="en-US" w:eastAsia="zh-CN"/>
              </w:rPr>
              <w:t>2700m</w:t>
            </w:r>
          </w:p>
        </w:tc>
        <w:tc>
          <w:tcPr>
            <w:tcW w:w="1347" w:type="dxa"/>
            <w:tcBorders>
              <w:top w:val="single" w:color="auto" w:sz="4" w:space="0"/>
              <w:left w:val="single" w:color="auto" w:sz="4" w:space="0"/>
              <w:bottom w:val="single" w:color="auto" w:sz="4" w:space="0"/>
              <w:right w:val="single" w:color="auto" w:sz="4" w:space="0"/>
            </w:tcBorders>
            <w:noWrap w:val="0"/>
            <w:vAlign w:val="center"/>
          </w:tcPr>
          <w:p>
            <w:pPr>
              <w:tabs>
                <w:tab w:val="left" w:pos="720"/>
                <w:tab w:val="left" w:pos="1065"/>
              </w:tabs>
              <w:snapToGrid w:val="0"/>
              <w:jc w:val="center"/>
              <w:rPr>
                <w:rFonts w:hint="eastAsia" w:ascii="Times New Roman" w:hAnsi="Times New Roman" w:eastAsia="宋体" w:cs="宋体"/>
                <w:caps w:val="0"/>
                <w:color w:val="000000" w:themeColor="text1"/>
                <w:sz w:val="21"/>
                <w:szCs w:val="21"/>
                <w:lang w:val="en-US" w:eastAsia="zh-CN"/>
                <w14:textFill>
                  <w14:solidFill>
                    <w14:schemeClr w14:val="tx1"/>
                  </w14:solidFill>
                </w14:textFill>
              </w:rPr>
            </w:pPr>
            <w:r>
              <w:rPr>
                <w:rFonts w:hint="eastAsia" w:ascii="Times New Roman" w:hAnsi="Times New Roman" w:eastAsia="宋体" w:cs="宋体"/>
                <w:caps w:val="0"/>
                <w:color w:val="000000" w:themeColor="text1"/>
                <w:sz w:val="21"/>
                <w:szCs w:val="21"/>
                <w:lang w:val="en-US" w:eastAsia="zh-CN"/>
                <w14:textFill>
                  <w14:solidFill>
                    <w14:schemeClr w14:val="tx1"/>
                  </w14:solidFill>
                </w14:textFill>
              </w:rPr>
              <w:t>练江支流，全长25km，集水面积76.48km</w:t>
            </w:r>
            <w:r>
              <w:rPr>
                <w:rFonts w:hint="eastAsia" w:ascii="Times New Roman" w:hAnsi="Times New Roman" w:eastAsia="宋体" w:cs="宋体"/>
                <w:caps w:val="0"/>
                <w:color w:val="000000" w:themeColor="text1"/>
                <w:sz w:val="21"/>
                <w:szCs w:val="21"/>
                <w:vertAlign w:val="superscript"/>
                <w:lang w:val="en-US" w:eastAsia="zh-CN"/>
                <w14:textFill>
                  <w14:solidFill>
                    <w14:schemeClr w14:val="tx1"/>
                  </w14:solidFill>
                </w14:textFill>
              </w:rPr>
              <w:t>2</w:t>
            </w:r>
          </w:p>
        </w:tc>
        <w:tc>
          <w:tcPr>
            <w:tcW w:w="852" w:type="dxa"/>
            <w:tcBorders>
              <w:top w:val="single" w:color="auto" w:sz="4" w:space="0"/>
              <w:left w:val="single" w:color="auto" w:sz="4" w:space="0"/>
              <w:bottom w:val="single" w:color="auto" w:sz="4" w:space="0"/>
              <w:right w:val="single" w:color="auto" w:sz="4" w:space="0"/>
            </w:tcBorders>
            <w:noWrap w:val="0"/>
            <w:vAlign w:val="center"/>
          </w:tcPr>
          <w:p>
            <w:pPr>
              <w:tabs>
                <w:tab w:val="left" w:pos="720"/>
                <w:tab w:val="left" w:pos="1065"/>
              </w:tabs>
              <w:snapToGrid w:val="0"/>
              <w:jc w:val="center"/>
              <w:rPr>
                <w:rFonts w:hint="eastAsia" w:ascii="宋体" w:hAnsi="宋体" w:eastAsia="宋体" w:cs="宋体"/>
                <w:caps w:val="0"/>
                <w:sz w:val="21"/>
                <w:szCs w:val="21"/>
                <w:lang w:eastAsia="zh-CN"/>
              </w:rPr>
            </w:pPr>
            <w:r>
              <w:rPr>
                <w:rFonts w:hint="eastAsia" w:ascii="宋体" w:hAnsi="宋体" w:eastAsia="宋体" w:cs="宋体"/>
                <w:caps w:val="0"/>
                <w:sz w:val="21"/>
                <w:szCs w:val="21"/>
                <w:lang w:eastAsia="zh-CN"/>
              </w:rPr>
              <w:t>河流</w:t>
            </w:r>
          </w:p>
        </w:tc>
        <w:tc>
          <w:tcPr>
            <w:tcW w:w="2266" w:type="dxa"/>
            <w:tcBorders>
              <w:left w:val="single" w:color="auto" w:sz="4" w:space="0"/>
              <w:right w:val="single" w:color="auto" w:sz="4" w:space="0"/>
            </w:tcBorders>
            <w:noWrap w:val="0"/>
            <w:vAlign w:val="center"/>
          </w:tcPr>
          <w:p>
            <w:pPr>
              <w:tabs>
                <w:tab w:val="left" w:pos="720"/>
                <w:tab w:val="left" w:pos="1065"/>
              </w:tabs>
              <w:snapToGrid w:val="0"/>
              <w:jc w:val="both"/>
              <w:rPr>
                <w:rFonts w:hint="eastAsia" w:ascii="宋体" w:hAnsi="宋体" w:eastAsia="宋体" w:cs="宋体"/>
                <w:caps w:val="0"/>
                <w:sz w:val="21"/>
                <w:szCs w:val="21"/>
              </w:rPr>
            </w:pPr>
          </w:p>
        </w:tc>
      </w:tr>
    </w:tbl>
    <w:p>
      <w:pPr>
        <w:keepNext w:val="0"/>
        <w:keepLines w:val="0"/>
        <w:pageBreakBefore w:val="0"/>
        <w:widowControl/>
        <w:tabs>
          <w:tab w:val="left" w:pos="420"/>
        </w:tabs>
        <w:kinsoku/>
        <w:wordWrap/>
        <w:overflowPunct/>
        <w:topLinePunct w:val="0"/>
        <w:autoSpaceDE/>
        <w:autoSpaceDN/>
        <w:bidi w:val="0"/>
        <w:adjustRightInd/>
        <w:snapToGrid/>
        <w:spacing w:after="167" w:afterLines="46" w:line="0" w:lineRule="atLeast"/>
        <w:textAlignment w:val="auto"/>
        <w:rPr>
          <w:rFonts w:hint="eastAsia" w:ascii="Times New Roman" w:hAnsi="Times New Roman" w:eastAsia="宋体"/>
          <w:b/>
          <w:caps w:val="0"/>
          <w:color w:val="000000" w:themeColor="text1"/>
          <w:sz w:val="28"/>
          <w:lang w:eastAsia="zh-CN"/>
          <w14:textFill>
            <w14:solidFill>
              <w14:schemeClr w14:val="tx1"/>
            </w14:solidFill>
          </w14:textFill>
        </w:rPr>
      </w:pPr>
      <w:bookmarkStart w:id="11" w:name="_Toc5881_WPSOffice_Level1"/>
      <w:r>
        <w:rPr>
          <w:rFonts w:hint="eastAsia" w:ascii="Times New Roman" w:hAnsi="Times New Roman" w:eastAsia="宋体"/>
          <w:b/>
          <w:caps w:val="0"/>
          <w:sz w:val="28"/>
          <w:lang w:val="en-US" w:eastAsia="zh-CN"/>
        </w:rPr>
        <w:t xml:space="preserve">1.5 </w:t>
      </w:r>
      <w:r>
        <w:rPr>
          <w:rFonts w:hint="eastAsia" w:ascii="Times New Roman" w:hAnsi="Times New Roman" w:eastAsia="宋体"/>
          <w:b/>
          <w:caps w:val="0"/>
          <w:color w:val="000000" w:themeColor="text1"/>
          <w:sz w:val="28"/>
          <w:lang w:eastAsia="zh-CN"/>
          <w14:textFill>
            <w14:solidFill>
              <w14:schemeClr w14:val="tx1"/>
            </w14:solidFill>
          </w14:textFill>
        </w:rPr>
        <w:t>总量控制指标</w:t>
      </w:r>
    </w:p>
    <w:p>
      <w:pPr>
        <w:pStyle w:val="3"/>
        <w:spacing w:before="0" w:after="0" w:line="360" w:lineRule="auto"/>
        <w:rPr>
          <w:rFonts w:hint="default" w:ascii="Times New Roman" w:hAnsi="Times New Roman" w:eastAsia="宋体" w:cs="Times New Roman"/>
          <w:caps w:val="0"/>
          <w:color w:val="auto"/>
          <w:sz w:val="24"/>
          <w:szCs w:val="24"/>
        </w:rPr>
      </w:pPr>
      <w:bookmarkStart w:id="12" w:name="_Toc350240108"/>
      <w:bookmarkStart w:id="13" w:name="_Toc418163023"/>
      <w:bookmarkStart w:id="14" w:name="_Toc336502376"/>
      <w:bookmarkStart w:id="15" w:name="_Toc367520976"/>
      <w:r>
        <w:rPr>
          <w:rFonts w:hint="eastAsia" w:ascii="Times New Roman" w:hAnsi="Times New Roman" w:eastAsia="宋体" w:cs="Times New Roman"/>
          <w:caps w:val="0"/>
          <w:color w:val="auto"/>
          <w:sz w:val="24"/>
          <w:szCs w:val="24"/>
          <w:lang w:val="en-US" w:eastAsia="zh-CN"/>
        </w:rPr>
        <w:t>1.5.1</w:t>
      </w:r>
      <w:r>
        <w:rPr>
          <w:rFonts w:hint="default" w:ascii="Times New Roman" w:hAnsi="Times New Roman" w:eastAsia="宋体" w:cs="Times New Roman"/>
          <w:caps w:val="0"/>
          <w:color w:val="auto"/>
          <w:sz w:val="24"/>
          <w:szCs w:val="24"/>
        </w:rPr>
        <w:t>实施总量控制的项目</w:t>
      </w:r>
      <w:bookmarkEnd w:id="12"/>
      <w:bookmarkEnd w:id="13"/>
      <w:bookmarkEnd w:id="14"/>
      <w:bookmarkEnd w:id="15"/>
    </w:p>
    <w:p>
      <w:pPr>
        <w:pStyle w:val="37"/>
        <w:spacing w:line="360" w:lineRule="auto"/>
        <w:ind w:firstLine="480"/>
        <w:rPr>
          <w:rFonts w:hint="eastAsia" w:ascii="Times New Roman" w:hAnsi="Times New Roman" w:eastAsia="宋体" w:cs="Times New Roman"/>
          <w:caps w:val="0"/>
          <w:color w:val="auto"/>
          <w:lang w:val="en-US" w:eastAsia="zh-CN"/>
        </w:rPr>
      </w:pPr>
      <w:r>
        <w:rPr>
          <w:rFonts w:hint="default" w:ascii="Times New Roman" w:hAnsi="Times New Roman" w:eastAsia="宋体" w:cs="Times New Roman"/>
          <w:caps w:val="0"/>
          <w:color w:val="auto"/>
        </w:rPr>
        <w:t>根据《广东省环境保护与生态建设“十</w:t>
      </w:r>
      <w:r>
        <w:rPr>
          <w:rFonts w:hint="default" w:ascii="Times New Roman" w:hAnsi="Times New Roman" w:eastAsia="宋体" w:cs="Times New Roman"/>
          <w:caps w:val="0"/>
          <w:color w:val="auto"/>
          <w:lang w:eastAsia="zh-CN"/>
        </w:rPr>
        <w:t>三</w:t>
      </w:r>
      <w:r>
        <w:rPr>
          <w:rFonts w:hint="default" w:ascii="Times New Roman" w:hAnsi="Times New Roman" w:eastAsia="宋体" w:cs="Times New Roman"/>
          <w:caps w:val="0"/>
          <w:color w:val="auto"/>
        </w:rPr>
        <w:t>五”规划》可知，“十</w:t>
      </w:r>
      <w:r>
        <w:rPr>
          <w:rFonts w:hint="default" w:ascii="Times New Roman" w:hAnsi="Times New Roman" w:eastAsia="宋体" w:cs="Times New Roman"/>
          <w:caps w:val="0"/>
          <w:color w:val="auto"/>
          <w:lang w:eastAsia="zh-CN"/>
        </w:rPr>
        <w:t>三</w:t>
      </w:r>
      <w:r>
        <w:rPr>
          <w:rFonts w:hint="default" w:ascii="Times New Roman" w:hAnsi="Times New Roman" w:eastAsia="宋体" w:cs="Times New Roman"/>
          <w:caps w:val="0"/>
          <w:color w:val="auto"/>
        </w:rPr>
        <w:t>五”期间广东省对化学需氧量、氨氮、二氧化硫、氮氧化物、</w:t>
      </w:r>
      <w:r>
        <w:rPr>
          <w:rFonts w:hint="default" w:ascii="Times New Roman" w:hAnsi="Times New Roman" w:eastAsia="宋体" w:cs="Times New Roman"/>
          <w:caps w:val="0"/>
          <w:color w:val="auto"/>
          <w:vertAlign w:val="baseline"/>
          <w:lang w:val="en-US" w:eastAsia="zh-CN"/>
        </w:rPr>
        <w:t>VOC</w:t>
      </w:r>
      <w:r>
        <w:rPr>
          <w:rFonts w:hint="eastAsia" w:ascii="Times New Roman" w:hAnsi="Times New Roman" w:eastAsia="宋体" w:cs="Times New Roman"/>
          <w:caps w:val="0"/>
          <w:color w:val="auto"/>
          <w:vertAlign w:val="subscript"/>
          <w:lang w:val="en-US" w:eastAsia="zh-CN"/>
        </w:rPr>
        <w:t>S</w:t>
      </w:r>
      <w:r>
        <w:rPr>
          <w:rFonts w:hint="default" w:ascii="Times New Roman" w:hAnsi="Times New Roman" w:eastAsia="宋体" w:cs="Times New Roman"/>
          <w:caps w:val="0"/>
          <w:color w:val="auto"/>
        </w:rPr>
        <w:t>等主要污染物实行排放总量控制计划管理。结合建设项目污染物产生的具体情况和特征，</w:t>
      </w:r>
      <w:r>
        <w:rPr>
          <w:rFonts w:hint="eastAsia" w:ascii="Times New Roman" w:hAnsi="Times New Roman" w:eastAsia="宋体" w:cs="Times New Roman"/>
          <w:caps w:val="0"/>
          <w:color w:val="auto"/>
          <w:lang w:val="en-US" w:eastAsia="zh-CN"/>
        </w:rPr>
        <w:t xml:space="preserve"> </w:t>
      </w:r>
      <w:r>
        <w:rPr>
          <w:rFonts w:hint="default" w:ascii="Times New Roman" w:hAnsi="Times New Roman" w:eastAsia="宋体" w:cs="Times New Roman"/>
          <w:caps w:val="0"/>
          <w:color w:val="auto"/>
        </w:rPr>
        <w:t>本项目的污染物控制指标主要有</w:t>
      </w:r>
      <w:r>
        <w:rPr>
          <w:rFonts w:hint="eastAsia" w:ascii="Times New Roman" w:hAnsi="Times New Roman" w:eastAsia="宋体" w:cs="Times New Roman"/>
          <w:caps w:val="0"/>
          <w:color w:val="auto"/>
          <w:lang w:val="en-US" w:eastAsia="zh-CN"/>
        </w:rPr>
        <w:t>3</w:t>
      </w:r>
      <w:r>
        <w:rPr>
          <w:rFonts w:hint="default" w:ascii="Times New Roman" w:hAnsi="Times New Roman" w:eastAsia="宋体" w:cs="Times New Roman"/>
          <w:caps w:val="0"/>
          <w:color w:val="auto"/>
        </w:rPr>
        <w:t>项，即：二氧化硫、氮氧化物、</w:t>
      </w:r>
      <w:r>
        <w:rPr>
          <w:rFonts w:hint="default" w:ascii="Times New Roman" w:hAnsi="Times New Roman" w:eastAsia="宋体" w:cs="Times New Roman"/>
          <w:caps w:val="0"/>
          <w:color w:val="auto"/>
          <w:vertAlign w:val="baseline"/>
          <w:lang w:val="en-US" w:eastAsia="zh-CN"/>
        </w:rPr>
        <w:t>VOC</w:t>
      </w:r>
      <w:r>
        <w:rPr>
          <w:rFonts w:hint="eastAsia" w:ascii="Times New Roman" w:hAnsi="Times New Roman" w:eastAsia="宋体" w:cs="Times New Roman"/>
          <w:caps w:val="0"/>
          <w:color w:val="auto"/>
          <w:vertAlign w:val="subscript"/>
          <w:lang w:val="en-US" w:eastAsia="zh-CN"/>
        </w:rPr>
        <w:t>S</w:t>
      </w:r>
      <w:r>
        <w:rPr>
          <w:rFonts w:hint="default" w:ascii="Times New Roman" w:hAnsi="Times New Roman" w:eastAsia="宋体" w:cs="Times New Roman"/>
          <w:caps w:val="0"/>
          <w:color w:val="auto"/>
        </w:rPr>
        <w:t>。</w:t>
      </w:r>
      <w:r>
        <w:rPr>
          <w:rFonts w:hint="eastAsia" w:ascii="Times New Roman" w:hAnsi="Times New Roman" w:eastAsia="宋体" w:cs="Times New Roman"/>
          <w:caps w:val="0"/>
          <w:color w:val="auto"/>
          <w:lang w:val="en-US" w:eastAsia="zh-CN"/>
        </w:rPr>
        <w:t xml:space="preserve"> </w:t>
      </w:r>
    </w:p>
    <w:p>
      <w:pPr>
        <w:pStyle w:val="37"/>
        <w:spacing w:line="360" w:lineRule="auto"/>
        <w:ind w:firstLine="480"/>
        <w:rPr>
          <w:rFonts w:hint="eastAsia" w:ascii="Times New Roman" w:hAnsi="Times New Roman" w:eastAsia="宋体" w:cs="Times New Roman"/>
          <w:b/>
          <w:bCs/>
          <w:caps w:val="0"/>
          <w:color w:val="auto"/>
          <w:sz w:val="24"/>
          <w:szCs w:val="24"/>
          <w:lang w:val="en-US" w:eastAsia="zh-CN"/>
        </w:rPr>
      </w:pPr>
      <w:r>
        <w:rPr>
          <w:rFonts w:hint="default" w:ascii="Times New Roman" w:hAnsi="Times New Roman" w:eastAsia="宋体" w:cs="Times New Roman"/>
          <w:caps w:val="0"/>
          <w:color w:val="auto"/>
        </w:rPr>
        <w:t>本项目的污染物控制指标主要有</w:t>
      </w:r>
      <w:r>
        <w:rPr>
          <w:rFonts w:hint="eastAsia" w:ascii="Times New Roman" w:hAnsi="Times New Roman" w:eastAsia="宋体" w:cs="Times New Roman"/>
          <w:caps w:val="0"/>
          <w:color w:val="auto"/>
          <w:lang w:val="en-US" w:eastAsia="zh-CN"/>
        </w:rPr>
        <w:t>3</w:t>
      </w:r>
      <w:r>
        <w:rPr>
          <w:rFonts w:hint="default" w:ascii="Times New Roman" w:hAnsi="Times New Roman" w:eastAsia="宋体" w:cs="Times New Roman"/>
          <w:caps w:val="0"/>
          <w:color w:val="auto"/>
        </w:rPr>
        <w:t>项，即：二氧化硫、氮氧化物、</w:t>
      </w:r>
      <w:r>
        <w:rPr>
          <w:rFonts w:hint="default" w:ascii="Times New Roman" w:hAnsi="Times New Roman" w:eastAsia="宋体" w:cs="Times New Roman"/>
          <w:caps w:val="0"/>
          <w:color w:val="auto"/>
          <w:vertAlign w:val="baseline"/>
          <w:lang w:val="en-US" w:eastAsia="zh-CN"/>
        </w:rPr>
        <w:t>VOC</w:t>
      </w:r>
      <w:r>
        <w:rPr>
          <w:rFonts w:hint="eastAsia" w:ascii="Times New Roman" w:hAnsi="Times New Roman" w:eastAsia="宋体" w:cs="Times New Roman"/>
          <w:caps w:val="0"/>
          <w:color w:val="auto"/>
          <w:vertAlign w:val="subscript"/>
          <w:lang w:val="en-US" w:eastAsia="zh-CN"/>
        </w:rPr>
        <w:t>S</w:t>
      </w:r>
      <w:r>
        <w:rPr>
          <w:rFonts w:hint="default" w:ascii="Times New Roman" w:hAnsi="Times New Roman" w:eastAsia="宋体" w:cs="Times New Roman"/>
          <w:caps w:val="0"/>
          <w:color w:val="auto"/>
        </w:rPr>
        <w:t>。</w:t>
      </w:r>
    </w:p>
    <w:p>
      <w:pPr>
        <w:pStyle w:val="37"/>
        <w:keepNext w:val="0"/>
        <w:keepLines w:val="0"/>
        <w:pageBreakBefore w:val="0"/>
        <w:widowControl/>
        <w:kinsoku/>
        <w:wordWrap/>
        <w:overflowPunct/>
        <w:topLinePunct w:val="0"/>
        <w:autoSpaceDE/>
        <w:autoSpaceDN/>
        <w:bidi w:val="0"/>
        <w:adjustRightInd/>
        <w:snapToGrid/>
        <w:spacing w:line="360" w:lineRule="auto"/>
        <w:ind w:left="482" w:leftChars="0" w:hanging="482" w:hangingChars="200"/>
        <w:textAlignment w:val="auto"/>
        <w:rPr>
          <w:rFonts w:hint="eastAsia" w:ascii="Times New Roman" w:hAnsi="Times New Roman" w:eastAsia="宋体" w:cs="Times New Roman"/>
          <w:b/>
          <w:bCs/>
          <w:caps w:val="0"/>
          <w:color w:val="auto"/>
          <w:sz w:val="24"/>
          <w:szCs w:val="24"/>
          <w:lang w:val="en-US" w:eastAsia="zh-CN"/>
        </w:rPr>
      </w:pPr>
      <w:r>
        <w:rPr>
          <w:rFonts w:hint="eastAsia" w:ascii="Times New Roman" w:hAnsi="Times New Roman" w:eastAsia="宋体" w:cs="Times New Roman"/>
          <w:b/>
          <w:bCs/>
          <w:caps w:val="0"/>
          <w:color w:val="auto"/>
          <w:sz w:val="24"/>
          <w:szCs w:val="24"/>
          <w:lang w:val="en-US" w:eastAsia="zh-CN"/>
        </w:rPr>
        <w:t>1.5.2</w:t>
      </w:r>
      <w:r>
        <w:rPr>
          <w:rFonts w:hint="default" w:ascii="Times New Roman" w:hAnsi="Times New Roman" w:eastAsia="宋体" w:cs="Times New Roman"/>
          <w:b/>
          <w:bCs/>
          <w:caps w:val="0"/>
          <w:color w:val="auto"/>
          <w:sz w:val="24"/>
          <w:szCs w:val="24"/>
        </w:rPr>
        <w:t>项目污染物排放总量控制</w:t>
      </w:r>
      <w:r>
        <w:rPr>
          <w:rFonts w:hint="eastAsia" w:ascii="Times New Roman" w:hAnsi="Times New Roman" w:eastAsia="宋体" w:cs="Times New Roman"/>
          <w:b/>
          <w:bCs/>
          <w:caps w:val="0"/>
          <w:color w:val="auto"/>
          <w:sz w:val="24"/>
          <w:szCs w:val="24"/>
          <w:lang w:val="en-US" w:eastAsia="zh-CN"/>
        </w:rPr>
        <w:t xml:space="preserve">                                        </w:t>
      </w:r>
    </w:p>
    <w:p>
      <w:pPr>
        <w:pStyle w:val="37"/>
        <w:keepNext w:val="0"/>
        <w:keepLines w:val="0"/>
        <w:pageBreakBefore w:val="0"/>
        <w:widowControl/>
        <w:kinsoku/>
        <w:wordWrap/>
        <w:overflowPunct/>
        <w:topLinePunct w:val="0"/>
        <w:autoSpaceDE/>
        <w:autoSpaceDN/>
        <w:bidi w:val="0"/>
        <w:adjustRightInd/>
        <w:snapToGrid/>
        <w:spacing w:line="360" w:lineRule="auto"/>
        <w:ind w:left="0" w:leftChars="0" w:firstLine="480" w:firstLineChars="200"/>
        <w:textAlignment w:val="auto"/>
        <w:rPr>
          <w:rFonts w:hint="eastAsia" w:ascii="Times New Roman" w:hAnsi="Times New Roman" w:eastAsia="宋体" w:cs="Times New Roman"/>
          <w:b w:val="0"/>
          <w:bCs w:val="0"/>
          <w:caps w:val="0"/>
          <w:snapToGrid w:val="0"/>
          <w:color w:val="auto"/>
          <w:kern w:val="0"/>
          <w:sz w:val="24"/>
          <w:lang w:val="en-US" w:eastAsia="zh-CN"/>
        </w:rPr>
      </w:pPr>
      <w:r>
        <w:rPr>
          <w:rFonts w:hint="eastAsia" w:ascii="Times New Roman" w:hAnsi="Times New Roman" w:eastAsia="宋体" w:cs="Times New Roman"/>
          <w:b w:val="0"/>
          <w:bCs w:val="0"/>
          <w:caps w:val="0"/>
          <w:color w:val="auto"/>
          <w:sz w:val="24"/>
          <w:szCs w:val="24"/>
          <w:lang w:eastAsia="zh-CN"/>
        </w:rPr>
        <w:t>（</w:t>
      </w:r>
      <w:r>
        <w:rPr>
          <w:rFonts w:hint="eastAsia" w:ascii="Times New Roman" w:hAnsi="Times New Roman" w:eastAsia="宋体" w:cs="Times New Roman"/>
          <w:b w:val="0"/>
          <w:bCs w:val="0"/>
          <w:caps w:val="0"/>
          <w:color w:val="auto"/>
          <w:sz w:val="24"/>
          <w:szCs w:val="24"/>
          <w:lang w:val="en-US" w:eastAsia="zh-CN"/>
        </w:rPr>
        <w:t>1）本项目生活污水和清洗废水</w:t>
      </w:r>
      <w:r>
        <w:rPr>
          <w:rFonts w:hint="default" w:ascii="Times New Roman" w:hAnsi="Times New Roman" w:eastAsia="宋体" w:cs="Times New Roman"/>
          <w:caps w:val="0"/>
          <w:color w:val="auto"/>
          <w:sz w:val="24"/>
          <w:highlight w:val="none"/>
          <w:lang w:eastAsia="zh-CN"/>
        </w:rPr>
        <w:t>项目生活污水经三级化粪池预处理后</w:t>
      </w:r>
      <w:r>
        <w:rPr>
          <w:rFonts w:hint="eastAsia" w:ascii="Times New Roman" w:hAnsi="Times New Roman" w:eastAsia="宋体" w:cs="Times New Roman"/>
          <w:caps w:val="0"/>
          <w:color w:val="auto"/>
          <w:sz w:val="24"/>
          <w:highlight w:val="none"/>
          <w:lang w:eastAsia="zh-CN"/>
        </w:rPr>
        <w:t>与清洗废水一同进入自建污水处理设施处理</w:t>
      </w:r>
      <w:r>
        <w:rPr>
          <w:rFonts w:hint="eastAsia" w:ascii="Times New Roman" w:hAnsi="Times New Roman" w:eastAsia="宋体" w:cs="Times New Roman"/>
          <w:b w:val="0"/>
          <w:bCs w:val="0"/>
          <w:caps w:val="0"/>
          <w:color w:val="auto"/>
          <w:sz w:val="24"/>
          <w:szCs w:val="24"/>
          <w:lang w:val="en-US" w:eastAsia="zh-CN"/>
        </w:rPr>
        <w:t>后经市政污水管网纳入普宁市区污水处理系统处理</w:t>
      </w:r>
      <w:r>
        <w:rPr>
          <w:rFonts w:hint="default" w:ascii="Times New Roman" w:hAnsi="Times New Roman" w:eastAsia="宋体" w:cs="Times New Roman"/>
          <w:b w:val="0"/>
          <w:bCs w:val="0"/>
          <w:caps w:val="0"/>
          <w:color w:val="auto"/>
          <w:sz w:val="24"/>
        </w:rPr>
        <w:t>后排入练江</w:t>
      </w:r>
      <w:r>
        <w:rPr>
          <w:rFonts w:hint="default" w:ascii="Times New Roman" w:hAnsi="Times New Roman" w:eastAsia="宋体" w:cs="Times New Roman"/>
          <w:b w:val="0"/>
          <w:bCs w:val="0"/>
          <w:caps w:val="0"/>
          <w:snapToGrid w:val="0"/>
          <w:color w:val="auto"/>
          <w:kern w:val="0"/>
          <w:sz w:val="24"/>
          <w:lang w:eastAsia="zh-CN"/>
        </w:rPr>
        <w:t>。本项目水污染物总量控制指标</w:t>
      </w:r>
      <w:r>
        <w:rPr>
          <w:rFonts w:hint="eastAsia" w:ascii="Times New Roman" w:hAnsi="Times New Roman" w:eastAsia="宋体" w:cs="Times New Roman"/>
          <w:b w:val="0"/>
          <w:bCs w:val="0"/>
          <w:caps w:val="0"/>
          <w:snapToGrid w:val="0"/>
          <w:color w:val="auto"/>
          <w:kern w:val="0"/>
          <w:sz w:val="24"/>
          <w:lang w:eastAsia="zh-CN"/>
        </w:rPr>
        <w:t>纳入普宁市区污水处理厂，</w:t>
      </w:r>
      <w:r>
        <w:rPr>
          <w:rFonts w:hint="default" w:ascii="Times New Roman" w:hAnsi="Times New Roman" w:eastAsia="宋体" w:cs="Times New Roman"/>
          <w:b w:val="0"/>
          <w:bCs w:val="0"/>
          <w:caps w:val="0"/>
          <w:snapToGrid w:val="0"/>
          <w:color w:val="auto"/>
          <w:kern w:val="0"/>
          <w:sz w:val="24"/>
          <w:lang w:eastAsia="zh-CN"/>
        </w:rPr>
        <w:t>不需</w:t>
      </w:r>
      <w:r>
        <w:rPr>
          <w:rFonts w:hint="eastAsia" w:ascii="Times New Roman" w:hAnsi="Times New Roman" w:eastAsia="宋体" w:cs="Times New Roman"/>
          <w:b w:val="0"/>
          <w:bCs w:val="0"/>
          <w:caps w:val="0"/>
          <w:snapToGrid w:val="0"/>
          <w:color w:val="auto"/>
          <w:kern w:val="0"/>
          <w:sz w:val="24"/>
          <w:lang w:eastAsia="zh-CN"/>
        </w:rPr>
        <w:t>自行</w:t>
      </w:r>
      <w:r>
        <w:rPr>
          <w:rFonts w:hint="default" w:ascii="Times New Roman" w:hAnsi="Times New Roman" w:eastAsia="宋体" w:cs="Times New Roman"/>
          <w:b w:val="0"/>
          <w:bCs w:val="0"/>
          <w:caps w:val="0"/>
          <w:snapToGrid w:val="0"/>
          <w:color w:val="auto"/>
          <w:kern w:val="0"/>
          <w:sz w:val="24"/>
          <w:lang w:eastAsia="zh-CN"/>
        </w:rPr>
        <w:t>申请水污染物总量控制指标。</w:t>
      </w:r>
      <w:r>
        <w:rPr>
          <w:rFonts w:hint="eastAsia" w:ascii="Times New Roman" w:hAnsi="Times New Roman" w:eastAsia="宋体" w:cs="Times New Roman"/>
          <w:b w:val="0"/>
          <w:bCs w:val="0"/>
          <w:caps w:val="0"/>
          <w:snapToGrid w:val="0"/>
          <w:color w:val="auto"/>
          <w:kern w:val="0"/>
          <w:sz w:val="24"/>
          <w:lang w:val="en-US" w:eastAsia="zh-CN"/>
        </w:rPr>
        <w:t xml:space="preserve"> </w:t>
      </w:r>
    </w:p>
    <w:p>
      <w:pPr>
        <w:pStyle w:val="37"/>
        <w:keepNext w:val="0"/>
        <w:keepLines w:val="0"/>
        <w:pageBreakBefore w:val="0"/>
        <w:widowControl/>
        <w:kinsoku/>
        <w:wordWrap/>
        <w:overflowPunct/>
        <w:topLinePunct w:val="0"/>
        <w:autoSpaceDE/>
        <w:autoSpaceDN/>
        <w:bidi w:val="0"/>
        <w:adjustRightInd/>
        <w:snapToGrid/>
        <w:spacing w:line="360" w:lineRule="auto"/>
        <w:ind w:left="0" w:leftChars="0" w:firstLine="480" w:firstLineChars="200"/>
        <w:textAlignment w:val="auto"/>
        <w:rPr>
          <w:rFonts w:hint="eastAsia" w:ascii="Times New Roman" w:hAnsi="Times New Roman" w:eastAsia="宋体" w:cs="Times New Roman"/>
          <w:caps w:val="0"/>
          <w:color w:val="auto"/>
          <w:sz w:val="24"/>
          <w:szCs w:val="24"/>
          <w:highlight w:val="none"/>
          <w:lang w:val="en-US" w:eastAsia="zh-CN"/>
        </w:rPr>
      </w:pPr>
      <w:r>
        <w:rPr>
          <w:rFonts w:hint="eastAsia" w:ascii="Times New Roman" w:hAnsi="Times New Roman" w:eastAsia="宋体" w:cs="Times New Roman"/>
          <w:caps w:val="0"/>
          <w:snapToGrid w:val="0"/>
          <w:color w:val="auto"/>
          <w:kern w:val="0"/>
          <w:sz w:val="24"/>
          <w:highlight w:val="none"/>
          <w:lang w:eastAsia="zh-CN"/>
        </w:rPr>
        <w:t>（</w:t>
      </w:r>
      <w:r>
        <w:rPr>
          <w:rFonts w:hint="eastAsia" w:ascii="Times New Roman" w:hAnsi="Times New Roman" w:eastAsia="宋体" w:cs="Times New Roman"/>
          <w:caps w:val="0"/>
          <w:snapToGrid w:val="0"/>
          <w:color w:val="auto"/>
          <w:kern w:val="0"/>
          <w:sz w:val="24"/>
          <w:highlight w:val="none"/>
          <w:lang w:val="en-US" w:eastAsia="zh-CN"/>
        </w:rPr>
        <w:t>2）</w:t>
      </w:r>
      <w:r>
        <w:rPr>
          <w:rFonts w:hint="eastAsia" w:ascii="Times New Roman" w:hAnsi="Times New Roman" w:eastAsia="宋体" w:cs="Times New Roman"/>
          <w:caps w:val="0"/>
          <w:snapToGrid w:val="0"/>
          <w:color w:val="auto"/>
          <w:kern w:val="0"/>
          <w:sz w:val="24"/>
          <w:highlight w:val="none"/>
          <w:lang w:eastAsia="zh-CN"/>
        </w:rPr>
        <w:t>有机</w:t>
      </w:r>
      <w:r>
        <w:rPr>
          <w:rFonts w:hint="default" w:ascii="Times New Roman" w:hAnsi="Times New Roman" w:eastAsia="宋体" w:cs="Times New Roman"/>
          <w:caps w:val="0"/>
          <w:snapToGrid w:val="0"/>
          <w:color w:val="auto"/>
          <w:kern w:val="0"/>
          <w:sz w:val="24"/>
          <w:highlight w:val="none"/>
          <w:lang w:eastAsia="zh-CN"/>
        </w:rPr>
        <w:t>废气经过“UV光</w:t>
      </w:r>
      <w:r>
        <w:rPr>
          <w:rFonts w:hint="eastAsia" w:ascii="Times New Roman" w:hAnsi="Times New Roman" w:eastAsia="宋体" w:cs="Times New Roman"/>
          <w:caps w:val="0"/>
          <w:snapToGrid w:val="0"/>
          <w:color w:val="auto"/>
          <w:kern w:val="0"/>
          <w:sz w:val="24"/>
          <w:highlight w:val="none"/>
          <w:lang w:val="en-US" w:eastAsia="zh-CN"/>
        </w:rPr>
        <w:t>处理设施</w:t>
      </w:r>
      <w:r>
        <w:rPr>
          <w:rFonts w:hint="default" w:ascii="Times New Roman" w:hAnsi="Times New Roman" w:eastAsia="宋体" w:cs="Times New Roman"/>
          <w:caps w:val="0"/>
          <w:snapToGrid w:val="0"/>
          <w:color w:val="auto"/>
          <w:kern w:val="0"/>
          <w:sz w:val="24"/>
          <w:highlight w:val="none"/>
          <w:lang w:eastAsia="zh-CN"/>
        </w:rPr>
        <w:t>”处理后，经15米烟囱高空排放，</w:t>
      </w:r>
      <w:r>
        <w:rPr>
          <w:rFonts w:hint="eastAsia" w:ascii="Times New Roman" w:hAnsi="Times New Roman" w:eastAsia="宋体" w:cs="Times New Roman"/>
          <w:caps w:val="0"/>
          <w:color w:val="auto"/>
          <w:sz w:val="24"/>
          <w:szCs w:val="24"/>
          <w:lang w:val="en-US" w:eastAsia="zh-CN"/>
        </w:rPr>
        <w:t xml:space="preserve"> </w:t>
      </w:r>
      <w:r>
        <w:rPr>
          <w:rFonts w:hint="default" w:ascii="Times New Roman" w:hAnsi="Times New Roman" w:eastAsia="宋体" w:cs="Times New Roman"/>
          <w:caps w:val="0"/>
          <w:color w:val="auto"/>
          <w:kern w:val="0"/>
          <w:sz w:val="24"/>
          <w:szCs w:val="24"/>
          <w:highlight w:val="none"/>
          <w:lang w:val="en-US" w:eastAsia="zh-CN"/>
        </w:rPr>
        <w:t>其</w:t>
      </w:r>
      <w:r>
        <w:rPr>
          <w:rFonts w:hint="default" w:ascii="Times New Roman" w:hAnsi="Times New Roman" w:eastAsia="宋体" w:cs="Times New Roman"/>
          <w:caps w:val="0"/>
          <w:color w:val="auto"/>
          <w:sz w:val="24"/>
          <w:szCs w:val="24"/>
          <w:highlight w:val="none"/>
          <w:lang w:val="en-US" w:eastAsia="zh-CN"/>
        </w:rPr>
        <w:t>中VOC</w:t>
      </w:r>
      <w:r>
        <w:rPr>
          <w:rFonts w:hint="eastAsia" w:ascii="Times New Roman" w:hAnsi="Times New Roman" w:eastAsia="宋体" w:cs="Times New Roman"/>
          <w:caps w:val="0"/>
          <w:color w:val="auto"/>
          <w:vertAlign w:val="subscript"/>
          <w:lang w:val="en-US" w:eastAsia="zh-CN"/>
        </w:rPr>
        <w:t>S</w:t>
      </w:r>
      <w:r>
        <w:rPr>
          <w:rFonts w:hint="default" w:ascii="Times New Roman" w:hAnsi="Times New Roman" w:eastAsia="宋体" w:cs="Times New Roman"/>
          <w:caps w:val="0"/>
          <w:color w:val="auto"/>
          <w:sz w:val="24"/>
          <w:szCs w:val="24"/>
          <w:highlight w:val="none"/>
          <w:lang w:val="en-US" w:eastAsia="zh-CN"/>
        </w:rPr>
        <w:t>的排放浓度和排放量为</w:t>
      </w:r>
      <w:r>
        <w:rPr>
          <w:rFonts w:hint="eastAsia" w:ascii="Times New Roman" w:hAnsi="Times New Roman" w:eastAsia="宋体" w:cs="Times New Roman"/>
          <w:caps w:val="0"/>
          <w:color w:val="auto"/>
          <w:sz w:val="24"/>
          <w:szCs w:val="24"/>
          <w:highlight w:val="none"/>
          <w:lang w:val="en-US" w:eastAsia="zh-CN"/>
        </w:rPr>
        <w:t>0.109</w:t>
      </w:r>
      <w:r>
        <w:rPr>
          <w:rFonts w:hint="default" w:ascii="Times New Roman" w:hAnsi="Times New Roman" w:eastAsia="宋体" w:cs="Times New Roman"/>
          <w:caps w:val="0"/>
          <w:color w:val="auto"/>
          <w:sz w:val="24"/>
          <w:szCs w:val="24"/>
          <w:highlight w:val="none"/>
          <w:lang w:val="en-US" w:eastAsia="zh-CN"/>
        </w:rPr>
        <w:t>mg/m³、0.</w:t>
      </w:r>
      <w:r>
        <w:rPr>
          <w:rFonts w:hint="eastAsia" w:ascii="Times New Roman" w:hAnsi="Times New Roman" w:eastAsia="宋体" w:cs="Times New Roman"/>
          <w:caps w:val="0"/>
          <w:color w:val="auto"/>
          <w:sz w:val="24"/>
          <w:szCs w:val="24"/>
          <w:highlight w:val="none"/>
          <w:lang w:val="en-US" w:eastAsia="zh-CN"/>
        </w:rPr>
        <w:t>0</w:t>
      </w:r>
      <w:r>
        <w:rPr>
          <w:rFonts w:hint="eastAsia" w:cs="Times New Roman"/>
          <w:caps w:val="0"/>
          <w:color w:val="auto"/>
          <w:sz w:val="24"/>
          <w:szCs w:val="24"/>
          <w:highlight w:val="none"/>
          <w:lang w:val="en-US" w:eastAsia="zh-CN"/>
        </w:rPr>
        <w:t>0</w:t>
      </w:r>
      <w:r>
        <w:rPr>
          <w:rFonts w:hint="eastAsia" w:ascii="Times New Roman" w:hAnsi="Times New Roman" w:eastAsia="宋体" w:cs="Times New Roman"/>
          <w:caps w:val="0"/>
          <w:color w:val="auto"/>
          <w:sz w:val="24"/>
          <w:szCs w:val="24"/>
          <w:highlight w:val="none"/>
          <w:lang w:val="en-US" w:eastAsia="zh-CN"/>
        </w:rPr>
        <w:t>37</w:t>
      </w:r>
      <w:r>
        <w:rPr>
          <w:rFonts w:hint="default" w:ascii="Times New Roman" w:hAnsi="Times New Roman" w:eastAsia="宋体" w:cs="Times New Roman"/>
          <w:caps w:val="0"/>
          <w:color w:val="auto"/>
          <w:sz w:val="24"/>
          <w:szCs w:val="24"/>
          <w:highlight w:val="none"/>
          <w:lang w:val="en-US" w:eastAsia="zh-CN"/>
        </w:rPr>
        <w:t>t/a</w:t>
      </w:r>
      <w:r>
        <w:rPr>
          <w:rFonts w:hint="eastAsia" w:ascii="Times New Roman" w:hAnsi="Times New Roman" w:eastAsia="宋体" w:cs="Times New Roman"/>
          <w:caps w:val="0"/>
          <w:color w:val="auto"/>
          <w:sz w:val="24"/>
          <w:szCs w:val="24"/>
          <w:highlight w:val="none"/>
          <w:lang w:val="en-US" w:eastAsia="zh-CN"/>
        </w:rPr>
        <w:t>。</w:t>
      </w:r>
    </w:p>
    <w:p>
      <w:pPr>
        <w:pStyle w:val="37"/>
        <w:keepNext w:val="0"/>
        <w:keepLines w:val="0"/>
        <w:pageBreakBefore w:val="0"/>
        <w:widowControl/>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s="Times New Roman"/>
          <w:caps w:val="0"/>
          <w:color w:val="auto"/>
          <w:sz w:val="24"/>
          <w:szCs w:val="24"/>
          <w:highlight w:val="none"/>
          <w:lang w:val="en-US" w:eastAsia="zh-CN"/>
        </w:rPr>
      </w:pPr>
      <w:r>
        <w:rPr>
          <w:rFonts w:hint="eastAsia" w:ascii="Times New Roman" w:hAnsi="Times New Roman" w:eastAsia="宋体" w:cs="Times New Roman"/>
          <w:caps w:val="0"/>
          <w:color w:val="auto"/>
          <w:sz w:val="24"/>
          <w:szCs w:val="24"/>
          <w:lang w:val="en-US" w:eastAsia="zh-CN"/>
        </w:rPr>
        <w:t>（3）锅炉废气排放量较小</w:t>
      </w:r>
      <w:r>
        <w:rPr>
          <w:rFonts w:hint="default" w:ascii="Times New Roman" w:hAnsi="Times New Roman" w:eastAsia="宋体" w:cs="Times New Roman"/>
          <w:caps w:val="0"/>
          <w:color w:val="auto"/>
          <w:sz w:val="24"/>
          <w:szCs w:val="24"/>
          <w:lang w:val="en-US" w:eastAsia="zh-CN"/>
        </w:rPr>
        <w:t>，</w:t>
      </w:r>
      <w:r>
        <w:rPr>
          <w:rFonts w:hint="eastAsia" w:ascii="Times New Roman" w:hAnsi="Times New Roman" w:eastAsia="宋体" w:cs="Times New Roman"/>
          <w:caps w:val="0"/>
          <w:color w:val="auto"/>
          <w:sz w:val="24"/>
          <w:szCs w:val="24"/>
          <w:lang w:val="en-US" w:eastAsia="zh-CN"/>
        </w:rPr>
        <w:t>分别</w:t>
      </w:r>
      <w:r>
        <w:rPr>
          <w:rFonts w:hint="default" w:ascii="Times New Roman" w:hAnsi="Times New Roman" w:eastAsia="宋体" w:cs="Times New Roman"/>
          <w:caps w:val="0"/>
          <w:snapToGrid w:val="0"/>
          <w:color w:val="auto"/>
          <w:kern w:val="0"/>
          <w:sz w:val="24"/>
          <w:lang w:eastAsia="zh-CN"/>
        </w:rPr>
        <w:t>经</w:t>
      </w:r>
      <w:r>
        <w:rPr>
          <w:rFonts w:hint="eastAsia" w:ascii="Times New Roman" w:hAnsi="Times New Roman" w:eastAsia="宋体" w:cs="Times New Roman"/>
          <w:caps w:val="0"/>
          <w:snapToGrid w:val="0"/>
          <w:color w:val="auto"/>
          <w:kern w:val="0"/>
          <w:sz w:val="24"/>
          <w:lang w:val="en-US" w:eastAsia="zh-CN"/>
        </w:rPr>
        <w:t>11米和20</w:t>
      </w:r>
      <w:r>
        <w:rPr>
          <w:rFonts w:hint="default" w:ascii="Times New Roman" w:hAnsi="Times New Roman" w:eastAsia="宋体" w:cs="Times New Roman"/>
          <w:caps w:val="0"/>
          <w:snapToGrid w:val="0"/>
          <w:color w:val="auto"/>
          <w:kern w:val="0"/>
          <w:sz w:val="24"/>
          <w:lang w:eastAsia="zh-CN"/>
        </w:rPr>
        <w:t>米烟囱高空排放，</w:t>
      </w:r>
      <w:r>
        <w:rPr>
          <w:rFonts w:hint="default" w:ascii="Times New Roman" w:hAnsi="Times New Roman" w:eastAsia="宋体" w:cs="Times New Roman"/>
          <w:caps w:val="0"/>
          <w:color w:val="auto"/>
          <w:kern w:val="0"/>
          <w:sz w:val="24"/>
          <w:szCs w:val="24"/>
          <w:lang w:val="en-US" w:eastAsia="zh-CN"/>
        </w:rPr>
        <w:t>其</w:t>
      </w:r>
      <w:r>
        <w:rPr>
          <w:rFonts w:hint="default" w:ascii="Times New Roman" w:hAnsi="Times New Roman" w:eastAsia="宋体" w:cs="Times New Roman"/>
          <w:caps w:val="0"/>
          <w:color w:val="auto"/>
          <w:sz w:val="24"/>
          <w:szCs w:val="24"/>
          <w:lang w:val="en-US" w:eastAsia="zh-CN"/>
        </w:rPr>
        <w:t>中二氧化硫的排放浓度和排放量为</w:t>
      </w:r>
      <w:r>
        <w:rPr>
          <w:rFonts w:hint="eastAsia" w:ascii="Times New Roman" w:hAnsi="Times New Roman" w:eastAsia="宋体" w:cs="Times New Roman"/>
          <w:caps w:val="0"/>
          <w:color w:val="auto"/>
          <w:sz w:val="24"/>
          <w:szCs w:val="24"/>
          <w:highlight w:val="none"/>
          <w:lang w:val="en-US" w:eastAsia="zh-CN"/>
        </w:rPr>
        <w:t>5.84</w:t>
      </w:r>
      <w:r>
        <w:rPr>
          <w:rFonts w:hint="default" w:ascii="Times New Roman" w:hAnsi="Times New Roman" w:eastAsia="宋体" w:cs="Times New Roman"/>
          <w:caps w:val="0"/>
          <w:color w:val="auto"/>
          <w:sz w:val="24"/>
          <w:szCs w:val="24"/>
          <w:highlight w:val="none"/>
          <w:lang w:val="en-US" w:eastAsia="zh-CN"/>
        </w:rPr>
        <w:t>mg/m³、</w:t>
      </w:r>
      <w:r>
        <w:rPr>
          <w:rFonts w:hint="eastAsia" w:ascii="Times New Roman" w:hAnsi="Times New Roman" w:eastAsia="宋体" w:cs="Times New Roman"/>
          <w:caps w:val="0"/>
          <w:color w:val="auto"/>
          <w:sz w:val="24"/>
          <w:szCs w:val="24"/>
          <w:highlight w:val="none"/>
          <w:lang w:val="en-US" w:eastAsia="zh-CN"/>
        </w:rPr>
        <w:t>0.00018t</w:t>
      </w:r>
      <w:r>
        <w:rPr>
          <w:rFonts w:hint="default" w:ascii="Times New Roman" w:hAnsi="Times New Roman" w:eastAsia="宋体" w:cs="Times New Roman"/>
          <w:caps w:val="0"/>
          <w:color w:val="auto"/>
          <w:sz w:val="24"/>
          <w:szCs w:val="24"/>
          <w:highlight w:val="none"/>
          <w:lang w:val="en-US" w:eastAsia="zh-CN"/>
        </w:rPr>
        <w:t>/a，氮氧化物的排放浓度和排放量为</w:t>
      </w:r>
      <w:r>
        <w:rPr>
          <w:rFonts w:hint="eastAsia" w:ascii="Times New Roman" w:hAnsi="Times New Roman" w:eastAsia="宋体" w:cs="Times New Roman"/>
          <w:caps w:val="0"/>
          <w:color w:val="auto"/>
          <w:sz w:val="24"/>
          <w:szCs w:val="24"/>
          <w:highlight w:val="none"/>
          <w:lang w:val="en-US" w:eastAsia="zh-CN"/>
        </w:rPr>
        <w:t>141</w:t>
      </w:r>
      <w:r>
        <w:rPr>
          <w:rFonts w:hint="default" w:ascii="Times New Roman" w:hAnsi="Times New Roman" w:eastAsia="宋体" w:cs="Times New Roman"/>
          <w:caps w:val="0"/>
          <w:color w:val="auto"/>
          <w:sz w:val="24"/>
          <w:szCs w:val="24"/>
          <w:highlight w:val="none"/>
          <w:lang w:val="en-US" w:eastAsia="zh-CN"/>
        </w:rPr>
        <w:t>mg/m³、</w:t>
      </w:r>
      <w:r>
        <w:rPr>
          <w:rFonts w:hint="eastAsia" w:ascii="Times New Roman" w:hAnsi="Times New Roman" w:eastAsia="宋体" w:cs="Times New Roman"/>
          <w:caps w:val="0"/>
          <w:color w:val="auto"/>
          <w:sz w:val="24"/>
          <w:szCs w:val="24"/>
          <w:highlight w:val="none"/>
          <w:lang w:val="en-US" w:eastAsia="zh-CN"/>
        </w:rPr>
        <w:t>0.00438t</w:t>
      </w:r>
      <w:r>
        <w:rPr>
          <w:rFonts w:hint="default" w:ascii="Times New Roman" w:hAnsi="Times New Roman" w:eastAsia="宋体" w:cs="Times New Roman"/>
          <w:caps w:val="0"/>
          <w:color w:val="auto"/>
          <w:sz w:val="24"/>
          <w:szCs w:val="24"/>
          <w:highlight w:val="none"/>
          <w:lang w:val="en-US" w:eastAsia="zh-CN"/>
        </w:rPr>
        <w:t>/a</w:t>
      </w:r>
      <w:r>
        <w:rPr>
          <w:rFonts w:hint="eastAsia" w:ascii="Times New Roman" w:hAnsi="Times New Roman" w:eastAsia="宋体" w:cs="Times New Roman"/>
          <w:caps w:val="0"/>
          <w:color w:val="auto"/>
          <w:sz w:val="24"/>
          <w:szCs w:val="24"/>
          <w:highlight w:val="none"/>
          <w:lang w:val="en-US" w:eastAsia="zh-CN"/>
        </w:rPr>
        <w:t>，烟尘的排放浓度和排放量为9.99</w:t>
      </w:r>
      <w:r>
        <w:rPr>
          <w:rFonts w:hint="default" w:ascii="Times New Roman" w:hAnsi="Times New Roman" w:eastAsia="宋体" w:cs="Times New Roman"/>
          <w:caps w:val="0"/>
          <w:color w:val="auto"/>
          <w:sz w:val="24"/>
          <w:szCs w:val="24"/>
          <w:highlight w:val="none"/>
          <w:lang w:val="en-US" w:eastAsia="zh-CN"/>
        </w:rPr>
        <w:t>mg/m³、</w:t>
      </w:r>
      <w:r>
        <w:rPr>
          <w:rFonts w:hint="eastAsia" w:ascii="Times New Roman" w:hAnsi="Times New Roman" w:eastAsia="宋体" w:cs="Times New Roman"/>
          <w:caps w:val="0"/>
          <w:color w:val="auto"/>
          <w:sz w:val="24"/>
          <w:szCs w:val="24"/>
          <w:highlight w:val="none"/>
          <w:lang w:val="en-US" w:eastAsia="zh-CN"/>
        </w:rPr>
        <w:t>0.00032t</w:t>
      </w:r>
      <w:r>
        <w:rPr>
          <w:rFonts w:hint="default" w:ascii="Times New Roman" w:hAnsi="Times New Roman" w:eastAsia="宋体" w:cs="Times New Roman"/>
          <w:caps w:val="0"/>
          <w:color w:val="auto"/>
          <w:sz w:val="24"/>
          <w:szCs w:val="24"/>
          <w:highlight w:val="none"/>
          <w:lang w:val="en-US" w:eastAsia="zh-CN"/>
        </w:rPr>
        <w:t>/a。</w:t>
      </w:r>
    </w:p>
    <w:p>
      <w:pPr>
        <w:keepNext w:val="0"/>
        <w:keepLines w:val="0"/>
        <w:pageBreakBefore w:val="0"/>
        <w:widowControl/>
        <w:numPr>
          <w:ilvl w:val="0"/>
          <w:numId w:val="0"/>
        </w:numPr>
        <w:tabs>
          <w:tab w:val="left" w:pos="600"/>
          <w:tab w:val="left" w:pos="938"/>
          <w:tab w:val="left" w:pos="1064"/>
        </w:tabs>
        <w:kinsoku/>
        <w:wordWrap/>
        <w:overflowPunct/>
        <w:topLinePunct w:val="0"/>
        <w:autoSpaceDE/>
        <w:autoSpaceDN/>
        <w:bidi w:val="0"/>
        <w:adjustRightInd w:val="0"/>
        <w:snapToGrid w:val="0"/>
        <w:spacing w:line="360" w:lineRule="auto"/>
        <w:ind w:left="0" w:leftChars="0" w:firstLine="480" w:firstLineChars="200"/>
        <w:jc w:val="left"/>
        <w:textAlignment w:val="auto"/>
        <w:rPr>
          <w:rFonts w:hint="default" w:ascii="Times New Roman" w:hAnsi="Times New Roman" w:eastAsia="宋体" w:cs="Times New Roman"/>
          <w:caps w:val="0"/>
          <w:color w:val="auto"/>
          <w:sz w:val="24"/>
          <w:szCs w:val="24"/>
          <w:highlight w:val="none"/>
          <w:lang w:val="en-US" w:eastAsia="zh-CN"/>
        </w:rPr>
      </w:pPr>
      <w:r>
        <w:rPr>
          <w:rFonts w:hint="default" w:ascii="Times New Roman" w:hAnsi="Times New Roman" w:eastAsia="宋体" w:cs="Times New Roman"/>
          <w:caps w:val="0"/>
          <w:color w:val="auto"/>
          <w:sz w:val="24"/>
          <w:szCs w:val="24"/>
          <w:highlight w:val="none"/>
          <w:lang w:val="en-US" w:eastAsia="zh-CN"/>
        </w:rPr>
        <w:t>则</w:t>
      </w:r>
      <w:r>
        <w:rPr>
          <w:rFonts w:hint="default" w:ascii="Times New Roman" w:hAnsi="Times New Roman" w:eastAsia="宋体" w:cs="Times New Roman"/>
          <w:caps w:val="0"/>
          <w:color w:val="auto"/>
          <w:sz w:val="24"/>
          <w:szCs w:val="24"/>
          <w:highlight w:val="none"/>
        </w:rPr>
        <w:t>建议</w:t>
      </w:r>
      <w:r>
        <w:rPr>
          <w:rFonts w:hint="eastAsia" w:ascii="Times New Roman" w:hAnsi="Times New Roman" w:eastAsia="宋体" w:cs="Times New Roman"/>
          <w:caps w:val="0"/>
          <w:color w:val="auto"/>
          <w:sz w:val="24"/>
          <w:szCs w:val="24"/>
          <w:highlight w:val="none"/>
          <w:lang w:eastAsia="zh-CN"/>
        </w:rPr>
        <w:t>申请</w:t>
      </w:r>
      <w:r>
        <w:rPr>
          <w:rFonts w:hint="default" w:ascii="Times New Roman" w:hAnsi="Times New Roman" w:eastAsia="宋体" w:cs="Times New Roman"/>
          <w:caps w:val="0"/>
          <w:color w:val="auto"/>
          <w:sz w:val="24"/>
          <w:szCs w:val="24"/>
          <w:highlight w:val="none"/>
        </w:rPr>
        <w:t>项目的大气污染物总量控制指标情况</w:t>
      </w:r>
      <w:r>
        <w:rPr>
          <w:rFonts w:hint="default" w:ascii="Times New Roman" w:hAnsi="Times New Roman" w:eastAsia="宋体" w:cs="Times New Roman"/>
          <w:caps w:val="0"/>
          <w:color w:val="auto"/>
          <w:sz w:val="24"/>
          <w:szCs w:val="24"/>
          <w:highlight w:val="none"/>
          <w:lang w:eastAsia="zh-CN"/>
        </w:rPr>
        <w:t>为</w:t>
      </w:r>
      <w:r>
        <w:rPr>
          <w:rFonts w:hint="default" w:ascii="Times New Roman" w:hAnsi="Times New Roman" w:eastAsia="宋体" w:cs="Times New Roman"/>
          <w:caps w:val="0"/>
          <w:color w:val="auto"/>
          <w:sz w:val="24"/>
          <w:szCs w:val="24"/>
          <w:highlight w:val="none"/>
        </w:rPr>
        <w:t>：</w:t>
      </w:r>
      <w:r>
        <w:rPr>
          <w:rFonts w:hint="default" w:ascii="Times New Roman" w:hAnsi="Times New Roman" w:eastAsia="宋体" w:cs="Times New Roman"/>
          <w:caps w:val="0"/>
          <w:color w:val="auto"/>
          <w:sz w:val="24"/>
          <w:szCs w:val="24"/>
          <w:highlight w:val="none"/>
          <w:lang w:val="en-US" w:eastAsia="zh-CN"/>
        </w:rPr>
        <w:t>二氧化硫</w:t>
      </w:r>
      <w:r>
        <w:rPr>
          <w:rFonts w:hint="eastAsia" w:ascii="Times New Roman" w:hAnsi="Times New Roman" w:eastAsia="宋体" w:cs="Times New Roman"/>
          <w:caps w:val="0"/>
          <w:color w:val="auto"/>
          <w:sz w:val="24"/>
          <w:szCs w:val="24"/>
          <w:highlight w:val="none"/>
          <w:lang w:val="en-US" w:eastAsia="zh-CN"/>
        </w:rPr>
        <w:t>0.00</w:t>
      </w:r>
      <w:r>
        <w:rPr>
          <w:rFonts w:hint="eastAsia" w:cs="Times New Roman"/>
          <w:caps w:val="0"/>
          <w:color w:val="auto"/>
          <w:sz w:val="24"/>
          <w:szCs w:val="24"/>
          <w:highlight w:val="none"/>
          <w:lang w:val="en-US" w:eastAsia="zh-CN"/>
        </w:rPr>
        <w:t>475</w:t>
      </w:r>
      <w:r>
        <w:rPr>
          <w:rFonts w:hint="eastAsia" w:ascii="Times New Roman" w:hAnsi="Times New Roman" w:eastAsia="宋体" w:cs="Times New Roman"/>
          <w:caps w:val="0"/>
          <w:color w:val="auto"/>
          <w:sz w:val="24"/>
          <w:szCs w:val="24"/>
          <w:highlight w:val="none"/>
          <w:lang w:val="en-US" w:eastAsia="zh-CN"/>
        </w:rPr>
        <w:t>t</w:t>
      </w:r>
      <w:r>
        <w:rPr>
          <w:rFonts w:hint="default" w:ascii="Times New Roman" w:hAnsi="Times New Roman" w:eastAsia="宋体" w:cs="Times New Roman"/>
          <w:caps w:val="0"/>
          <w:color w:val="auto"/>
          <w:sz w:val="24"/>
          <w:szCs w:val="24"/>
          <w:highlight w:val="none"/>
          <w:lang w:val="en-US" w:eastAsia="zh-CN"/>
        </w:rPr>
        <w:t>/a，氮氧化物</w:t>
      </w:r>
      <w:r>
        <w:rPr>
          <w:rFonts w:hint="eastAsia" w:ascii="Times New Roman" w:hAnsi="Times New Roman" w:eastAsia="宋体" w:cs="Times New Roman"/>
          <w:caps w:val="0"/>
          <w:color w:val="auto"/>
          <w:sz w:val="24"/>
          <w:szCs w:val="24"/>
          <w:highlight w:val="none"/>
          <w:lang w:val="en-US" w:eastAsia="zh-CN"/>
        </w:rPr>
        <w:t>0.004</w:t>
      </w:r>
      <w:r>
        <w:rPr>
          <w:rFonts w:hint="eastAsia" w:cs="Times New Roman"/>
          <w:caps w:val="0"/>
          <w:color w:val="auto"/>
          <w:sz w:val="24"/>
          <w:szCs w:val="24"/>
          <w:highlight w:val="none"/>
          <w:lang w:val="en-US" w:eastAsia="zh-CN"/>
        </w:rPr>
        <w:t>5</w:t>
      </w:r>
      <w:r>
        <w:rPr>
          <w:rFonts w:hint="eastAsia" w:ascii="Times New Roman" w:hAnsi="Times New Roman" w:eastAsia="宋体" w:cs="Times New Roman"/>
          <w:caps w:val="0"/>
          <w:color w:val="auto"/>
          <w:sz w:val="24"/>
          <w:szCs w:val="24"/>
          <w:highlight w:val="none"/>
          <w:lang w:val="en-US" w:eastAsia="zh-CN"/>
        </w:rPr>
        <w:t>8t</w:t>
      </w:r>
      <w:r>
        <w:rPr>
          <w:rFonts w:hint="default" w:ascii="Times New Roman" w:hAnsi="Times New Roman" w:eastAsia="宋体" w:cs="Times New Roman"/>
          <w:caps w:val="0"/>
          <w:color w:val="auto"/>
          <w:sz w:val="24"/>
          <w:szCs w:val="24"/>
          <w:highlight w:val="none"/>
          <w:lang w:val="en-US" w:eastAsia="zh-CN"/>
        </w:rPr>
        <w:t>/a，VOC</w:t>
      </w:r>
      <w:r>
        <w:rPr>
          <w:rFonts w:hint="eastAsia" w:ascii="Times New Roman" w:hAnsi="Times New Roman" w:eastAsia="宋体" w:cs="Times New Roman"/>
          <w:caps w:val="0"/>
          <w:color w:val="auto"/>
          <w:vertAlign w:val="subscript"/>
          <w:lang w:val="en-US" w:eastAsia="zh-CN"/>
        </w:rPr>
        <w:t>S</w:t>
      </w:r>
      <w:r>
        <w:rPr>
          <w:rFonts w:hint="default" w:ascii="Times New Roman" w:hAnsi="Times New Roman" w:eastAsia="宋体" w:cs="Times New Roman"/>
          <w:caps w:val="0"/>
          <w:color w:val="auto"/>
          <w:sz w:val="24"/>
          <w:szCs w:val="24"/>
          <w:highlight w:val="none"/>
          <w:lang w:val="en-US" w:eastAsia="zh-CN"/>
        </w:rPr>
        <w:t>：</w:t>
      </w:r>
      <w:r>
        <w:rPr>
          <w:rFonts w:hint="eastAsia" w:ascii="Times New Roman" w:hAnsi="Times New Roman" w:eastAsia="宋体" w:cs="Times New Roman"/>
          <w:caps w:val="0"/>
          <w:color w:val="auto"/>
          <w:sz w:val="24"/>
          <w:szCs w:val="24"/>
          <w:highlight w:val="none"/>
          <w:lang w:val="en-US" w:eastAsia="zh-CN"/>
        </w:rPr>
        <w:t>0.0</w:t>
      </w:r>
      <w:r>
        <w:rPr>
          <w:rFonts w:hint="eastAsia" w:cs="Times New Roman"/>
          <w:caps w:val="0"/>
          <w:color w:val="auto"/>
          <w:sz w:val="24"/>
          <w:szCs w:val="24"/>
          <w:highlight w:val="none"/>
          <w:lang w:val="en-US" w:eastAsia="zh-CN"/>
        </w:rPr>
        <w:t>0</w:t>
      </w:r>
      <w:r>
        <w:rPr>
          <w:rFonts w:hint="eastAsia" w:ascii="Times New Roman" w:hAnsi="Times New Roman" w:eastAsia="宋体" w:cs="Times New Roman"/>
          <w:caps w:val="0"/>
          <w:color w:val="auto"/>
          <w:sz w:val="24"/>
          <w:szCs w:val="24"/>
          <w:highlight w:val="none"/>
          <w:lang w:val="en-US" w:eastAsia="zh-CN"/>
        </w:rPr>
        <w:t>37</w:t>
      </w:r>
      <w:r>
        <w:rPr>
          <w:rFonts w:hint="default" w:ascii="Times New Roman" w:hAnsi="Times New Roman" w:eastAsia="宋体" w:cs="Times New Roman"/>
          <w:caps w:val="0"/>
          <w:color w:val="auto"/>
          <w:sz w:val="24"/>
          <w:szCs w:val="24"/>
          <w:highlight w:val="none"/>
          <w:lang w:val="en-US" w:eastAsia="zh-CN"/>
        </w:rPr>
        <w:t>t/a</w:t>
      </w:r>
      <w:r>
        <w:rPr>
          <w:rFonts w:hint="default" w:ascii="Times New Roman" w:hAnsi="Times New Roman" w:eastAsia="宋体" w:cs="Times New Roman"/>
          <w:caps w:val="0"/>
          <w:color w:val="auto"/>
          <w:sz w:val="24"/>
          <w:szCs w:val="24"/>
          <w:highlight w:val="none"/>
        </w:rPr>
        <w:t>。</w:t>
      </w:r>
    </w:p>
    <w:p>
      <w:pPr>
        <w:pStyle w:val="16"/>
        <w:spacing w:line="360" w:lineRule="auto"/>
        <w:ind w:firstLine="480" w:firstLineChars="200"/>
        <w:rPr>
          <w:rFonts w:hint="default" w:ascii="Times New Roman" w:hAnsi="Times New Roman" w:eastAsia="宋体" w:cs="Times New Roman"/>
          <w:caps w:val="0"/>
          <w:color w:val="auto"/>
          <w:sz w:val="24"/>
          <w:szCs w:val="24"/>
          <w:lang w:val="en-US" w:eastAsia="zh-CN"/>
        </w:rPr>
      </w:pPr>
      <w:r>
        <w:rPr>
          <w:rFonts w:hint="default" w:ascii="Times New Roman" w:hAnsi="Times New Roman" w:eastAsia="宋体" w:cs="Times New Roman"/>
          <w:caps w:val="0"/>
          <w:snapToGrid w:val="0"/>
          <w:color w:val="auto"/>
          <w:kern w:val="0"/>
          <w:sz w:val="24"/>
        </w:rPr>
        <w:t>（</w:t>
      </w:r>
      <w:r>
        <w:rPr>
          <w:rFonts w:hint="eastAsia" w:ascii="Times New Roman" w:hAnsi="Times New Roman" w:eastAsia="宋体" w:cs="Times New Roman"/>
          <w:caps w:val="0"/>
          <w:snapToGrid w:val="0"/>
          <w:color w:val="auto"/>
          <w:kern w:val="0"/>
          <w:sz w:val="24"/>
          <w:lang w:val="en-US" w:eastAsia="zh-CN"/>
        </w:rPr>
        <w:t>4</w:t>
      </w:r>
      <w:r>
        <w:rPr>
          <w:rFonts w:hint="default" w:ascii="Times New Roman" w:hAnsi="Times New Roman" w:eastAsia="宋体" w:cs="Times New Roman"/>
          <w:caps w:val="0"/>
          <w:snapToGrid w:val="0"/>
          <w:color w:val="auto"/>
          <w:kern w:val="0"/>
          <w:sz w:val="24"/>
        </w:rPr>
        <w:t>）</w:t>
      </w:r>
      <w:r>
        <w:rPr>
          <w:rFonts w:hint="eastAsia" w:ascii="Times New Roman" w:hAnsi="Times New Roman" w:eastAsia="宋体" w:cs="Times New Roman"/>
          <w:caps w:val="0"/>
          <w:sz w:val="24"/>
          <w:szCs w:val="24"/>
          <w:lang w:eastAsia="zh-CN"/>
        </w:rPr>
        <w:t>不合格废弃物、包装固废、收集的粉尘收集后交由相关单位外运处理；生活垃圾由环卫部门进行处置；污水处理站产生的污泥</w:t>
      </w:r>
      <w:r>
        <w:rPr>
          <w:rFonts w:hint="eastAsia" w:ascii="Times New Roman" w:hAnsi="Times New Roman" w:cs="Times New Roman"/>
          <w:caps w:val="0"/>
          <w:sz w:val="24"/>
          <w:szCs w:val="24"/>
          <w:lang w:eastAsia="zh-CN"/>
        </w:rPr>
        <w:t>交由相关单位处理；</w:t>
      </w:r>
      <w:r>
        <w:rPr>
          <w:rFonts w:hint="eastAsia" w:ascii="Times New Roman" w:hAnsi="Times New Roman" w:eastAsia="宋体" w:cs="Times New Roman"/>
          <w:caps w:val="0"/>
          <w:sz w:val="24"/>
          <w:szCs w:val="24"/>
          <w:lang w:eastAsia="zh-CN"/>
        </w:rPr>
        <w:t>废灯管</w:t>
      </w:r>
      <w:r>
        <w:rPr>
          <w:rFonts w:hint="eastAsia" w:ascii="Times New Roman" w:hAnsi="Times New Roman" w:eastAsia="宋体" w:cs="Times New Roman"/>
          <w:caps w:val="0"/>
          <w:color w:val="auto"/>
          <w:sz w:val="24"/>
          <w:szCs w:val="24"/>
          <w:lang w:val="en-US" w:eastAsia="zh-CN"/>
        </w:rPr>
        <w:t>收集后委托有资质单位进行安全处置。</w:t>
      </w:r>
      <w:r>
        <w:rPr>
          <w:rFonts w:hint="default" w:ascii="Times New Roman" w:hAnsi="Times New Roman" w:eastAsia="宋体" w:cs="Times New Roman"/>
          <w:caps w:val="0"/>
          <w:snapToGrid w:val="0"/>
          <w:color w:val="auto"/>
          <w:kern w:val="0"/>
          <w:sz w:val="24"/>
        </w:rPr>
        <w:t>不</w:t>
      </w:r>
      <w:r>
        <w:rPr>
          <w:rFonts w:hint="eastAsia" w:ascii="Times New Roman" w:hAnsi="Times New Roman" w:eastAsia="宋体" w:cs="Times New Roman"/>
          <w:caps w:val="0"/>
          <w:snapToGrid w:val="0"/>
          <w:color w:val="auto"/>
          <w:kern w:val="0"/>
          <w:sz w:val="24"/>
          <w:lang w:eastAsia="zh-CN"/>
        </w:rPr>
        <w:t>需</w:t>
      </w:r>
      <w:r>
        <w:rPr>
          <w:rFonts w:hint="default" w:ascii="Times New Roman" w:hAnsi="Times New Roman" w:eastAsia="宋体" w:cs="Times New Roman"/>
          <w:caps w:val="0"/>
          <w:snapToGrid w:val="0"/>
          <w:color w:val="auto"/>
          <w:kern w:val="0"/>
          <w:sz w:val="24"/>
        </w:rPr>
        <w:t>申请固体废物污染总量控制指标。</w:t>
      </w:r>
    </w:p>
    <w:p>
      <w:pPr>
        <w:keepNext w:val="0"/>
        <w:keepLines w:val="0"/>
        <w:pageBreakBefore w:val="0"/>
        <w:widowControl/>
        <w:numPr>
          <w:ilvl w:val="0"/>
          <w:numId w:val="0"/>
        </w:numPr>
        <w:tabs>
          <w:tab w:val="left" w:pos="420"/>
        </w:tabs>
        <w:kinsoku/>
        <w:wordWrap/>
        <w:overflowPunct/>
        <w:topLinePunct w:val="0"/>
        <w:autoSpaceDE/>
        <w:autoSpaceDN/>
        <w:bidi w:val="0"/>
        <w:adjustRightInd/>
        <w:snapToGrid/>
        <w:spacing w:before="167" w:beforeLines="46" w:line="240" w:lineRule="atLeast"/>
        <w:textAlignment w:val="auto"/>
        <w:rPr>
          <w:rFonts w:ascii="Times New Roman" w:hAnsi="Times New Roman" w:eastAsia="宋体"/>
          <w:caps w:val="0"/>
        </w:rPr>
      </w:pPr>
      <w:r>
        <w:rPr>
          <w:rFonts w:hint="eastAsia" w:ascii="Times New Roman" w:hAnsi="Times New Roman" w:eastAsia="宋体"/>
          <w:b/>
          <w:caps w:val="0"/>
          <w:sz w:val="30"/>
          <w:szCs w:val="30"/>
          <w:lang w:val="en-US" w:eastAsia="zh-CN"/>
        </w:rPr>
        <w:t xml:space="preserve">2  </w:t>
      </w:r>
      <w:r>
        <w:rPr>
          <w:rFonts w:ascii="Times New Roman" w:hAnsi="Times New Roman" w:eastAsia="宋体"/>
          <w:b/>
          <w:caps w:val="0"/>
          <w:sz w:val="30"/>
          <w:szCs w:val="30"/>
        </w:rPr>
        <w:t>建设项目过程回顾</w:t>
      </w:r>
      <w:bookmarkEnd w:id="11"/>
      <w:bookmarkStart w:id="16" w:name="_Toc11007_WPSOffice_Level2"/>
    </w:p>
    <w:p>
      <w:pPr>
        <w:keepNext w:val="0"/>
        <w:keepLines w:val="0"/>
        <w:pageBreakBefore w:val="0"/>
        <w:widowControl/>
        <w:numPr>
          <w:ilvl w:val="0"/>
          <w:numId w:val="0"/>
        </w:numPr>
        <w:tabs>
          <w:tab w:val="left" w:pos="420"/>
        </w:tabs>
        <w:kinsoku/>
        <w:wordWrap/>
        <w:overflowPunct/>
        <w:topLinePunct w:val="0"/>
        <w:autoSpaceDE/>
        <w:autoSpaceDN/>
        <w:bidi w:val="0"/>
        <w:adjustRightInd/>
        <w:snapToGrid/>
        <w:spacing w:before="167" w:beforeLines="46" w:line="360" w:lineRule="auto"/>
        <w:textAlignment w:val="auto"/>
        <w:rPr>
          <w:rFonts w:ascii="Times New Roman" w:hAnsi="Times New Roman" w:eastAsia="宋体"/>
          <w:caps w:val="0"/>
        </w:rPr>
      </w:pPr>
      <w:r>
        <w:rPr>
          <w:rFonts w:hint="eastAsia" w:ascii="Times New Roman" w:hAnsi="Times New Roman" w:eastAsia="宋体"/>
          <w:b/>
          <w:caps w:val="0"/>
          <w:sz w:val="28"/>
          <w:lang w:val="en-US" w:eastAsia="zh-CN"/>
        </w:rPr>
        <w:t xml:space="preserve">2.1 </w:t>
      </w:r>
      <w:r>
        <w:rPr>
          <w:rFonts w:ascii="Times New Roman" w:hAnsi="Times New Roman" w:eastAsia="宋体"/>
          <w:b/>
          <w:caps w:val="0"/>
          <w:sz w:val="28"/>
        </w:rPr>
        <w:t>环境影响评价和验收情况</w:t>
      </w:r>
      <w:bookmarkEnd w:id="16"/>
    </w:p>
    <w:p>
      <w:pPr>
        <w:spacing w:line="360" w:lineRule="auto"/>
        <w:ind w:firstLine="480" w:firstLineChars="200"/>
        <w:rPr>
          <w:rFonts w:hint="eastAsia" w:ascii="Times New Roman" w:hAnsi="Times New Roman" w:eastAsia="宋体"/>
          <w:caps w:val="0"/>
          <w:sz w:val="24"/>
          <w:lang w:val="en-US" w:eastAsia="zh-CN"/>
        </w:rPr>
      </w:pPr>
      <w:r>
        <w:rPr>
          <w:rFonts w:hint="eastAsia" w:ascii="Times New Roman" w:hAnsi="Times New Roman" w:eastAsia="宋体"/>
          <w:caps w:val="0"/>
          <w:sz w:val="24"/>
          <w:lang w:val="en-US" w:eastAsia="zh-CN"/>
        </w:rPr>
        <w:t>1995年，普宁市嘉宝日用化工有限公司日用化妆品项目履行了环保报批手续，取得了普宁市环境保护局的审批意见（环建字第1972号）），并于2010年取得普宁市环境保护局的验收意见（环验（2010）027号）。</w:t>
      </w:r>
    </w:p>
    <w:p>
      <w:pPr>
        <w:numPr>
          <w:ilvl w:val="0"/>
          <w:numId w:val="0"/>
        </w:numPr>
        <w:tabs>
          <w:tab w:val="left" w:pos="720"/>
        </w:tabs>
        <w:spacing w:line="360" w:lineRule="auto"/>
        <w:ind w:leftChars="0"/>
        <w:jc w:val="both"/>
        <w:rPr>
          <w:rFonts w:ascii="Times New Roman" w:hAnsi="Times New Roman" w:eastAsia="宋体"/>
          <w:caps w:val="0"/>
        </w:rPr>
      </w:pPr>
      <w:bookmarkStart w:id="17" w:name="_Toc27875_WPSOffice_Level2"/>
      <w:r>
        <w:rPr>
          <w:rFonts w:hint="eastAsia" w:ascii="Times New Roman" w:hAnsi="Times New Roman" w:eastAsia="宋体"/>
          <w:b/>
          <w:caps w:val="0"/>
          <w:sz w:val="28"/>
          <w:lang w:val="en-US" w:eastAsia="zh-CN"/>
        </w:rPr>
        <w:t>2.2</w:t>
      </w:r>
      <w:r>
        <w:rPr>
          <w:rFonts w:ascii="Times New Roman" w:hAnsi="Times New Roman" w:eastAsia="宋体"/>
          <w:b/>
          <w:caps w:val="0"/>
          <w:sz w:val="28"/>
        </w:rPr>
        <w:t>原环评报告主要内容</w:t>
      </w:r>
      <w:bookmarkEnd w:id="17"/>
    </w:p>
    <w:p>
      <w:pPr>
        <w:numPr>
          <w:ilvl w:val="0"/>
          <w:numId w:val="0"/>
        </w:numPr>
        <w:tabs>
          <w:tab w:val="left" w:pos="840"/>
        </w:tabs>
        <w:spacing w:line="360" w:lineRule="auto"/>
        <w:ind w:leftChars="0"/>
        <w:jc w:val="both"/>
        <w:rPr>
          <w:rFonts w:ascii="Times New Roman" w:hAnsi="Times New Roman" w:eastAsia="宋体"/>
          <w:b/>
          <w:caps w:val="0"/>
          <w:sz w:val="24"/>
        </w:rPr>
      </w:pPr>
      <w:bookmarkStart w:id="18" w:name="_Toc11007_WPSOffice_Level3"/>
      <w:r>
        <w:rPr>
          <w:rFonts w:hint="eastAsia" w:ascii="Times New Roman" w:hAnsi="Times New Roman" w:eastAsia="宋体"/>
          <w:b/>
          <w:caps w:val="0"/>
          <w:sz w:val="24"/>
          <w:lang w:val="en-US" w:eastAsia="zh-CN"/>
        </w:rPr>
        <w:t>2.2.1</w:t>
      </w:r>
      <w:r>
        <w:rPr>
          <w:rFonts w:ascii="Times New Roman" w:hAnsi="Times New Roman" w:eastAsia="宋体"/>
          <w:b/>
          <w:caps w:val="0"/>
          <w:sz w:val="24"/>
        </w:rPr>
        <w:t>项目概况</w:t>
      </w:r>
      <w:bookmarkEnd w:id="18"/>
    </w:p>
    <w:p>
      <w:pPr>
        <w:spacing w:line="122" w:lineRule="exact"/>
        <w:rPr>
          <w:rFonts w:ascii="Times New Roman" w:hAnsi="Times New Roman" w:eastAsia="宋体"/>
          <w:caps w:val="0"/>
        </w:rPr>
      </w:pPr>
    </w:p>
    <w:p>
      <w:pPr>
        <w:spacing w:line="0" w:lineRule="atLeast"/>
        <w:ind w:left="480"/>
        <w:rPr>
          <w:rFonts w:hint="eastAsia" w:ascii="Times New Roman" w:hAnsi="Times New Roman" w:eastAsia="宋体"/>
          <w:caps w:val="0"/>
          <w:sz w:val="24"/>
          <w:lang w:eastAsia="zh-CN"/>
        </w:rPr>
      </w:pPr>
      <w:r>
        <w:rPr>
          <w:rFonts w:ascii="Times New Roman" w:hAnsi="Times New Roman" w:eastAsia="宋体"/>
          <w:caps w:val="0"/>
          <w:sz w:val="24"/>
        </w:rPr>
        <w:t>（1）项目名称：</w:t>
      </w:r>
      <w:r>
        <w:rPr>
          <w:rFonts w:hint="eastAsia" w:ascii="Times New Roman" w:hAnsi="Times New Roman" w:eastAsia="宋体"/>
          <w:caps w:val="0"/>
          <w:sz w:val="24"/>
          <w:lang w:eastAsia="zh-CN"/>
        </w:rPr>
        <w:t>日用化学品项目</w:t>
      </w:r>
    </w:p>
    <w:p>
      <w:pPr>
        <w:spacing w:line="164" w:lineRule="exact"/>
        <w:rPr>
          <w:rFonts w:ascii="Times New Roman" w:hAnsi="Times New Roman" w:eastAsia="宋体"/>
          <w:caps w:val="0"/>
        </w:rPr>
      </w:pPr>
    </w:p>
    <w:p>
      <w:pPr>
        <w:spacing w:line="0" w:lineRule="atLeast"/>
        <w:ind w:left="480"/>
        <w:rPr>
          <w:rFonts w:ascii="Times New Roman" w:hAnsi="Times New Roman" w:eastAsia="宋体"/>
          <w:caps w:val="0"/>
          <w:sz w:val="24"/>
        </w:rPr>
      </w:pPr>
      <w:r>
        <w:rPr>
          <w:rFonts w:ascii="Times New Roman" w:hAnsi="Times New Roman" w:eastAsia="宋体"/>
          <w:caps w:val="0"/>
          <w:sz w:val="24"/>
        </w:rPr>
        <w:t>（2</w:t>
      </w:r>
      <w:r>
        <w:rPr>
          <w:rFonts w:ascii="Times New Roman" w:hAnsi="Times New Roman" w:eastAsia="宋体"/>
          <w:caps w:val="0"/>
          <w:sz w:val="24"/>
          <w:highlight w:val="none"/>
        </w:rPr>
        <w:t>）建设性质：新建</w:t>
      </w:r>
    </w:p>
    <w:p>
      <w:pPr>
        <w:spacing w:line="164" w:lineRule="exact"/>
        <w:rPr>
          <w:rFonts w:ascii="Times New Roman" w:hAnsi="Times New Roman" w:eastAsia="宋体"/>
          <w:caps w:val="0"/>
        </w:rPr>
      </w:pPr>
    </w:p>
    <w:p>
      <w:pPr>
        <w:spacing w:line="0" w:lineRule="atLeast"/>
        <w:ind w:left="480"/>
        <w:rPr>
          <w:rFonts w:hint="eastAsia" w:ascii="Times New Roman" w:hAnsi="Times New Roman" w:eastAsia="宋体"/>
          <w:caps w:val="0"/>
          <w:sz w:val="24"/>
          <w:lang w:eastAsia="zh-CN"/>
        </w:rPr>
      </w:pPr>
      <w:r>
        <w:rPr>
          <w:rFonts w:ascii="Times New Roman" w:hAnsi="Times New Roman" w:eastAsia="宋体"/>
          <w:caps w:val="0"/>
          <w:sz w:val="24"/>
        </w:rPr>
        <w:t>（3）建设地点：</w:t>
      </w:r>
      <w:r>
        <w:rPr>
          <w:rFonts w:hint="eastAsia" w:ascii="Times New Roman" w:hAnsi="Times New Roman" w:eastAsia="宋体"/>
          <w:caps w:val="0"/>
          <w:sz w:val="24"/>
          <w:lang w:eastAsia="zh-CN"/>
        </w:rPr>
        <w:t>普宁市流沙中河东埔开发区</w:t>
      </w:r>
    </w:p>
    <w:p>
      <w:pPr>
        <w:spacing w:line="217" w:lineRule="exact"/>
        <w:rPr>
          <w:rFonts w:ascii="Times New Roman" w:hAnsi="Times New Roman" w:eastAsia="宋体"/>
          <w:caps w:val="0"/>
        </w:rPr>
      </w:pPr>
    </w:p>
    <w:p>
      <w:pPr>
        <w:numPr>
          <w:ilvl w:val="0"/>
          <w:numId w:val="0"/>
        </w:numPr>
        <w:tabs>
          <w:tab w:val="left" w:pos="840"/>
        </w:tabs>
        <w:spacing w:line="0" w:lineRule="atLeast"/>
        <w:ind w:leftChars="0"/>
        <w:jc w:val="both"/>
        <w:rPr>
          <w:rFonts w:ascii="Times New Roman" w:hAnsi="Times New Roman" w:eastAsia="宋体"/>
          <w:b/>
          <w:caps w:val="0"/>
          <w:sz w:val="24"/>
        </w:rPr>
      </w:pPr>
      <w:bookmarkStart w:id="19" w:name="_Toc27875_WPSOffice_Level3"/>
      <w:r>
        <w:rPr>
          <w:rFonts w:hint="eastAsia" w:ascii="Times New Roman" w:hAnsi="Times New Roman" w:eastAsia="宋体"/>
          <w:b/>
          <w:caps w:val="0"/>
          <w:sz w:val="24"/>
          <w:lang w:val="en-US" w:eastAsia="zh-CN"/>
        </w:rPr>
        <w:t>2.2.2</w:t>
      </w:r>
      <w:r>
        <w:rPr>
          <w:rFonts w:ascii="Times New Roman" w:hAnsi="Times New Roman" w:eastAsia="宋体"/>
          <w:b/>
          <w:caps w:val="0"/>
          <w:sz w:val="24"/>
        </w:rPr>
        <w:t>项目产品方案</w:t>
      </w:r>
      <w:bookmarkEnd w:id="19"/>
    </w:p>
    <w:p>
      <w:pPr>
        <w:pStyle w:val="16"/>
        <w:jc w:val="center"/>
        <w:rPr>
          <w:rFonts w:hint="eastAsia" w:ascii="Times New Roman" w:hAnsi="Times New Roman" w:eastAsia="宋体"/>
          <w:b/>
          <w:caps w:val="0"/>
          <w:sz w:val="21"/>
          <w:szCs w:val="21"/>
          <w:lang w:eastAsia="zh-CN"/>
        </w:rPr>
      </w:pPr>
      <w:r>
        <w:rPr>
          <w:rFonts w:ascii="Times New Roman" w:hAnsi="Times New Roman" w:eastAsia="宋体"/>
          <w:b/>
          <w:caps w:val="0"/>
          <w:sz w:val="21"/>
          <w:szCs w:val="21"/>
        </w:rPr>
        <w:t>表</w:t>
      </w:r>
      <w:r>
        <w:rPr>
          <w:rFonts w:hint="eastAsia" w:ascii="Times New Roman" w:hAnsi="Times New Roman" w:eastAsia="宋体"/>
          <w:b/>
          <w:caps w:val="0"/>
          <w:sz w:val="21"/>
          <w:szCs w:val="21"/>
          <w:lang w:val="en-US" w:eastAsia="zh-CN"/>
        </w:rPr>
        <w:t>2.1</w:t>
      </w:r>
      <w:r>
        <w:rPr>
          <w:rFonts w:ascii="Times New Roman" w:hAnsi="Times New Roman" w:eastAsia="宋体"/>
          <w:b/>
          <w:caps w:val="0"/>
          <w:sz w:val="21"/>
          <w:szCs w:val="21"/>
        </w:rPr>
        <w:t xml:space="preserve"> </w:t>
      </w:r>
      <w:r>
        <w:rPr>
          <w:rFonts w:hint="eastAsia" w:ascii="Times New Roman" w:hAnsi="Times New Roman" w:eastAsia="宋体"/>
          <w:b/>
          <w:caps w:val="0"/>
          <w:sz w:val="21"/>
          <w:szCs w:val="21"/>
          <w:lang w:eastAsia="zh-CN"/>
        </w:rPr>
        <w:t>项目产品方案</w:t>
      </w:r>
    </w:p>
    <w:p>
      <w:pPr>
        <w:spacing w:line="42" w:lineRule="exact"/>
        <w:rPr>
          <w:rFonts w:ascii="Times New Roman" w:hAnsi="Times New Roman" w:eastAsia="宋体"/>
          <w:caps w:val="0"/>
        </w:rPr>
      </w:pPr>
    </w:p>
    <w:tbl>
      <w:tblPr>
        <w:tblStyle w:val="13"/>
        <w:tblW w:w="7124"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39"/>
        <w:gridCol w:w="3185"/>
        <w:gridCol w:w="1147"/>
        <w:gridCol w:w="185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39" w:type="dxa"/>
            <w:tcBorders>
              <w:tl2br w:val="nil"/>
              <w:tr2bl w:val="nil"/>
            </w:tcBorders>
            <w:noWrap w:val="0"/>
            <w:vAlign w:val="center"/>
          </w:tcPr>
          <w:p>
            <w:pPr>
              <w:widowControl w:val="0"/>
              <w:spacing w:before="30" w:after="30"/>
              <w:jc w:val="center"/>
              <w:rPr>
                <w:rFonts w:hint="default" w:ascii="Times New Roman" w:hAnsi="Times New Roman" w:eastAsia="宋体"/>
                <w:caps w:val="0"/>
                <w:color w:val="auto"/>
                <w:sz w:val="21"/>
                <w:szCs w:val="21"/>
                <w:vertAlign w:val="baseline"/>
              </w:rPr>
            </w:pPr>
            <w:r>
              <w:rPr>
                <w:rFonts w:ascii="Times New Roman" w:hAnsi="Times New Roman" w:eastAsia="宋体"/>
                <w:b/>
                <w:caps w:val="0"/>
                <w:color w:val="auto"/>
                <w:sz w:val="21"/>
                <w:szCs w:val="21"/>
                <w:highlight w:val="none"/>
              </w:rPr>
              <w:t>序号</w:t>
            </w:r>
          </w:p>
        </w:tc>
        <w:tc>
          <w:tcPr>
            <w:tcW w:w="3185" w:type="dxa"/>
            <w:tcBorders>
              <w:tl2br w:val="nil"/>
              <w:tr2bl w:val="nil"/>
            </w:tcBorders>
            <w:noWrap w:val="0"/>
            <w:vAlign w:val="center"/>
          </w:tcPr>
          <w:p>
            <w:pPr>
              <w:widowControl w:val="0"/>
              <w:spacing w:before="30" w:after="30"/>
              <w:jc w:val="center"/>
              <w:rPr>
                <w:rFonts w:hint="default" w:ascii="Times New Roman" w:hAnsi="Times New Roman" w:eastAsia="宋体"/>
                <w:caps w:val="0"/>
                <w:color w:val="auto"/>
                <w:sz w:val="21"/>
                <w:szCs w:val="21"/>
                <w:vertAlign w:val="baseline"/>
              </w:rPr>
            </w:pPr>
            <w:r>
              <w:rPr>
                <w:rFonts w:hint="eastAsia" w:ascii="Times New Roman" w:hAnsi="Times New Roman" w:eastAsia="宋体"/>
                <w:b/>
                <w:caps w:val="0"/>
                <w:color w:val="auto"/>
                <w:sz w:val="21"/>
                <w:szCs w:val="21"/>
                <w:highlight w:val="none"/>
                <w:lang w:eastAsia="zh-CN"/>
              </w:rPr>
              <w:t>产品名称</w:t>
            </w:r>
            <w:r>
              <w:rPr>
                <w:rFonts w:ascii="Times New Roman" w:hAnsi="Times New Roman" w:eastAsia="宋体"/>
                <w:b/>
                <w:caps w:val="0"/>
                <w:color w:val="auto"/>
                <w:sz w:val="21"/>
                <w:szCs w:val="21"/>
                <w:highlight w:val="none"/>
              </w:rPr>
              <w:t>名称</w:t>
            </w:r>
          </w:p>
        </w:tc>
        <w:tc>
          <w:tcPr>
            <w:tcW w:w="1147" w:type="dxa"/>
            <w:tcBorders>
              <w:tl2br w:val="nil"/>
              <w:tr2bl w:val="nil"/>
            </w:tcBorders>
            <w:noWrap w:val="0"/>
            <w:vAlign w:val="center"/>
          </w:tcPr>
          <w:p>
            <w:pPr>
              <w:widowControl w:val="0"/>
              <w:spacing w:before="30" w:after="30"/>
              <w:jc w:val="center"/>
              <w:rPr>
                <w:rFonts w:hint="default" w:ascii="Times New Roman" w:hAnsi="Times New Roman" w:eastAsia="宋体"/>
                <w:caps w:val="0"/>
                <w:color w:val="auto"/>
                <w:sz w:val="21"/>
                <w:szCs w:val="21"/>
                <w:vertAlign w:val="baseline"/>
              </w:rPr>
            </w:pPr>
            <w:r>
              <w:rPr>
                <w:rFonts w:ascii="Times New Roman" w:hAnsi="Times New Roman" w:eastAsia="宋体"/>
                <w:b/>
                <w:caps w:val="0"/>
                <w:color w:val="auto"/>
                <w:sz w:val="21"/>
                <w:szCs w:val="21"/>
                <w:highlight w:val="none"/>
              </w:rPr>
              <w:t>单位</w:t>
            </w:r>
          </w:p>
        </w:tc>
        <w:tc>
          <w:tcPr>
            <w:tcW w:w="1853" w:type="dxa"/>
            <w:tcBorders>
              <w:tl2br w:val="nil"/>
              <w:tr2bl w:val="nil"/>
            </w:tcBorders>
            <w:noWrap w:val="0"/>
            <w:vAlign w:val="center"/>
          </w:tcPr>
          <w:p>
            <w:pPr>
              <w:widowControl w:val="0"/>
              <w:spacing w:before="30" w:after="30"/>
              <w:jc w:val="center"/>
              <w:rPr>
                <w:rFonts w:hint="eastAsia" w:ascii="Times New Roman" w:hAnsi="Times New Roman" w:eastAsia="宋体"/>
                <w:caps w:val="0"/>
                <w:color w:val="auto"/>
                <w:sz w:val="21"/>
                <w:szCs w:val="21"/>
                <w:vertAlign w:val="baseline"/>
                <w:lang w:eastAsia="zh-CN"/>
              </w:rPr>
            </w:pPr>
            <w:r>
              <w:rPr>
                <w:rFonts w:hint="eastAsia" w:ascii="Times New Roman" w:hAnsi="Times New Roman" w:eastAsia="宋体"/>
                <w:b/>
                <w:caps w:val="0"/>
                <w:color w:val="auto"/>
                <w:sz w:val="21"/>
                <w:szCs w:val="21"/>
                <w:highlight w:val="none"/>
                <w:lang w:eastAsia="zh-CN"/>
              </w:rPr>
              <w:t>年产量</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39" w:type="dxa"/>
            <w:tcBorders>
              <w:tl2br w:val="nil"/>
              <w:tr2bl w:val="nil"/>
            </w:tcBorders>
            <w:noWrap w:val="0"/>
            <w:vAlign w:val="center"/>
          </w:tcPr>
          <w:p>
            <w:pPr>
              <w:widowControl w:val="0"/>
              <w:spacing w:before="30" w:after="30"/>
              <w:jc w:val="center"/>
              <w:rPr>
                <w:rFonts w:hint="eastAsia" w:ascii="Times New Roman" w:hAnsi="Times New Roman" w:eastAsia="宋体"/>
                <w:caps w:val="0"/>
                <w:color w:val="auto"/>
                <w:sz w:val="21"/>
                <w:szCs w:val="21"/>
                <w:vertAlign w:val="baseline"/>
                <w:lang w:eastAsia="zh-CN"/>
              </w:rPr>
            </w:pPr>
            <w:r>
              <w:rPr>
                <w:rFonts w:hint="eastAsia" w:ascii="Times New Roman" w:hAnsi="Times New Roman" w:eastAsia="宋体"/>
                <w:caps w:val="0"/>
                <w:color w:val="auto"/>
                <w:sz w:val="21"/>
                <w:szCs w:val="21"/>
                <w:highlight w:val="none"/>
                <w:lang w:val="en-US" w:eastAsia="zh-CN"/>
              </w:rPr>
              <w:t>1</w:t>
            </w:r>
          </w:p>
        </w:tc>
        <w:tc>
          <w:tcPr>
            <w:tcW w:w="3185" w:type="dxa"/>
            <w:tcBorders>
              <w:tl2br w:val="nil"/>
              <w:tr2bl w:val="nil"/>
            </w:tcBorders>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 w:val="21"/>
                <w:szCs w:val="21"/>
                <w:vertAlign w:val="baseline"/>
                <w:lang w:eastAsia="zh-CN"/>
              </w:rPr>
            </w:pPr>
            <w:r>
              <w:rPr>
                <w:rFonts w:hint="eastAsia" w:ascii="Times New Roman" w:hAnsi="Times New Roman" w:eastAsia="宋体"/>
                <w:caps w:val="0"/>
                <w:color w:val="auto"/>
                <w:sz w:val="21"/>
                <w:szCs w:val="21"/>
                <w:vertAlign w:val="baseline"/>
                <w:lang w:eastAsia="zh-CN"/>
              </w:rPr>
              <w:t>护肤、美容用品及洗涤用品</w:t>
            </w:r>
          </w:p>
        </w:tc>
        <w:tc>
          <w:tcPr>
            <w:tcW w:w="1147" w:type="dxa"/>
            <w:tcBorders>
              <w:tl2br w:val="nil"/>
              <w:tr2bl w:val="nil"/>
            </w:tcBorders>
            <w:noWrap w:val="0"/>
            <w:vAlign w:val="center"/>
          </w:tcPr>
          <w:p>
            <w:pPr>
              <w:widowControl w:val="0"/>
              <w:spacing w:before="30" w:after="30"/>
              <w:jc w:val="center"/>
              <w:rPr>
                <w:rFonts w:hint="default" w:ascii="Times New Roman" w:hAnsi="Times New Roman" w:eastAsia="宋体"/>
                <w:caps w:val="0"/>
                <w:color w:val="auto"/>
                <w:sz w:val="21"/>
                <w:szCs w:val="21"/>
                <w:vertAlign w:val="baseline"/>
              </w:rPr>
            </w:pPr>
            <w:r>
              <w:rPr>
                <w:rFonts w:ascii="Times New Roman" w:hAnsi="Times New Roman" w:eastAsia="宋体"/>
                <w:caps w:val="0"/>
                <w:color w:val="auto"/>
                <w:sz w:val="21"/>
                <w:szCs w:val="21"/>
                <w:highlight w:val="none"/>
              </w:rPr>
              <w:t>t/a</w:t>
            </w:r>
          </w:p>
        </w:tc>
        <w:tc>
          <w:tcPr>
            <w:tcW w:w="1853" w:type="dxa"/>
            <w:tcBorders>
              <w:tl2br w:val="nil"/>
              <w:tr2bl w:val="nil"/>
            </w:tcBorders>
            <w:noWrap w:val="0"/>
            <w:vAlign w:val="center"/>
          </w:tcPr>
          <w:p>
            <w:pPr>
              <w:widowControl w:val="0"/>
              <w:spacing w:before="30" w:after="30"/>
              <w:jc w:val="center"/>
              <w:rPr>
                <w:rFonts w:hint="eastAsia" w:ascii="Times New Roman" w:hAnsi="Times New Roman" w:eastAsia="宋体"/>
                <w:caps w:val="0"/>
                <w:color w:val="auto"/>
                <w:sz w:val="21"/>
                <w:szCs w:val="21"/>
                <w:vertAlign w:val="baseline"/>
                <w:lang w:val="en-US" w:eastAsia="zh-CN"/>
              </w:rPr>
            </w:pPr>
            <w:r>
              <w:rPr>
                <w:rFonts w:hint="eastAsia" w:ascii="Times New Roman" w:hAnsi="Times New Roman" w:eastAsia="宋体"/>
                <w:caps w:val="0"/>
                <w:color w:val="auto"/>
                <w:sz w:val="21"/>
                <w:szCs w:val="21"/>
                <w:vertAlign w:val="baseline"/>
                <w:lang w:val="en-US" w:eastAsia="zh-CN"/>
              </w:rPr>
              <w:t>100</w:t>
            </w:r>
          </w:p>
        </w:tc>
      </w:tr>
    </w:tbl>
    <w:p>
      <w:pPr>
        <w:keepNext w:val="0"/>
        <w:keepLines w:val="0"/>
        <w:pageBreakBefore w:val="0"/>
        <w:widowControl/>
        <w:tabs>
          <w:tab w:val="left" w:pos="700"/>
        </w:tabs>
        <w:kinsoku/>
        <w:wordWrap/>
        <w:overflowPunct/>
        <w:topLinePunct w:val="0"/>
        <w:autoSpaceDE/>
        <w:autoSpaceDN/>
        <w:bidi w:val="0"/>
        <w:adjustRightInd/>
        <w:snapToGrid/>
        <w:spacing w:before="167" w:beforeLines="46" w:line="0" w:lineRule="atLeast"/>
        <w:textAlignment w:val="auto"/>
        <w:rPr>
          <w:rFonts w:ascii="Times New Roman" w:hAnsi="Times New Roman" w:eastAsia="宋体"/>
          <w:b/>
          <w:caps w:val="0"/>
          <w:sz w:val="24"/>
          <w:szCs w:val="24"/>
        </w:rPr>
      </w:pPr>
      <w:bookmarkStart w:id="20" w:name="_Toc7707_WPSOffice_Level3"/>
      <w:r>
        <w:rPr>
          <w:rFonts w:hint="eastAsia" w:ascii="Times New Roman" w:hAnsi="Times New Roman" w:eastAsia="宋体"/>
          <w:b/>
          <w:caps w:val="0"/>
          <w:sz w:val="24"/>
          <w:szCs w:val="24"/>
          <w:lang w:val="en-US" w:eastAsia="zh-CN"/>
        </w:rPr>
        <w:t>2.2.3</w:t>
      </w:r>
      <w:r>
        <w:rPr>
          <w:rFonts w:ascii="Times New Roman" w:hAnsi="Times New Roman" w:eastAsia="宋体"/>
          <w:b/>
          <w:caps w:val="0"/>
          <w:sz w:val="24"/>
          <w:szCs w:val="24"/>
        </w:rPr>
        <w:t>生产设备及原辅材料消耗</w:t>
      </w:r>
      <w:bookmarkEnd w:id="20"/>
    </w:p>
    <w:p>
      <w:pPr>
        <w:spacing w:line="129" w:lineRule="exact"/>
        <w:rPr>
          <w:rFonts w:ascii="Times New Roman" w:hAnsi="Times New Roman" w:eastAsia="宋体"/>
          <w:caps w:val="0"/>
        </w:rPr>
      </w:pPr>
    </w:p>
    <w:p>
      <w:pPr>
        <w:spacing w:line="0" w:lineRule="atLeast"/>
        <w:ind w:left="480"/>
        <w:rPr>
          <w:rFonts w:ascii="Times New Roman" w:hAnsi="Times New Roman" w:eastAsia="宋体"/>
          <w:caps w:val="0"/>
          <w:sz w:val="24"/>
        </w:rPr>
      </w:pPr>
      <w:bookmarkStart w:id="21" w:name="_Toc21112_WPSOffice_Level3"/>
      <w:r>
        <w:rPr>
          <w:rFonts w:ascii="Times New Roman" w:hAnsi="Times New Roman" w:eastAsia="宋体"/>
          <w:caps w:val="0"/>
          <w:sz w:val="24"/>
        </w:rPr>
        <w:t>1、生产设备</w:t>
      </w:r>
      <w:bookmarkEnd w:id="21"/>
    </w:p>
    <w:p>
      <w:pPr>
        <w:spacing w:line="156" w:lineRule="exact"/>
        <w:rPr>
          <w:rFonts w:ascii="Times New Roman" w:hAnsi="Times New Roman" w:eastAsia="宋体"/>
          <w:caps w:val="0"/>
        </w:rPr>
      </w:pPr>
    </w:p>
    <w:p>
      <w:pPr>
        <w:spacing w:line="0" w:lineRule="atLeast"/>
        <w:ind w:left="480"/>
        <w:rPr>
          <w:rFonts w:ascii="Times New Roman" w:hAnsi="Times New Roman" w:eastAsia="宋体"/>
          <w:caps w:val="0"/>
          <w:sz w:val="24"/>
        </w:rPr>
      </w:pPr>
      <w:r>
        <w:rPr>
          <w:rFonts w:ascii="Times New Roman" w:hAnsi="Times New Roman" w:eastAsia="宋体"/>
          <w:caps w:val="0"/>
          <w:sz w:val="24"/>
        </w:rPr>
        <w:t>原环评中生产设备如下：</w:t>
      </w:r>
    </w:p>
    <w:p>
      <w:pPr>
        <w:spacing w:line="167" w:lineRule="exact"/>
        <w:rPr>
          <w:rFonts w:ascii="Times New Roman" w:hAnsi="Times New Roman" w:eastAsia="宋体"/>
          <w:caps w:val="0"/>
        </w:rPr>
      </w:pPr>
    </w:p>
    <w:p>
      <w:pPr>
        <w:tabs>
          <w:tab w:val="left" w:pos="3600"/>
        </w:tabs>
        <w:spacing w:line="0" w:lineRule="atLeast"/>
        <w:ind w:left="2760"/>
        <w:rPr>
          <w:rFonts w:ascii="Times New Roman" w:hAnsi="Times New Roman" w:eastAsia="宋体"/>
          <w:b/>
          <w:caps w:val="0"/>
          <w:sz w:val="21"/>
          <w:szCs w:val="21"/>
        </w:rPr>
      </w:pPr>
      <w:r>
        <w:rPr>
          <w:rFonts w:ascii="Times New Roman" w:hAnsi="Times New Roman" w:eastAsia="宋体"/>
          <w:b/>
          <w:caps w:val="0"/>
          <w:sz w:val="21"/>
          <w:szCs w:val="21"/>
        </w:rPr>
        <w:t>表2</w:t>
      </w:r>
      <w:r>
        <w:rPr>
          <w:rFonts w:hint="eastAsia" w:ascii="Times New Roman" w:hAnsi="Times New Roman" w:eastAsia="宋体"/>
          <w:b/>
          <w:caps w:val="0"/>
          <w:sz w:val="21"/>
          <w:szCs w:val="21"/>
          <w:lang w:val="en-US" w:eastAsia="zh-CN"/>
        </w:rPr>
        <w:t xml:space="preserve">.2 </w:t>
      </w:r>
      <w:r>
        <w:rPr>
          <w:rFonts w:ascii="Times New Roman" w:hAnsi="Times New Roman" w:eastAsia="宋体"/>
          <w:b/>
          <w:caps w:val="0"/>
          <w:sz w:val="21"/>
          <w:szCs w:val="21"/>
        </w:rPr>
        <w:t>原环评生产设备一览表</w:t>
      </w:r>
    </w:p>
    <w:p>
      <w:pPr>
        <w:spacing w:line="56" w:lineRule="exact"/>
        <w:rPr>
          <w:rFonts w:ascii="Times New Roman" w:hAnsi="Times New Roman" w:eastAsia="宋体"/>
          <w:caps w:val="0"/>
        </w:rPr>
      </w:pPr>
    </w:p>
    <w:tbl>
      <w:tblPr>
        <w:tblStyle w:val="13"/>
        <w:tblW w:w="5783"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35"/>
        <w:gridCol w:w="2920"/>
        <w:gridCol w:w="192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935" w:type="dxa"/>
            <w:tcBorders>
              <w:tl2br w:val="nil"/>
              <w:tr2bl w:val="nil"/>
            </w:tcBorders>
            <w:noWrap w:val="0"/>
            <w:vAlign w:val="center"/>
          </w:tcPr>
          <w:p>
            <w:pPr>
              <w:widowControl w:val="0"/>
              <w:jc w:val="center"/>
              <w:rPr>
                <w:rFonts w:hint="default" w:ascii="Times New Roman" w:hAnsi="Times New Roman" w:eastAsia="宋体" w:cs="Times New Roman"/>
                <w:b/>
                <w:caps w:val="0"/>
                <w:color w:val="auto"/>
                <w:sz w:val="21"/>
                <w:szCs w:val="21"/>
                <w:vertAlign w:val="baseline"/>
                <w:lang w:val="en-US" w:eastAsia="zh-CN"/>
              </w:rPr>
            </w:pPr>
            <w:r>
              <w:rPr>
                <w:rFonts w:ascii="Times New Roman" w:hAnsi="Times New Roman" w:eastAsia="宋体"/>
                <w:b/>
                <w:bCs/>
                <w:caps w:val="0"/>
                <w:color w:val="auto"/>
                <w:sz w:val="21"/>
                <w:szCs w:val="21"/>
              </w:rPr>
              <w:t>序号</w:t>
            </w:r>
          </w:p>
        </w:tc>
        <w:tc>
          <w:tcPr>
            <w:tcW w:w="2920" w:type="dxa"/>
            <w:tcBorders>
              <w:tl2br w:val="nil"/>
              <w:tr2bl w:val="nil"/>
            </w:tcBorders>
            <w:noWrap w:val="0"/>
            <w:vAlign w:val="center"/>
          </w:tcPr>
          <w:p>
            <w:pPr>
              <w:widowControl w:val="0"/>
              <w:jc w:val="center"/>
              <w:rPr>
                <w:rFonts w:hint="default" w:ascii="Times New Roman" w:hAnsi="Times New Roman" w:eastAsia="宋体" w:cs="Times New Roman"/>
                <w:b/>
                <w:caps w:val="0"/>
                <w:color w:val="auto"/>
                <w:sz w:val="21"/>
                <w:szCs w:val="21"/>
                <w:vertAlign w:val="baseline"/>
                <w:lang w:val="en-US" w:eastAsia="zh-CN"/>
              </w:rPr>
            </w:pPr>
            <w:r>
              <w:rPr>
                <w:rFonts w:ascii="Times New Roman" w:hAnsi="Times New Roman" w:eastAsia="宋体"/>
                <w:b/>
                <w:bCs/>
                <w:caps w:val="0"/>
                <w:color w:val="auto"/>
                <w:sz w:val="21"/>
                <w:szCs w:val="21"/>
              </w:rPr>
              <w:t>设备名称</w:t>
            </w:r>
          </w:p>
        </w:tc>
        <w:tc>
          <w:tcPr>
            <w:tcW w:w="1928" w:type="dxa"/>
            <w:tcBorders>
              <w:tl2br w:val="nil"/>
              <w:tr2bl w:val="nil"/>
            </w:tcBorders>
            <w:noWrap w:val="0"/>
            <w:vAlign w:val="center"/>
          </w:tcPr>
          <w:p>
            <w:pPr>
              <w:widowControl w:val="0"/>
              <w:jc w:val="center"/>
              <w:rPr>
                <w:rFonts w:hint="default" w:ascii="Times New Roman" w:hAnsi="Times New Roman" w:eastAsia="宋体" w:cs="Times New Roman"/>
                <w:b/>
                <w:caps w:val="0"/>
                <w:color w:val="auto"/>
                <w:sz w:val="21"/>
                <w:szCs w:val="21"/>
                <w:vertAlign w:val="baseline"/>
                <w:lang w:val="en-US" w:eastAsia="zh-CN"/>
              </w:rPr>
            </w:pPr>
            <w:r>
              <w:rPr>
                <w:rFonts w:ascii="Times New Roman" w:hAnsi="Times New Roman" w:eastAsia="宋体"/>
                <w:b/>
                <w:bCs/>
                <w:caps w:val="0"/>
                <w:color w:val="auto"/>
                <w:sz w:val="21"/>
                <w:szCs w:val="21"/>
              </w:rPr>
              <w:t>数量(台)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935" w:type="dxa"/>
            <w:tcBorders>
              <w:tl2br w:val="nil"/>
              <w:tr2bl w:val="nil"/>
            </w:tcBorders>
            <w:noWrap w:val="0"/>
            <w:vAlign w:val="center"/>
          </w:tcPr>
          <w:p>
            <w:pPr>
              <w:widowControl w:val="0"/>
              <w:jc w:val="center"/>
              <w:rPr>
                <w:rFonts w:hint="default" w:ascii="Times New Roman" w:hAnsi="Times New Roman" w:eastAsia="宋体" w:cs="Times New Roman"/>
                <w:b w:val="0"/>
                <w:bCs/>
                <w:caps w:val="0"/>
                <w:color w:val="auto"/>
                <w:sz w:val="21"/>
                <w:szCs w:val="21"/>
                <w:vertAlign w:val="baseline"/>
                <w:lang w:val="en-US" w:eastAsia="zh-CN"/>
              </w:rPr>
            </w:pPr>
            <w:r>
              <w:rPr>
                <w:rFonts w:hint="eastAsia" w:ascii="Times New Roman" w:hAnsi="Times New Roman" w:eastAsia="宋体" w:cs="Times New Roman"/>
                <w:b w:val="0"/>
                <w:bCs/>
                <w:caps w:val="0"/>
                <w:color w:val="auto"/>
                <w:sz w:val="21"/>
                <w:szCs w:val="21"/>
                <w:vertAlign w:val="baseline"/>
                <w:lang w:val="en-US" w:eastAsia="zh-CN"/>
              </w:rPr>
              <w:t>1</w:t>
            </w:r>
          </w:p>
        </w:tc>
        <w:tc>
          <w:tcPr>
            <w:tcW w:w="2920"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caps w:val="0"/>
                <w:color w:val="auto"/>
                <w:sz w:val="21"/>
                <w:szCs w:val="21"/>
                <w:vertAlign w:val="baseline"/>
                <w:lang w:val="en-US" w:eastAsia="zh-CN"/>
              </w:rPr>
            </w:pPr>
            <w:r>
              <w:rPr>
                <w:rFonts w:hint="eastAsia" w:ascii="Times New Roman" w:hAnsi="Times New Roman" w:eastAsia="宋体" w:cs="Times New Roman"/>
                <w:b w:val="0"/>
                <w:bCs/>
                <w:caps w:val="0"/>
                <w:color w:val="auto"/>
                <w:sz w:val="21"/>
                <w:szCs w:val="21"/>
                <w:vertAlign w:val="baseline"/>
                <w:lang w:val="en-US" w:eastAsia="zh-CN"/>
              </w:rPr>
              <w:t>灌装机</w:t>
            </w:r>
          </w:p>
        </w:tc>
        <w:tc>
          <w:tcPr>
            <w:tcW w:w="1928"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cap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935" w:type="dxa"/>
            <w:tcBorders>
              <w:tl2br w:val="nil"/>
              <w:tr2bl w:val="nil"/>
            </w:tcBorders>
            <w:noWrap w:val="0"/>
            <w:vAlign w:val="center"/>
          </w:tcPr>
          <w:p>
            <w:pPr>
              <w:widowControl w:val="0"/>
              <w:jc w:val="center"/>
              <w:rPr>
                <w:rFonts w:hint="default" w:ascii="Times New Roman" w:hAnsi="Times New Roman" w:eastAsia="宋体" w:cs="Times New Roman"/>
                <w:b w:val="0"/>
                <w:bCs/>
                <w:caps w:val="0"/>
                <w:color w:val="auto"/>
                <w:sz w:val="21"/>
                <w:szCs w:val="21"/>
                <w:vertAlign w:val="baseline"/>
                <w:lang w:val="en-US" w:eastAsia="zh-CN"/>
              </w:rPr>
            </w:pPr>
            <w:r>
              <w:rPr>
                <w:rFonts w:hint="eastAsia" w:ascii="Times New Roman" w:hAnsi="Times New Roman" w:eastAsia="宋体" w:cs="Times New Roman"/>
                <w:b w:val="0"/>
                <w:bCs/>
                <w:caps w:val="0"/>
                <w:color w:val="auto"/>
                <w:sz w:val="21"/>
                <w:szCs w:val="21"/>
                <w:vertAlign w:val="baseline"/>
                <w:lang w:val="en-US" w:eastAsia="zh-CN"/>
              </w:rPr>
              <w:t>2</w:t>
            </w:r>
          </w:p>
        </w:tc>
        <w:tc>
          <w:tcPr>
            <w:tcW w:w="2920"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caps w:val="0"/>
                <w:color w:val="auto"/>
                <w:sz w:val="21"/>
                <w:szCs w:val="21"/>
                <w:vertAlign w:val="baseline"/>
                <w:lang w:val="en-US" w:eastAsia="zh-CN"/>
              </w:rPr>
            </w:pPr>
            <w:r>
              <w:rPr>
                <w:rFonts w:hint="eastAsia" w:ascii="Times New Roman" w:hAnsi="Times New Roman" w:eastAsia="宋体" w:cs="Times New Roman"/>
                <w:b w:val="0"/>
                <w:bCs/>
                <w:caps w:val="0"/>
                <w:color w:val="auto"/>
                <w:sz w:val="21"/>
                <w:szCs w:val="21"/>
                <w:vertAlign w:val="baseline"/>
                <w:lang w:val="en-US" w:eastAsia="zh-CN"/>
              </w:rPr>
              <w:t>混合机</w:t>
            </w:r>
          </w:p>
        </w:tc>
        <w:tc>
          <w:tcPr>
            <w:tcW w:w="1928"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cap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35" w:type="dxa"/>
            <w:tcBorders>
              <w:tl2br w:val="nil"/>
              <w:tr2bl w:val="nil"/>
            </w:tcBorders>
            <w:noWrap w:val="0"/>
            <w:vAlign w:val="center"/>
          </w:tcPr>
          <w:p>
            <w:pPr>
              <w:widowControl w:val="0"/>
              <w:jc w:val="center"/>
              <w:rPr>
                <w:rFonts w:hint="default" w:ascii="Times New Roman" w:hAnsi="Times New Roman" w:eastAsia="宋体" w:cs="Times New Roman"/>
                <w:b w:val="0"/>
                <w:bCs/>
                <w:caps w:val="0"/>
                <w:color w:val="auto"/>
                <w:sz w:val="21"/>
                <w:szCs w:val="21"/>
                <w:vertAlign w:val="baseline"/>
                <w:lang w:val="en-US" w:eastAsia="zh-CN"/>
              </w:rPr>
            </w:pPr>
            <w:r>
              <w:rPr>
                <w:rFonts w:hint="eastAsia" w:ascii="Times New Roman" w:hAnsi="Times New Roman" w:eastAsia="宋体" w:cs="Times New Roman"/>
                <w:b w:val="0"/>
                <w:bCs/>
                <w:caps w:val="0"/>
                <w:color w:val="auto"/>
                <w:sz w:val="21"/>
                <w:szCs w:val="21"/>
                <w:vertAlign w:val="baseline"/>
                <w:lang w:val="en-US" w:eastAsia="zh-CN"/>
              </w:rPr>
              <w:t>3</w:t>
            </w:r>
          </w:p>
        </w:tc>
        <w:tc>
          <w:tcPr>
            <w:tcW w:w="2920"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caps w:val="0"/>
                <w:color w:val="auto"/>
                <w:sz w:val="21"/>
                <w:szCs w:val="21"/>
                <w:vertAlign w:val="baseline"/>
                <w:lang w:val="en-US" w:eastAsia="zh-CN"/>
              </w:rPr>
            </w:pPr>
            <w:r>
              <w:rPr>
                <w:rFonts w:hint="eastAsia" w:ascii="Times New Roman" w:hAnsi="Times New Roman" w:eastAsia="宋体" w:cs="Times New Roman"/>
                <w:b w:val="0"/>
                <w:bCs/>
                <w:caps w:val="0"/>
                <w:color w:val="auto"/>
                <w:sz w:val="21"/>
                <w:szCs w:val="21"/>
                <w:vertAlign w:val="baseline"/>
                <w:lang w:val="en-US" w:eastAsia="zh-CN"/>
              </w:rPr>
              <w:t>全自动混合机</w:t>
            </w:r>
          </w:p>
        </w:tc>
        <w:tc>
          <w:tcPr>
            <w:tcW w:w="1928"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cap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35" w:type="dxa"/>
            <w:tcBorders>
              <w:tl2br w:val="nil"/>
              <w:tr2bl w:val="nil"/>
            </w:tcBorders>
            <w:noWrap w:val="0"/>
            <w:vAlign w:val="center"/>
          </w:tcPr>
          <w:p>
            <w:pPr>
              <w:widowControl w:val="0"/>
              <w:jc w:val="center"/>
              <w:rPr>
                <w:rFonts w:hint="default" w:ascii="Times New Roman" w:hAnsi="Times New Roman" w:eastAsia="宋体" w:cs="Times New Roman"/>
                <w:b w:val="0"/>
                <w:bCs/>
                <w:caps w:val="0"/>
                <w:color w:val="auto"/>
                <w:sz w:val="21"/>
                <w:szCs w:val="21"/>
                <w:vertAlign w:val="baseline"/>
                <w:lang w:val="en-US" w:eastAsia="zh-CN"/>
              </w:rPr>
            </w:pPr>
            <w:r>
              <w:rPr>
                <w:rFonts w:hint="eastAsia" w:ascii="Times New Roman" w:hAnsi="Times New Roman" w:eastAsia="宋体" w:cs="Times New Roman"/>
                <w:b w:val="0"/>
                <w:bCs/>
                <w:caps w:val="0"/>
                <w:color w:val="auto"/>
                <w:sz w:val="21"/>
                <w:szCs w:val="21"/>
                <w:vertAlign w:val="baseline"/>
                <w:lang w:val="en-US" w:eastAsia="zh-CN"/>
              </w:rPr>
              <w:t>4</w:t>
            </w:r>
          </w:p>
        </w:tc>
        <w:tc>
          <w:tcPr>
            <w:tcW w:w="2920"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caps w:val="0"/>
                <w:color w:val="auto"/>
                <w:sz w:val="21"/>
                <w:szCs w:val="21"/>
                <w:vertAlign w:val="baseline"/>
                <w:lang w:val="en-US" w:eastAsia="zh-CN"/>
              </w:rPr>
            </w:pPr>
            <w:r>
              <w:rPr>
                <w:rFonts w:hint="eastAsia" w:ascii="Times New Roman" w:hAnsi="Times New Roman" w:eastAsia="宋体" w:cs="Times New Roman"/>
                <w:b w:val="0"/>
                <w:bCs/>
                <w:caps w:val="0"/>
                <w:color w:val="auto"/>
                <w:sz w:val="21"/>
                <w:szCs w:val="21"/>
                <w:vertAlign w:val="baseline"/>
                <w:lang w:val="en-US" w:eastAsia="zh-CN"/>
              </w:rPr>
              <w:t>胶体磨</w:t>
            </w:r>
          </w:p>
        </w:tc>
        <w:tc>
          <w:tcPr>
            <w:tcW w:w="1928"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cap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935" w:type="dxa"/>
            <w:tcBorders>
              <w:tl2br w:val="nil"/>
              <w:tr2bl w:val="nil"/>
            </w:tcBorders>
            <w:noWrap w:val="0"/>
            <w:vAlign w:val="center"/>
          </w:tcPr>
          <w:p>
            <w:pPr>
              <w:widowControl w:val="0"/>
              <w:jc w:val="center"/>
              <w:rPr>
                <w:rFonts w:hint="default" w:ascii="Times New Roman" w:hAnsi="Times New Roman" w:eastAsia="宋体" w:cs="Times New Roman"/>
                <w:b w:val="0"/>
                <w:bCs/>
                <w:caps w:val="0"/>
                <w:color w:val="auto"/>
                <w:sz w:val="21"/>
                <w:szCs w:val="21"/>
                <w:vertAlign w:val="baseline"/>
                <w:lang w:val="en-US" w:eastAsia="zh-CN"/>
              </w:rPr>
            </w:pPr>
            <w:r>
              <w:rPr>
                <w:rFonts w:hint="eastAsia" w:ascii="Times New Roman" w:hAnsi="Times New Roman" w:eastAsia="宋体" w:cs="Times New Roman"/>
                <w:b w:val="0"/>
                <w:bCs/>
                <w:caps w:val="0"/>
                <w:color w:val="auto"/>
                <w:sz w:val="21"/>
                <w:szCs w:val="21"/>
                <w:vertAlign w:val="baseline"/>
                <w:lang w:val="en-US" w:eastAsia="zh-CN"/>
              </w:rPr>
              <w:t>5</w:t>
            </w:r>
          </w:p>
        </w:tc>
        <w:tc>
          <w:tcPr>
            <w:tcW w:w="2920"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caps w:val="0"/>
                <w:color w:val="auto"/>
                <w:sz w:val="21"/>
                <w:szCs w:val="21"/>
                <w:vertAlign w:val="baseline"/>
                <w:lang w:val="en-US" w:eastAsia="zh-CN"/>
              </w:rPr>
            </w:pPr>
            <w:r>
              <w:rPr>
                <w:rFonts w:hint="eastAsia" w:ascii="Times New Roman" w:hAnsi="Times New Roman" w:eastAsia="宋体" w:cs="Times New Roman"/>
                <w:b w:val="0"/>
                <w:bCs/>
                <w:caps w:val="0"/>
                <w:color w:val="auto"/>
                <w:sz w:val="21"/>
                <w:szCs w:val="21"/>
                <w:vertAlign w:val="baseline"/>
                <w:lang w:val="en-US" w:eastAsia="zh-CN"/>
              </w:rPr>
              <w:t>过滤器</w:t>
            </w:r>
          </w:p>
        </w:tc>
        <w:tc>
          <w:tcPr>
            <w:tcW w:w="1928"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cap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935" w:type="dxa"/>
            <w:tcBorders>
              <w:tl2br w:val="nil"/>
              <w:tr2bl w:val="nil"/>
            </w:tcBorders>
            <w:noWrap w:val="0"/>
            <w:vAlign w:val="center"/>
          </w:tcPr>
          <w:p>
            <w:pPr>
              <w:widowControl w:val="0"/>
              <w:jc w:val="center"/>
              <w:rPr>
                <w:rFonts w:hint="eastAsia" w:ascii="Times New Roman" w:hAnsi="Times New Roman" w:eastAsia="宋体" w:cs="Times New Roman"/>
                <w:b w:val="0"/>
                <w:bCs/>
                <w:caps w:val="0"/>
                <w:color w:val="auto"/>
                <w:sz w:val="21"/>
                <w:szCs w:val="21"/>
                <w:vertAlign w:val="baseline"/>
                <w:lang w:val="en-US" w:eastAsia="zh-CN"/>
              </w:rPr>
            </w:pPr>
            <w:r>
              <w:rPr>
                <w:rFonts w:hint="eastAsia" w:ascii="Times New Roman" w:hAnsi="Times New Roman" w:eastAsia="宋体" w:cs="Times New Roman"/>
                <w:b w:val="0"/>
                <w:bCs/>
                <w:caps w:val="0"/>
                <w:color w:val="auto"/>
                <w:sz w:val="21"/>
                <w:szCs w:val="21"/>
                <w:vertAlign w:val="baseline"/>
                <w:lang w:val="en-US" w:eastAsia="zh-CN"/>
              </w:rPr>
              <w:t>6</w:t>
            </w:r>
          </w:p>
        </w:tc>
        <w:tc>
          <w:tcPr>
            <w:tcW w:w="2920" w:type="dxa"/>
            <w:tcBorders>
              <w:tl2br w:val="nil"/>
              <w:tr2bl w:val="nil"/>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caps w:val="0"/>
                <w:color w:val="auto"/>
                <w:sz w:val="21"/>
                <w:szCs w:val="21"/>
                <w:vertAlign w:val="baseline"/>
                <w:lang w:val="en-US" w:eastAsia="zh-CN"/>
              </w:rPr>
            </w:pPr>
            <w:r>
              <w:rPr>
                <w:rFonts w:hint="eastAsia" w:ascii="Times New Roman" w:hAnsi="Times New Roman" w:eastAsia="宋体" w:cs="Times New Roman"/>
                <w:b w:val="0"/>
                <w:bCs/>
                <w:caps w:val="0"/>
                <w:color w:val="auto"/>
                <w:sz w:val="21"/>
                <w:szCs w:val="21"/>
                <w:vertAlign w:val="baseline"/>
                <w:lang w:val="en-US" w:eastAsia="zh-CN"/>
              </w:rPr>
              <w:t>滤水器</w:t>
            </w:r>
          </w:p>
        </w:tc>
        <w:tc>
          <w:tcPr>
            <w:tcW w:w="1928"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caps w:val="0"/>
                <w:color w:val="auto"/>
                <w:sz w:val="21"/>
                <w:szCs w:val="21"/>
                <w:vertAlign w:val="baseline"/>
                <w:lang w:val="en-US" w:eastAsia="zh-CN"/>
              </w:rPr>
            </w:pPr>
          </w:p>
        </w:tc>
      </w:tr>
    </w:tbl>
    <w:p>
      <w:pPr>
        <w:spacing w:line="0" w:lineRule="atLeast"/>
        <w:ind w:firstLine="480" w:firstLineChars="200"/>
        <w:rPr>
          <w:rFonts w:ascii="Times New Roman" w:hAnsi="Times New Roman" w:eastAsia="宋体"/>
          <w:caps w:val="0"/>
          <w:sz w:val="24"/>
        </w:rPr>
      </w:pPr>
      <w:bookmarkStart w:id="22" w:name="_Toc5953_WPSOffice_Level3"/>
      <w:r>
        <w:rPr>
          <w:rFonts w:ascii="Times New Roman" w:hAnsi="Times New Roman" w:eastAsia="宋体"/>
          <w:caps w:val="0"/>
          <w:sz w:val="24"/>
        </w:rPr>
        <w:t>2、原辅材料消耗</w:t>
      </w:r>
      <w:bookmarkEnd w:id="22"/>
    </w:p>
    <w:p>
      <w:pPr>
        <w:spacing w:line="154" w:lineRule="exact"/>
        <w:rPr>
          <w:rFonts w:ascii="Times New Roman" w:hAnsi="Times New Roman" w:eastAsia="宋体"/>
          <w:caps w:val="0"/>
        </w:rPr>
      </w:pPr>
    </w:p>
    <w:p>
      <w:pPr>
        <w:spacing w:line="0" w:lineRule="atLeast"/>
        <w:ind w:firstLine="480" w:firstLineChars="200"/>
        <w:rPr>
          <w:rFonts w:ascii="Times New Roman" w:hAnsi="Times New Roman" w:eastAsia="宋体"/>
          <w:caps w:val="0"/>
        </w:rPr>
      </w:pPr>
      <w:r>
        <w:rPr>
          <w:rFonts w:ascii="Times New Roman" w:hAnsi="Times New Roman" w:eastAsia="宋体"/>
          <w:caps w:val="0"/>
          <w:sz w:val="24"/>
        </w:rPr>
        <w:t>项目原辅材料消耗见下表：</w:t>
      </w:r>
    </w:p>
    <w:p>
      <w:pPr>
        <w:spacing w:line="0" w:lineRule="atLeast"/>
        <w:ind w:left="2500"/>
        <w:rPr>
          <w:rFonts w:ascii="Times New Roman" w:hAnsi="Times New Roman" w:eastAsia="宋体"/>
          <w:caps w:val="0"/>
          <w:sz w:val="21"/>
          <w:szCs w:val="21"/>
        </w:rPr>
      </w:pPr>
      <w:r>
        <w:rPr>
          <w:rFonts w:ascii="Times New Roman" w:hAnsi="Times New Roman" w:eastAsia="宋体"/>
          <w:b/>
          <w:caps w:val="0"/>
          <w:sz w:val="21"/>
          <w:szCs w:val="21"/>
        </w:rPr>
        <w:t>表</w:t>
      </w:r>
      <w:r>
        <w:rPr>
          <w:rFonts w:hint="eastAsia" w:ascii="Times New Roman" w:hAnsi="Times New Roman" w:eastAsia="宋体"/>
          <w:b/>
          <w:caps w:val="0"/>
          <w:sz w:val="21"/>
          <w:szCs w:val="21"/>
          <w:lang w:val="en-US" w:eastAsia="zh-CN"/>
        </w:rPr>
        <w:t>2.3</w:t>
      </w:r>
      <w:r>
        <w:rPr>
          <w:rFonts w:ascii="Times New Roman" w:hAnsi="Times New Roman" w:eastAsia="宋体"/>
          <w:b/>
          <w:caps w:val="0"/>
          <w:sz w:val="21"/>
          <w:szCs w:val="21"/>
        </w:rPr>
        <w:t xml:space="preserve"> 原辅材料消耗一览表</w:t>
      </w:r>
    </w:p>
    <w:tbl>
      <w:tblPr>
        <w:tblStyle w:val="13"/>
        <w:tblW w:w="6485"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90"/>
        <w:gridCol w:w="2714"/>
        <w:gridCol w:w="1180"/>
        <w:gridCol w:w="160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90" w:type="dxa"/>
            <w:tcBorders>
              <w:tl2br w:val="nil"/>
              <w:tr2bl w:val="nil"/>
            </w:tcBorders>
            <w:noWrap w:val="0"/>
            <w:vAlign w:val="center"/>
          </w:tcPr>
          <w:p>
            <w:pPr>
              <w:widowControl w:val="0"/>
              <w:spacing w:before="30" w:after="30"/>
              <w:jc w:val="center"/>
              <w:rPr>
                <w:rFonts w:hint="default" w:ascii="Times New Roman" w:hAnsi="Times New Roman" w:eastAsia="宋体"/>
                <w:caps w:val="0"/>
                <w:color w:val="auto"/>
                <w:sz w:val="21"/>
                <w:szCs w:val="21"/>
                <w:vertAlign w:val="baseline"/>
              </w:rPr>
            </w:pPr>
            <w:r>
              <w:rPr>
                <w:rFonts w:ascii="Times New Roman" w:hAnsi="Times New Roman" w:eastAsia="宋体"/>
                <w:b/>
                <w:caps w:val="0"/>
                <w:color w:val="auto"/>
                <w:sz w:val="21"/>
                <w:szCs w:val="21"/>
                <w:highlight w:val="none"/>
              </w:rPr>
              <w:t>序号</w:t>
            </w:r>
          </w:p>
        </w:tc>
        <w:tc>
          <w:tcPr>
            <w:tcW w:w="2714" w:type="dxa"/>
            <w:tcBorders>
              <w:tl2br w:val="nil"/>
              <w:tr2bl w:val="nil"/>
            </w:tcBorders>
            <w:noWrap w:val="0"/>
            <w:vAlign w:val="center"/>
          </w:tcPr>
          <w:p>
            <w:pPr>
              <w:widowControl w:val="0"/>
              <w:spacing w:before="30" w:after="30"/>
              <w:jc w:val="center"/>
              <w:rPr>
                <w:rFonts w:hint="default" w:ascii="Times New Roman" w:hAnsi="Times New Roman" w:eastAsia="宋体"/>
                <w:caps w:val="0"/>
                <w:color w:val="auto"/>
                <w:sz w:val="21"/>
                <w:szCs w:val="21"/>
                <w:vertAlign w:val="baseline"/>
              </w:rPr>
            </w:pPr>
            <w:r>
              <w:rPr>
                <w:rFonts w:hint="eastAsia" w:ascii="Times New Roman" w:hAnsi="Times New Roman" w:eastAsia="宋体"/>
                <w:b/>
                <w:caps w:val="0"/>
                <w:color w:val="auto"/>
                <w:sz w:val="21"/>
                <w:szCs w:val="21"/>
                <w:highlight w:val="none"/>
                <w:lang w:eastAsia="zh-CN"/>
              </w:rPr>
              <w:t>原辅材料</w:t>
            </w:r>
            <w:r>
              <w:rPr>
                <w:rFonts w:ascii="Times New Roman" w:hAnsi="Times New Roman" w:eastAsia="宋体"/>
                <w:b/>
                <w:caps w:val="0"/>
                <w:color w:val="auto"/>
                <w:sz w:val="21"/>
                <w:szCs w:val="21"/>
                <w:highlight w:val="none"/>
              </w:rPr>
              <w:t>名称</w:t>
            </w:r>
          </w:p>
        </w:tc>
        <w:tc>
          <w:tcPr>
            <w:tcW w:w="1180" w:type="dxa"/>
            <w:tcBorders>
              <w:tl2br w:val="nil"/>
              <w:tr2bl w:val="nil"/>
            </w:tcBorders>
            <w:noWrap w:val="0"/>
            <w:vAlign w:val="center"/>
          </w:tcPr>
          <w:p>
            <w:pPr>
              <w:widowControl w:val="0"/>
              <w:spacing w:before="30" w:after="30"/>
              <w:jc w:val="center"/>
              <w:rPr>
                <w:rFonts w:hint="default" w:ascii="Times New Roman" w:hAnsi="Times New Roman" w:eastAsia="宋体"/>
                <w:caps w:val="0"/>
                <w:color w:val="auto"/>
                <w:sz w:val="21"/>
                <w:szCs w:val="21"/>
                <w:vertAlign w:val="baseline"/>
              </w:rPr>
            </w:pPr>
            <w:r>
              <w:rPr>
                <w:rFonts w:ascii="Times New Roman" w:hAnsi="Times New Roman" w:eastAsia="宋体"/>
                <w:b/>
                <w:caps w:val="0"/>
                <w:color w:val="auto"/>
                <w:sz w:val="21"/>
                <w:szCs w:val="21"/>
                <w:highlight w:val="none"/>
              </w:rPr>
              <w:t>单位</w:t>
            </w:r>
          </w:p>
        </w:tc>
        <w:tc>
          <w:tcPr>
            <w:tcW w:w="1601" w:type="dxa"/>
            <w:tcBorders>
              <w:tl2br w:val="nil"/>
              <w:tr2bl w:val="nil"/>
            </w:tcBorders>
            <w:noWrap w:val="0"/>
            <w:vAlign w:val="center"/>
          </w:tcPr>
          <w:p>
            <w:pPr>
              <w:widowControl w:val="0"/>
              <w:spacing w:before="30" w:after="30"/>
              <w:jc w:val="center"/>
              <w:rPr>
                <w:rFonts w:hint="default" w:ascii="Times New Roman" w:hAnsi="Times New Roman" w:eastAsia="宋体"/>
                <w:caps w:val="0"/>
                <w:color w:val="auto"/>
                <w:sz w:val="21"/>
                <w:szCs w:val="21"/>
                <w:vertAlign w:val="baseline"/>
              </w:rPr>
            </w:pPr>
            <w:r>
              <w:rPr>
                <w:rFonts w:ascii="Times New Roman" w:hAnsi="Times New Roman" w:eastAsia="宋体"/>
                <w:b/>
                <w:caps w:val="0"/>
                <w:color w:val="auto"/>
                <w:sz w:val="21"/>
                <w:szCs w:val="21"/>
                <w:highlight w:val="none"/>
              </w:rPr>
              <w:t>数量</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90" w:type="dxa"/>
            <w:tcBorders>
              <w:tl2br w:val="nil"/>
              <w:tr2bl w:val="nil"/>
            </w:tcBorders>
            <w:noWrap w:val="0"/>
            <w:vAlign w:val="center"/>
          </w:tcPr>
          <w:p>
            <w:pPr>
              <w:widowControl w:val="0"/>
              <w:spacing w:before="30" w:after="30"/>
              <w:jc w:val="center"/>
              <w:rPr>
                <w:rFonts w:hint="eastAsia" w:ascii="Times New Roman" w:hAnsi="Times New Roman" w:eastAsia="宋体"/>
                <w:caps w:val="0"/>
                <w:color w:val="auto"/>
                <w:sz w:val="21"/>
                <w:szCs w:val="21"/>
                <w:vertAlign w:val="baseline"/>
                <w:lang w:eastAsia="zh-CN"/>
              </w:rPr>
            </w:pPr>
            <w:r>
              <w:rPr>
                <w:rFonts w:hint="eastAsia" w:ascii="Times New Roman" w:hAnsi="Times New Roman" w:eastAsia="宋体"/>
                <w:caps w:val="0"/>
                <w:color w:val="auto"/>
                <w:sz w:val="21"/>
                <w:szCs w:val="21"/>
                <w:highlight w:val="none"/>
                <w:lang w:val="en-US" w:eastAsia="zh-CN"/>
              </w:rPr>
              <w:t>1</w:t>
            </w:r>
          </w:p>
        </w:tc>
        <w:tc>
          <w:tcPr>
            <w:tcW w:w="2714" w:type="dxa"/>
            <w:tcBorders>
              <w:tl2br w:val="nil"/>
              <w:tr2bl w:val="nil"/>
            </w:tcBorders>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 w:val="21"/>
                <w:szCs w:val="21"/>
                <w:vertAlign w:val="baseline"/>
                <w:lang w:eastAsia="zh-CN"/>
              </w:rPr>
            </w:pPr>
            <w:r>
              <w:rPr>
                <w:rFonts w:hint="eastAsia" w:ascii="Times New Roman" w:hAnsi="Times New Roman" w:eastAsia="宋体"/>
                <w:caps w:val="0"/>
                <w:color w:val="auto"/>
                <w:sz w:val="21"/>
                <w:szCs w:val="21"/>
                <w:vertAlign w:val="baseline"/>
                <w:lang w:eastAsia="zh-CN"/>
              </w:rPr>
              <w:t>日用化工原料</w:t>
            </w:r>
          </w:p>
        </w:tc>
        <w:tc>
          <w:tcPr>
            <w:tcW w:w="1180" w:type="dxa"/>
            <w:tcBorders>
              <w:tl2br w:val="nil"/>
              <w:tr2bl w:val="nil"/>
            </w:tcBorders>
            <w:noWrap w:val="0"/>
            <w:vAlign w:val="center"/>
          </w:tcPr>
          <w:p>
            <w:pPr>
              <w:widowControl w:val="0"/>
              <w:spacing w:before="30" w:after="30"/>
              <w:jc w:val="center"/>
              <w:rPr>
                <w:rFonts w:hint="default" w:ascii="Times New Roman" w:hAnsi="Times New Roman" w:eastAsia="宋体"/>
                <w:caps w:val="0"/>
                <w:color w:val="auto"/>
                <w:sz w:val="21"/>
                <w:szCs w:val="21"/>
                <w:vertAlign w:val="baseline"/>
              </w:rPr>
            </w:pPr>
            <w:r>
              <w:rPr>
                <w:rFonts w:ascii="Times New Roman" w:hAnsi="Times New Roman" w:eastAsia="宋体"/>
                <w:caps w:val="0"/>
                <w:color w:val="auto"/>
                <w:sz w:val="21"/>
                <w:szCs w:val="21"/>
                <w:highlight w:val="none"/>
              </w:rPr>
              <w:t>t/a</w:t>
            </w:r>
          </w:p>
        </w:tc>
        <w:tc>
          <w:tcPr>
            <w:tcW w:w="1601" w:type="dxa"/>
            <w:tcBorders>
              <w:tl2br w:val="nil"/>
              <w:tr2bl w:val="nil"/>
            </w:tcBorders>
            <w:noWrap w:val="0"/>
            <w:vAlign w:val="center"/>
          </w:tcPr>
          <w:p>
            <w:pPr>
              <w:widowControl w:val="0"/>
              <w:spacing w:before="30" w:after="30"/>
              <w:jc w:val="center"/>
              <w:rPr>
                <w:rFonts w:hint="eastAsia" w:ascii="Times New Roman" w:hAnsi="Times New Roman" w:eastAsia="宋体"/>
                <w:caps w:val="0"/>
                <w:color w:val="auto"/>
                <w:sz w:val="21"/>
                <w:szCs w:val="21"/>
                <w:vertAlign w:val="baseline"/>
                <w:lang w:val="en-US" w:eastAsia="zh-CN"/>
              </w:rPr>
            </w:pPr>
            <w:r>
              <w:rPr>
                <w:rFonts w:hint="eastAsia" w:ascii="Times New Roman" w:hAnsi="Times New Roman" w:eastAsia="宋体"/>
                <w:caps w:val="0"/>
                <w:color w:val="auto"/>
                <w:sz w:val="21"/>
                <w:szCs w:val="21"/>
                <w:vertAlign w:val="baseline"/>
                <w:lang w:val="en-US" w:eastAsia="zh-CN"/>
              </w:rPr>
              <w:t>103</w:t>
            </w:r>
          </w:p>
        </w:tc>
      </w:tr>
    </w:tbl>
    <w:p>
      <w:pPr>
        <w:spacing w:line="119" w:lineRule="exact"/>
        <w:rPr>
          <w:rFonts w:ascii="Times New Roman" w:hAnsi="Times New Roman" w:eastAsia="宋体"/>
          <w:caps w:val="0"/>
        </w:rPr>
      </w:pPr>
    </w:p>
    <w:p>
      <w:pPr>
        <w:keepNext w:val="0"/>
        <w:keepLines w:val="0"/>
        <w:pageBreakBefore w:val="0"/>
        <w:widowControl/>
        <w:numPr>
          <w:ilvl w:val="0"/>
          <w:numId w:val="0"/>
        </w:numPr>
        <w:tabs>
          <w:tab w:val="left" w:pos="840"/>
        </w:tabs>
        <w:kinsoku/>
        <w:wordWrap/>
        <w:overflowPunct/>
        <w:topLinePunct w:val="0"/>
        <w:autoSpaceDE/>
        <w:autoSpaceDN/>
        <w:bidi w:val="0"/>
        <w:adjustRightInd/>
        <w:snapToGrid/>
        <w:spacing w:before="167" w:beforeLines="46" w:line="0" w:lineRule="atLeast"/>
        <w:jc w:val="both"/>
        <w:textAlignment w:val="auto"/>
        <w:rPr>
          <w:rFonts w:ascii="Times New Roman" w:hAnsi="Times New Roman" w:eastAsia="宋体"/>
          <w:caps w:val="0"/>
        </w:rPr>
      </w:pPr>
      <w:bookmarkStart w:id="23" w:name="_Toc7707_WPSOffice_Level2"/>
      <w:r>
        <w:rPr>
          <w:rFonts w:hint="eastAsia" w:ascii="Times New Roman" w:hAnsi="Times New Roman" w:eastAsia="宋体"/>
          <w:b/>
          <w:bCs w:val="0"/>
          <w:caps w:val="0"/>
          <w:sz w:val="30"/>
          <w:szCs w:val="30"/>
          <w:lang w:val="en-US" w:eastAsia="zh-CN"/>
        </w:rPr>
        <w:t xml:space="preserve">2.3 </w:t>
      </w:r>
      <w:r>
        <w:rPr>
          <w:rFonts w:ascii="Times New Roman" w:hAnsi="Times New Roman" w:eastAsia="宋体"/>
          <w:b/>
          <w:caps w:val="0"/>
          <w:sz w:val="28"/>
        </w:rPr>
        <w:t>环评验收及环保措施落实情况</w:t>
      </w:r>
      <w:bookmarkEnd w:id="23"/>
    </w:p>
    <w:p>
      <w:pPr>
        <w:keepNext w:val="0"/>
        <w:keepLines w:val="0"/>
        <w:pageBreakBefore w:val="0"/>
        <w:widowControl/>
        <w:kinsoku/>
        <w:wordWrap/>
        <w:overflowPunct/>
        <w:topLinePunct w:val="0"/>
        <w:autoSpaceDE/>
        <w:autoSpaceDN/>
        <w:bidi w:val="0"/>
        <w:adjustRightInd/>
        <w:snapToGrid/>
        <w:spacing w:before="167" w:beforeLines="46" w:line="360" w:lineRule="auto"/>
        <w:ind w:firstLine="480" w:firstLineChars="200"/>
        <w:textAlignment w:val="auto"/>
        <w:rPr>
          <w:rFonts w:ascii="Times New Roman" w:hAnsi="Times New Roman" w:eastAsia="宋体"/>
          <w:caps w:val="0"/>
        </w:rPr>
      </w:pPr>
      <w:r>
        <w:rPr>
          <w:rFonts w:hint="eastAsia" w:ascii="Times New Roman" w:hAnsi="Times New Roman" w:eastAsia="宋体"/>
          <w:caps w:val="0"/>
          <w:sz w:val="24"/>
          <w:lang w:val="en-US" w:eastAsia="zh-CN"/>
        </w:rPr>
        <w:t>项目于2010年取得普宁市环境保护局的验收意见（环验（2010）027号）。</w:t>
      </w:r>
    </w:p>
    <w:p>
      <w:pPr>
        <w:pStyle w:val="16"/>
        <w:numPr>
          <w:ilvl w:val="0"/>
          <w:numId w:val="0"/>
        </w:numPr>
        <w:spacing w:line="360" w:lineRule="auto"/>
        <w:rPr>
          <w:rFonts w:hint="eastAsia" w:ascii="Times New Roman" w:hAnsi="Times New Roman" w:eastAsia="宋体"/>
          <w:caps w:val="0"/>
          <w:sz w:val="24"/>
          <w:lang w:val="en-US" w:eastAsia="zh-CN"/>
        </w:rPr>
      </w:pPr>
      <w:bookmarkStart w:id="24" w:name="_Toc13689_WPSOffice_Level3"/>
      <w:r>
        <w:rPr>
          <w:rFonts w:hint="eastAsia" w:ascii="Times New Roman" w:hAnsi="Times New Roman" w:eastAsia="宋体"/>
          <w:b/>
          <w:bCs/>
          <w:caps w:val="0"/>
          <w:sz w:val="24"/>
          <w:lang w:val="en-US" w:eastAsia="zh-CN"/>
        </w:rPr>
        <w:t>2.3.1 工程基本情况</w:t>
      </w:r>
      <w:bookmarkEnd w:id="24"/>
    </w:p>
    <w:p>
      <w:pPr>
        <w:pStyle w:val="16"/>
        <w:numPr>
          <w:ilvl w:val="0"/>
          <w:numId w:val="0"/>
        </w:numPr>
        <w:spacing w:line="360" w:lineRule="auto"/>
        <w:rPr>
          <w:rFonts w:hint="eastAsia" w:ascii="Times New Roman" w:hAnsi="Times New Roman" w:eastAsia="宋体"/>
          <w:caps w:val="0"/>
          <w:sz w:val="24"/>
          <w:lang w:val="en-US" w:eastAsia="zh-CN"/>
        </w:rPr>
      </w:pPr>
      <w:r>
        <w:rPr>
          <w:rFonts w:hint="eastAsia" w:ascii="Times New Roman" w:hAnsi="Times New Roman" w:eastAsia="宋体"/>
          <w:caps w:val="0"/>
          <w:sz w:val="24"/>
          <w:lang w:val="en-US" w:eastAsia="zh-CN"/>
        </w:rPr>
        <w:t xml:space="preserve">    普宁市嘉宝日用化工有限公司日用化妆品项目位于普宁市流沙中河东埔开发区。该公司主要从事洗头水和面霜两种日用化妆品的生产，年生产洗头水10万瓶、面霜20万瓶。项目总投资200万港币，占地面积200平方米，建筑面积1500平方米。主要设备有：500型乳化机2台、LT848灌装机3台、1000型蒸水器1台、混合机台、胶体磨1台。</w:t>
      </w:r>
    </w:p>
    <w:p>
      <w:pPr>
        <w:pStyle w:val="16"/>
        <w:numPr>
          <w:ilvl w:val="0"/>
          <w:numId w:val="0"/>
        </w:numPr>
        <w:spacing w:line="360" w:lineRule="auto"/>
        <w:rPr>
          <w:rFonts w:hint="eastAsia" w:ascii="Times New Roman" w:hAnsi="Times New Roman" w:eastAsia="宋体"/>
          <w:caps w:val="0"/>
          <w:sz w:val="24"/>
          <w:lang w:val="en-US" w:eastAsia="zh-CN"/>
        </w:rPr>
      </w:pPr>
      <w:bookmarkStart w:id="25" w:name="_Toc7816_WPSOffice_Level3"/>
      <w:r>
        <w:rPr>
          <w:rFonts w:hint="eastAsia" w:ascii="Times New Roman" w:hAnsi="Times New Roman" w:eastAsia="宋体"/>
          <w:b/>
          <w:bCs/>
          <w:caps w:val="0"/>
          <w:sz w:val="24"/>
          <w:lang w:val="en-US" w:eastAsia="zh-CN"/>
        </w:rPr>
        <w:t>2.3.2 环境保护执行情况</w:t>
      </w:r>
      <w:bookmarkEnd w:id="25"/>
    </w:p>
    <w:p>
      <w:pPr>
        <w:pStyle w:val="16"/>
        <w:numPr>
          <w:ilvl w:val="0"/>
          <w:numId w:val="0"/>
        </w:numPr>
        <w:spacing w:line="360" w:lineRule="auto"/>
        <w:ind w:firstLine="480" w:firstLineChars="200"/>
        <w:rPr>
          <w:rFonts w:hint="eastAsia" w:ascii="Times New Roman" w:hAnsi="Times New Roman" w:eastAsia="宋体"/>
          <w:caps w:val="0"/>
          <w:sz w:val="24"/>
          <w:lang w:val="en-US" w:eastAsia="zh-CN"/>
        </w:rPr>
      </w:pPr>
      <w:r>
        <w:rPr>
          <w:rFonts w:hint="eastAsia" w:ascii="Times New Roman" w:hAnsi="Times New Roman" w:eastAsia="宋体"/>
          <w:caps w:val="0"/>
          <w:sz w:val="24"/>
          <w:lang w:val="en-US" w:eastAsia="zh-CN"/>
        </w:rPr>
        <w:t>①项目厨房油污水经隔油、隔渣后与生活污水一并排入三级化粪池处理后排入市政排污管网，再进入普宁市区污水处理厂进行统一处理；</w:t>
      </w:r>
    </w:p>
    <w:p>
      <w:pPr>
        <w:pStyle w:val="16"/>
        <w:numPr>
          <w:ilvl w:val="0"/>
          <w:numId w:val="0"/>
        </w:numPr>
        <w:spacing w:line="360" w:lineRule="auto"/>
        <w:ind w:firstLine="480" w:firstLineChars="200"/>
        <w:rPr>
          <w:rFonts w:hint="eastAsia" w:ascii="Times New Roman" w:hAnsi="Times New Roman" w:eastAsia="宋体"/>
          <w:caps w:val="0"/>
          <w:sz w:val="24"/>
          <w:lang w:val="en-US" w:eastAsia="zh-CN"/>
        </w:rPr>
      </w:pPr>
      <w:r>
        <w:rPr>
          <w:rFonts w:hint="eastAsia" w:ascii="Times New Roman" w:hAnsi="Times New Roman" w:eastAsia="宋体"/>
          <w:caps w:val="0"/>
          <w:sz w:val="24"/>
          <w:lang w:val="en-US" w:eastAsia="zh-CN"/>
        </w:rPr>
        <w:t>②厨房油烟废气经油烟净化设施处理后，由排气筒引至高空排放；</w:t>
      </w:r>
    </w:p>
    <w:p>
      <w:pPr>
        <w:pStyle w:val="16"/>
        <w:numPr>
          <w:ilvl w:val="0"/>
          <w:numId w:val="0"/>
        </w:numPr>
        <w:spacing w:line="360" w:lineRule="auto"/>
        <w:ind w:firstLine="480" w:firstLineChars="200"/>
        <w:rPr>
          <w:rFonts w:hint="eastAsia" w:ascii="Times New Roman" w:hAnsi="Times New Roman" w:eastAsia="宋体"/>
          <w:caps w:val="0"/>
          <w:sz w:val="24"/>
          <w:lang w:val="en-US" w:eastAsia="zh-CN"/>
        </w:rPr>
      </w:pPr>
      <w:r>
        <w:rPr>
          <w:rFonts w:hint="eastAsia" w:ascii="Times New Roman" w:hAnsi="Times New Roman" w:eastAsia="宋体"/>
          <w:caps w:val="0"/>
          <w:sz w:val="24"/>
          <w:lang w:val="en-US" w:eastAsia="zh-CN"/>
        </w:rPr>
        <w:t>③生活垃圾由环卫部门统一收集；处理过期的原料、废料以及原料桶等应集中收集后，交由原生产厂家回收处理。</w:t>
      </w:r>
    </w:p>
    <w:p>
      <w:pPr>
        <w:pStyle w:val="16"/>
        <w:numPr>
          <w:ilvl w:val="0"/>
          <w:numId w:val="0"/>
        </w:numPr>
        <w:spacing w:line="360" w:lineRule="auto"/>
        <w:rPr>
          <w:rFonts w:hint="eastAsia" w:ascii="Times New Roman" w:hAnsi="Times New Roman" w:eastAsia="宋体"/>
          <w:caps w:val="0"/>
          <w:sz w:val="24"/>
          <w:lang w:val="en-US" w:eastAsia="zh-CN"/>
        </w:rPr>
      </w:pPr>
      <w:bookmarkStart w:id="26" w:name="_Toc15338_WPSOffice_Level3"/>
      <w:r>
        <w:rPr>
          <w:rFonts w:hint="eastAsia" w:ascii="Times New Roman" w:hAnsi="Times New Roman" w:eastAsia="宋体"/>
          <w:b/>
          <w:bCs/>
          <w:caps w:val="0"/>
          <w:sz w:val="24"/>
          <w:lang w:val="en-US" w:eastAsia="zh-CN"/>
        </w:rPr>
        <w:t>2.3.3 验收监测结果</w:t>
      </w:r>
      <w:bookmarkEnd w:id="26"/>
    </w:p>
    <w:p>
      <w:pPr>
        <w:pStyle w:val="16"/>
        <w:numPr>
          <w:ilvl w:val="0"/>
          <w:numId w:val="0"/>
        </w:numPr>
        <w:spacing w:line="360" w:lineRule="auto"/>
        <w:ind w:firstLine="720" w:firstLineChars="300"/>
        <w:rPr>
          <w:rFonts w:hint="eastAsia" w:ascii="Times New Roman" w:hAnsi="Times New Roman" w:eastAsia="宋体"/>
          <w:caps w:val="0"/>
          <w:sz w:val="24"/>
          <w:lang w:val="en-US" w:eastAsia="zh-CN"/>
        </w:rPr>
      </w:pPr>
      <w:r>
        <w:rPr>
          <w:rFonts w:hint="eastAsia" w:ascii="Times New Roman" w:hAnsi="Times New Roman" w:eastAsia="宋体"/>
          <w:caps w:val="0"/>
          <w:sz w:val="24"/>
          <w:lang w:val="en-US" w:eastAsia="zh-CN"/>
        </w:rPr>
        <w:t>该项目所产生的污水、噪声经普宁市环境保护监测站监测，污水主要污染指标均达到广东省《水污染物排放限值》（DB426200）第二时段三级标准限值；边界噪声符合《工业企业厂界环境噪声排放标准》（GB12348－2008）Ⅱ类标准限值。</w:t>
      </w:r>
    </w:p>
    <w:p>
      <w:pPr>
        <w:pStyle w:val="16"/>
        <w:numPr>
          <w:ilvl w:val="0"/>
          <w:numId w:val="0"/>
        </w:numPr>
        <w:spacing w:line="360" w:lineRule="auto"/>
        <w:rPr>
          <w:rFonts w:hint="eastAsia" w:ascii="Times New Roman" w:hAnsi="Times New Roman" w:eastAsia="宋体"/>
          <w:caps w:val="0"/>
          <w:sz w:val="24"/>
          <w:lang w:val="en-US" w:eastAsia="zh-CN"/>
        </w:rPr>
      </w:pPr>
      <w:bookmarkStart w:id="27" w:name="_Toc12035_WPSOffice_Level3"/>
      <w:r>
        <w:rPr>
          <w:rFonts w:hint="eastAsia" w:ascii="Times New Roman" w:hAnsi="Times New Roman" w:eastAsia="宋体"/>
          <w:b/>
          <w:bCs/>
          <w:caps w:val="0"/>
          <w:sz w:val="24"/>
          <w:lang w:val="en-US" w:eastAsia="zh-CN"/>
        </w:rPr>
        <w:t>2.3.4 验收结果</w:t>
      </w:r>
      <w:bookmarkEnd w:id="27"/>
    </w:p>
    <w:p>
      <w:pPr>
        <w:pStyle w:val="16"/>
        <w:numPr>
          <w:ilvl w:val="0"/>
          <w:numId w:val="0"/>
        </w:numPr>
        <w:spacing w:line="360" w:lineRule="auto"/>
        <w:ind w:firstLine="480" w:firstLineChars="200"/>
        <w:rPr>
          <w:rFonts w:hint="eastAsia" w:ascii="Times New Roman" w:hAnsi="Times New Roman" w:eastAsia="宋体"/>
          <w:caps w:val="0"/>
          <w:sz w:val="24"/>
          <w:lang w:val="en-US" w:eastAsia="zh-CN"/>
        </w:rPr>
      </w:pPr>
      <w:r>
        <w:rPr>
          <w:rFonts w:hint="eastAsia" w:ascii="Times New Roman" w:hAnsi="Times New Roman" w:eastAsia="宋体"/>
          <w:caps w:val="0"/>
          <w:sz w:val="24"/>
          <w:lang w:val="en-US" w:eastAsia="zh-CN"/>
        </w:rPr>
        <w:t>项目建设环保审批手续齐全，基本符合环保设施竣工验收条件。验收组一致同意普宁市嘉宝日用化工有限公司的日用化妆品项目的环境保护设施通过验收并投入生产。</w:t>
      </w:r>
    </w:p>
    <w:p>
      <w:pPr>
        <w:spacing w:line="0" w:lineRule="atLeast"/>
        <w:rPr>
          <w:rFonts w:hint="eastAsia" w:ascii="Times New Roman" w:hAnsi="Times New Roman" w:eastAsia="宋体"/>
          <w:b/>
          <w:caps w:val="0"/>
          <w:sz w:val="30"/>
          <w:szCs w:val="22"/>
          <w:lang w:eastAsia="zh-CN"/>
        </w:rPr>
      </w:pPr>
      <w:bookmarkStart w:id="28" w:name="_Toc13612_WPSOffice_Level3"/>
      <w:r>
        <w:rPr>
          <w:rFonts w:hint="eastAsia" w:ascii="Times New Roman" w:hAnsi="Times New Roman" w:eastAsia="宋体"/>
          <w:b/>
          <w:caps w:val="0"/>
          <w:sz w:val="30"/>
          <w:szCs w:val="22"/>
          <w:lang w:val="en-US" w:eastAsia="zh-CN"/>
        </w:rPr>
        <w:t xml:space="preserve">3  </w:t>
      </w:r>
      <w:r>
        <w:rPr>
          <w:rFonts w:ascii="Times New Roman" w:hAnsi="Times New Roman" w:eastAsia="宋体"/>
          <w:b/>
          <w:caps w:val="0"/>
          <w:sz w:val="30"/>
          <w:szCs w:val="22"/>
        </w:rPr>
        <w:t>后评价</w:t>
      </w:r>
      <w:r>
        <w:rPr>
          <w:rFonts w:hint="eastAsia" w:ascii="Times New Roman" w:hAnsi="Times New Roman" w:eastAsia="宋体"/>
          <w:b/>
          <w:caps w:val="0"/>
          <w:sz w:val="30"/>
          <w:szCs w:val="22"/>
          <w:lang w:eastAsia="zh-CN"/>
        </w:rPr>
        <w:t>环境质量现状</w:t>
      </w:r>
      <w:bookmarkEnd w:id="28"/>
    </w:p>
    <w:p>
      <w:pPr>
        <w:keepNext w:val="0"/>
        <w:keepLines w:val="0"/>
        <w:pageBreakBefore w:val="0"/>
        <w:widowControl/>
        <w:kinsoku/>
        <w:wordWrap/>
        <w:overflowPunct/>
        <w:topLinePunct w:val="0"/>
        <w:autoSpaceDE/>
        <w:autoSpaceDN/>
        <w:bidi w:val="0"/>
        <w:adjustRightInd/>
        <w:snapToGrid/>
        <w:spacing w:before="167" w:beforeLines="46" w:line="360" w:lineRule="auto"/>
        <w:ind w:firstLine="480" w:firstLineChars="200"/>
        <w:textAlignment w:val="auto"/>
        <w:rPr>
          <w:rFonts w:hint="default" w:ascii="Times New Roman" w:hAnsi="Times New Roman" w:eastAsia="宋体" w:cs="Times New Roman"/>
          <w:bCs/>
          <w:caps w:val="0"/>
          <w:color w:val="auto"/>
          <w:sz w:val="24"/>
        </w:rPr>
      </w:pPr>
      <w:r>
        <w:rPr>
          <w:rFonts w:hint="default" w:ascii="Times New Roman" w:hAnsi="Times New Roman" w:eastAsia="宋体" w:cs="Times New Roman"/>
          <w:bCs/>
          <w:caps w:val="0"/>
          <w:color w:val="auto"/>
          <w:sz w:val="24"/>
        </w:rPr>
        <w:t>本项目所在区域环境功能属性见表</w:t>
      </w:r>
      <w:r>
        <w:rPr>
          <w:rFonts w:hint="eastAsia" w:ascii="Times New Roman" w:hAnsi="Times New Roman" w:eastAsia="宋体" w:cs="Times New Roman"/>
          <w:bCs/>
          <w:caps w:val="0"/>
          <w:color w:val="auto"/>
          <w:sz w:val="24"/>
          <w:lang w:val="en-US" w:eastAsia="zh-CN"/>
        </w:rPr>
        <w:t>3.1</w:t>
      </w:r>
      <w:r>
        <w:rPr>
          <w:rFonts w:hint="default" w:ascii="Times New Roman" w:hAnsi="Times New Roman" w:eastAsia="宋体" w:cs="Times New Roman"/>
          <w:bCs/>
          <w:caps w:val="0"/>
          <w:color w:val="auto"/>
          <w:sz w:val="24"/>
        </w:rPr>
        <w:t>：</w:t>
      </w:r>
    </w:p>
    <w:p>
      <w:pPr>
        <w:spacing w:line="360" w:lineRule="auto"/>
        <w:ind w:firstLine="422" w:firstLineChars="200"/>
        <w:jc w:val="center"/>
        <w:rPr>
          <w:rFonts w:hint="default" w:ascii="Times New Roman" w:hAnsi="Times New Roman" w:eastAsia="宋体" w:cs="Times New Roman"/>
          <w:b/>
          <w:bCs/>
          <w:caps w:val="0"/>
          <w:color w:val="auto"/>
          <w:sz w:val="21"/>
          <w:szCs w:val="21"/>
        </w:rPr>
      </w:pPr>
      <w:r>
        <w:rPr>
          <w:rFonts w:hint="default" w:ascii="Times New Roman" w:hAnsi="Times New Roman" w:eastAsia="宋体" w:cs="Times New Roman"/>
          <w:b/>
          <w:bCs/>
          <w:caps w:val="0"/>
          <w:color w:val="auto"/>
          <w:sz w:val="21"/>
          <w:szCs w:val="21"/>
        </w:rPr>
        <w:t>表</w:t>
      </w:r>
      <w:r>
        <w:rPr>
          <w:rFonts w:hint="eastAsia" w:ascii="Times New Roman" w:hAnsi="Times New Roman" w:eastAsia="宋体" w:cs="Times New Roman"/>
          <w:b/>
          <w:bCs/>
          <w:caps w:val="0"/>
          <w:color w:val="auto"/>
          <w:sz w:val="21"/>
          <w:szCs w:val="21"/>
          <w:lang w:val="en-US" w:eastAsia="zh-CN"/>
        </w:rPr>
        <w:t>3.1</w:t>
      </w:r>
      <w:r>
        <w:rPr>
          <w:rFonts w:hint="default" w:ascii="Times New Roman" w:hAnsi="Times New Roman" w:eastAsia="宋体" w:cs="Times New Roman"/>
          <w:b/>
          <w:bCs/>
          <w:caps w:val="0"/>
          <w:color w:val="auto"/>
          <w:sz w:val="21"/>
          <w:szCs w:val="21"/>
        </w:rPr>
        <w:t>建设项目环境功能属性一览表</w:t>
      </w:r>
    </w:p>
    <w:tbl>
      <w:tblPr>
        <w:tblStyle w:val="12"/>
        <w:tblW w:w="8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3060"/>
        <w:gridCol w:w="4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900" w:type="dxa"/>
            <w:noWrap w:val="0"/>
            <w:vAlign w:val="center"/>
          </w:tcPr>
          <w:p>
            <w:pPr>
              <w:pStyle w:val="6"/>
              <w:spacing w:after="0"/>
              <w:jc w:val="center"/>
              <w:rPr>
                <w:rFonts w:hint="default" w:ascii="Times New Roman" w:hAnsi="Times New Roman" w:eastAsia="宋体" w:cs="Times New Roman"/>
                <w:b/>
                <w:caps w:val="0"/>
                <w:color w:val="auto"/>
                <w:sz w:val="21"/>
                <w:szCs w:val="21"/>
              </w:rPr>
            </w:pPr>
            <w:r>
              <w:rPr>
                <w:rFonts w:hint="default" w:ascii="Times New Roman" w:hAnsi="Times New Roman" w:eastAsia="宋体" w:cs="Times New Roman"/>
                <w:b/>
                <w:caps w:val="0"/>
                <w:color w:val="auto"/>
                <w:sz w:val="21"/>
                <w:szCs w:val="21"/>
              </w:rPr>
              <w:t>编 号</w:t>
            </w:r>
          </w:p>
        </w:tc>
        <w:tc>
          <w:tcPr>
            <w:tcW w:w="3060" w:type="dxa"/>
            <w:noWrap w:val="0"/>
            <w:vAlign w:val="center"/>
          </w:tcPr>
          <w:p>
            <w:pPr>
              <w:pStyle w:val="6"/>
              <w:spacing w:after="0"/>
              <w:ind w:firstLine="420"/>
              <w:jc w:val="center"/>
              <w:rPr>
                <w:rFonts w:hint="default" w:ascii="Times New Roman" w:hAnsi="Times New Roman" w:eastAsia="宋体" w:cs="Times New Roman"/>
                <w:b/>
                <w:caps w:val="0"/>
                <w:color w:val="auto"/>
                <w:sz w:val="21"/>
                <w:szCs w:val="21"/>
              </w:rPr>
            </w:pPr>
            <w:r>
              <w:rPr>
                <w:rFonts w:hint="default" w:ascii="Times New Roman" w:hAnsi="Times New Roman" w:eastAsia="宋体" w:cs="Times New Roman"/>
                <w:b/>
                <w:caps w:val="0"/>
                <w:color w:val="auto"/>
                <w:sz w:val="21"/>
                <w:szCs w:val="21"/>
              </w:rPr>
              <w:t>项    目</w:t>
            </w:r>
          </w:p>
        </w:tc>
        <w:tc>
          <w:tcPr>
            <w:tcW w:w="4680" w:type="dxa"/>
            <w:noWrap w:val="0"/>
            <w:vAlign w:val="center"/>
          </w:tcPr>
          <w:p>
            <w:pPr>
              <w:pStyle w:val="6"/>
              <w:spacing w:after="0"/>
              <w:ind w:firstLine="420"/>
              <w:jc w:val="center"/>
              <w:rPr>
                <w:rFonts w:hint="default" w:ascii="Times New Roman" w:hAnsi="Times New Roman" w:eastAsia="宋体" w:cs="Times New Roman"/>
                <w:b/>
                <w:caps w:val="0"/>
                <w:color w:val="auto"/>
                <w:sz w:val="21"/>
                <w:szCs w:val="21"/>
              </w:rPr>
            </w:pPr>
            <w:r>
              <w:rPr>
                <w:rFonts w:hint="default" w:ascii="Times New Roman" w:hAnsi="Times New Roman" w:eastAsia="宋体" w:cs="Times New Roman"/>
                <w:b/>
                <w:caps w:val="0"/>
                <w:color w:val="auto"/>
                <w:sz w:val="21"/>
                <w:szCs w:val="21"/>
              </w:rPr>
              <w:t>类            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900" w:type="dxa"/>
            <w:noWrap w:val="0"/>
            <w:vAlign w:val="center"/>
          </w:tcPr>
          <w:p>
            <w:pPr>
              <w:pStyle w:val="6"/>
              <w:spacing w:after="0"/>
              <w:jc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1</w:t>
            </w:r>
          </w:p>
        </w:tc>
        <w:tc>
          <w:tcPr>
            <w:tcW w:w="3060" w:type="dxa"/>
            <w:noWrap w:val="0"/>
            <w:vAlign w:val="center"/>
          </w:tcPr>
          <w:p>
            <w:pPr>
              <w:jc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环境空气质量功能区</w:t>
            </w:r>
          </w:p>
        </w:tc>
        <w:tc>
          <w:tcPr>
            <w:tcW w:w="4680" w:type="dxa"/>
            <w:noWrap w:val="0"/>
            <w:vAlign w:val="center"/>
          </w:tcPr>
          <w:p>
            <w:pPr>
              <w:jc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属二类区域，执行</w:t>
            </w:r>
            <w:r>
              <w:rPr>
                <w:rFonts w:hint="default" w:ascii="Times New Roman" w:hAnsi="Times New Roman" w:eastAsia="宋体" w:cs="Times New Roman"/>
                <w:bCs/>
                <w:caps w:val="0"/>
                <w:color w:val="auto"/>
                <w:sz w:val="21"/>
                <w:szCs w:val="21"/>
              </w:rPr>
              <w:t>《环境空气质量标准》（GB3095-2012）</w:t>
            </w:r>
            <w:r>
              <w:rPr>
                <w:rFonts w:hint="eastAsia" w:ascii="Times New Roman" w:hAnsi="Times New Roman" w:eastAsia="宋体" w:cs="Times New Roman"/>
                <w:bCs/>
                <w:caps w:val="0"/>
                <w:color w:val="auto"/>
                <w:sz w:val="21"/>
                <w:szCs w:val="21"/>
                <w:lang w:eastAsia="zh-CN"/>
              </w:rPr>
              <w:t>及</w:t>
            </w:r>
            <w:r>
              <w:rPr>
                <w:rFonts w:hint="eastAsia" w:ascii="Times New Roman" w:hAnsi="Times New Roman" w:eastAsia="宋体" w:cs="Times New Roman"/>
                <w:bCs/>
                <w:caps w:val="0"/>
                <w:color w:val="auto"/>
                <w:sz w:val="21"/>
                <w:szCs w:val="21"/>
                <w:lang w:val="en-US" w:eastAsia="zh-CN"/>
              </w:rPr>
              <w:t>2018修改单</w:t>
            </w:r>
            <w:r>
              <w:rPr>
                <w:rFonts w:hint="default" w:ascii="Times New Roman" w:hAnsi="Times New Roman" w:eastAsia="宋体" w:cs="Times New Roman"/>
                <w:bCs/>
                <w:caps w:val="0"/>
                <w:color w:val="auto"/>
                <w:sz w:val="21"/>
                <w:szCs w:val="21"/>
              </w:rPr>
              <w:t>中的二级标准。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00" w:type="dxa"/>
            <w:noWrap w:val="0"/>
            <w:vAlign w:val="center"/>
          </w:tcPr>
          <w:p>
            <w:pPr>
              <w:pStyle w:val="6"/>
              <w:spacing w:after="0"/>
              <w:jc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2</w:t>
            </w:r>
          </w:p>
        </w:tc>
        <w:tc>
          <w:tcPr>
            <w:tcW w:w="3060" w:type="dxa"/>
            <w:noWrap w:val="0"/>
            <w:vAlign w:val="center"/>
          </w:tcPr>
          <w:p>
            <w:pPr>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水环境功能区</w:t>
            </w:r>
          </w:p>
        </w:tc>
        <w:tc>
          <w:tcPr>
            <w:tcW w:w="4680" w:type="dxa"/>
            <w:noWrap w:val="0"/>
            <w:vAlign w:val="center"/>
          </w:tcPr>
          <w:p>
            <w:pPr>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项目附近水体为</w:t>
            </w:r>
            <w:r>
              <w:rPr>
                <w:rFonts w:hint="eastAsia" w:ascii="Times New Roman" w:hAnsi="Times New Roman" w:eastAsia="宋体" w:cs="Times New Roman"/>
                <w:caps w:val="0"/>
                <w:color w:val="auto"/>
                <w:sz w:val="21"/>
                <w:szCs w:val="21"/>
                <w:highlight w:val="none"/>
                <w:lang w:eastAsia="zh-CN"/>
              </w:rPr>
              <w:t>流沙中河</w:t>
            </w:r>
            <w:r>
              <w:rPr>
                <w:rFonts w:hint="default" w:ascii="Times New Roman" w:hAnsi="Times New Roman" w:eastAsia="宋体" w:cs="Times New Roman"/>
                <w:caps w:val="0"/>
                <w:color w:val="auto"/>
                <w:sz w:val="21"/>
                <w:szCs w:val="21"/>
                <w:highlight w:val="none"/>
              </w:rPr>
              <w:t>，</w:t>
            </w:r>
            <w:r>
              <w:rPr>
                <w:rFonts w:hint="eastAsia" w:ascii="Times New Roman" w:hAnsi="Times New Roman" w:eastAsia="宋体" w:cs="Times New Roman"/>
                <w:caps w:val="0"/>
                <w:color w:val="auto"/>
                <w:sz w:val="21"/>
                <w:szCs w:val="21"/>
                <w:highlight w:val="none"/>
                <w:lang w:eastAsia="zh-CN"/>
              </w:rPr>
              <w:t>为练江支流，</w:t>
            </w:r>
            <w:r>
              <w:rPr>
                <w:rFonts w:hint="default" w:ascii="Times New Roman" w:hAnsi="Times New Roman" w:eastAsia="宋体" w:cs="Times New Roman"/>
                <w:caps w:val="0"/>
                <w:color w:val="auto"/>
                <w:sz w:val="21"/>
                <w:szCs w:val="21"/>
                <w:highlight w:val="none"/>
              </w:rPr>
              <w:t>执行《地表水环境质量标准》（GB3838-2002）中的</w:t>
            </w:r>
            <w:r>
              <w:rPr>
                <w:rFonts w:hint="eastAsia" w:ascii="Times New Roman" w:hAnsi="Times New Roman" w:eastAsia="宋体" w:cs="宋体"/>
                <w:caps w:val="0"/>
                <w:color w:val="auto"/>
                <w:sz w:val="21"/>
                <w:szCs w:val="21"/>
                <w:highlight w:val="none"/>
              </w:rPr>
              <w:t>V</w:t>
            </w:r>
            <w:r>
              <w:rPr>
                <w:rFonts w:hint="default" w:ascii="Times New Roman" w:hAnsi="Times New Roman" w:eastAsia="宋体" w:cs="Times New Roman"/>
                <w:caps w:val="0"/>
                <w:color w:val="auto"/>
                <w:sz w:val="21"/>
                <w:szCs w:val="21"/>
                <w:highlight w:val="none"/>
              </w:rPr>
              <w:t>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900" w:type="dxa"/>
            <w:noWrap w:val="0"/>
            <w:vAlign w:val="center"/>
          </w:tcPr>
          <w:p>
            <w:pPr>
              <w:pStyle w:val="6"/>
              <w:spacing w:after="0"/>
              <w:jc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3</w:t>
            </w:r>
          </w:p>
        </w:tc>
        <w:tc>
          <w:tcPr>
            <w:tcW w:w="3060" w:type="dxa"/>
            <w:noWrap w:val="0"/>
            <w:vAlign w:val="center"/>
          </w:tcPr>
          <w:p>
            <w:pPr>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声环境功能区</w:t>
            </w:r>
          </w:p>
        </w:tc>
        <w:tc>
          <w:tcPr>
            <w:tcW w:w="4680" w:type="dxa"/>
            <w:noWrap w:val="0"/>
            <w:vAlign w:val="center"/>
          </w:tcPr>
          <w:p>
            <w:pPr>
              <w:jc w:val="center"/>
              <w:rPr>
                <w:rFonts w:hint="eastAsia" w:ascii="Times New Roman" w:hAnsi="Times New Roman" w:eastAsia="宋体" w:cs="Times New Roman"/>
                <w:caps w:val="0"/>
                <w:color w:val="auto"/>
                <w:sz w:val="21"/>
                <w:szCs w:val="21"/>
                <w:highlight w:val="none"/>
                <w:shd w:val="pct10" w:color="auto" w:fill="FFFFFF"/>
                <w:lang w:eastAsia="zh-CN"/>
              </w:rPr>
            </w:pPr>
            <w:r>
              <w:rPr>
                <w:rFonts w:hint="default" w:ascii="Times New Roman" w:hAnsi="Times New Roman" w:eastAsia="宋体" w:cs="Times New Roman"/>
                <w:caps w:val="0"/>
                <w:color w:val="auto"/>
                <w:sz w:val="21"/>
                <w:szCs w:val="21"/>
                <w:highlight w:val="none"/>
              </w:rPr>
              <w:t>项目所在区域属于2类区域，执行《声环境质量标准》（GB3096-2008）2类标准</w:t>
            </w:r>
            <w:r>
              <w:rPr>
                <w:rFonts w:hint="eastAsia" w:ascii="Times New Roman" w:hAnsi="Times New Roman" w:eastAsia="宋体" w:cs="Times New Roman"/>
                <w:caps w:val="0"/>
                <w:color w:val="auto"/>
                <w:sz w:val="21"/>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900" w:type="dxa"/>
            <w:noWrap w:val="0"/>
            <w:vAlign w:val="center"/>
          </w:tcPr>
          <w:p>
            <w:pPr>
              <w:pStyle w:val="6"/>
              <w:spacing w:after="0"/>
              <w:jc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4</w:t>
            </w:r>
          </w:p>
        </w:tc>
        <w:tc>
          <w:tcPr>
            <w:tcW w:w="3060" w:type="dxa"/>
            <w:noWrap w:val="0"/>
            <w:vAlign w:val="center"/>
          </w:tcPr>
          <w:p>
            <w:pPr>
              <w:jc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是否基本农田保护区</w:t>
            </w:r>
          </w:p>
        </w:tc>
        <w:tc>
          <w:tcPr>
            <w:tcW w:w="4680" w:type="dxa"/>
            <w:noWrap w:val="0"/>
            <w:vAlign w:val="center"/>
          </w:tcPr>
          <w:p>
            <w:pPr>
              <w:jc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900" w:type="dxa"/>
            <w:noWrap w:val="0"/>
            <w:vAlign w:val="center"/>
          </w:tcPr>
          <w:p>
            <w:pPr>
              <w:pStyle w:val="6"/>
              <w:spacing w:after="0"/>
              <w:jc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5</w:t>
            </w:r>
          </w:p>
        </w:tc>
        <w:tc>
          <w:tcPr>
            <w:tcW w:w="3060" w:type="dxa"/>
            <w:noWrap w:val="0"/>
            <w:vAlign w:val="center"/>
          </w:tcPr>
          <w:p>
            <w:pPr>
              <w:jc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是否风景保护区</w:t>
            </w:r>
          </w:p>
        </w:tc>
        <w:tc>
          <w:tcPr>
            <w:tcW w:w="4680" w:type="dxa"/>
            <w:noWrap w:val="0"/>
            <w:vAlign w:val="center"/>
          </w:tcPr>
          <w:p>
            <w:pPr>
              <w:jc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900" w:type="dxa"/>
            <w:noWrap w:val="0"/>
            <w:vAlign w:val="center"/>
          </w:tcPr>
          <w:p>
            <w:pPr>
              <w:pStyle w:val="6"/>
              <w:spacing w:after="0"/>
              <w:jc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6</w:t>
            </w:r>
          </w:p>
        </w:tc>
        <w:tc>
          <w:tcPr>
            <w:tcW w:w="3060" w:type="dxa"/>
            <w:noWrap w:val="0"/>
            <w:vAlign w:val="center"/>
          </w:tcPr>
          <w:p>
            <w:pPr>
              <w:jc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是否水库库区</w:t>
            </w:r>
          </w:p>
        </w:tc>
        <w:tc>
          <w:tcPr>
            <w:tcW w:w="4680" w:type="dxa"/>
            <w:noWrap w:val="0"/>
            <w:vAlign w:val="center"/>
          </w:tcPr>
          <w:p>
            <w:pPr>
              <w:jc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900" w:type="dxa"/>
            <w:noWrap w:val="0"/>
            <w:vAlign w:val="center"/>
          </w:tcPr>
          <w:p>
            <w:pPr>
              <w:pStyle w:val="6"/>
              <w:spacing w:after="0"/>
              <w:jc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7</w:t>
            </w:r>
          </w:p>
        </w:tc>
        <w:tc>
          <w:tcPr>
            <w:tcW w:w="3060" w:type="dxa"/>
            <w:noWrap w:val="0"/>
            <w:vAlign w:val="center"/>
          </w:tcPr>
          <w:p>
            <w:pPr>
              <w:jc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是否饮用水源保护区</w:t>
            </w:r>
          </w:p>
        </w:tc>
        <w:tc>
          <w:tcPr>
            <w:tcW w:w="4680" w:type="dxa"/>
            <w:noWrap w:val="0"/>
            <w:vAlign w:val="center"/>
          </w:tcPr>
          <w:p>
            <w:pPr>
              <w:jc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900" w:type="dxa"/>
            <w:noWrap w:val="0"/>
            <w:vAlign w:val="center"/>
          </w:tcPr>
          <w:p>
            <w:pPr>
              <w:pStyle w:val="6"/>
              <w:spacing w:after="0"/>
              <w:jc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8</w:t>
            </w:r>
          </w:p>
        </w:tc>
        <w:tc>
          <w:tcPr>
            <w:tcW w:w="3060" w:type="dxa"/>
            <w:noWrap w:val="0"/>
            <w:vAlign w:val="center"/>
          </w:tcPr>
          <w:p>
            <w:pPr>
              <w:jc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是否两控区</w:t>
            </w:r>
          </w:p>
        </w:tc>
        <w:tc>
          <w:tcPr>
            <w:tcW w:w="4680" w:type="dxa"/>
            <w:noWrap w:val="0"/>
            <w:vAlign w:val="center"/>
          </w:tcPr>
          <w:p>
            <w:pPr>
              <w:jc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900" w:type="dxa"/>
            <w:noWrap w:val="0"/>
            <w:vAlign w:val="center"/>
          </w:tcPr>
          <w:p>
            <w:pPr>
              <w:jc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9</w:t>
            </w:r>
          </w:p>
        </w:tc>
        <w:tc>
          <w:tcPr>
            <w:tcW w:w="3060" w:type="dxa"/>
            <w:noWrap w:val="0"/>
            <w:vAlign w:val="center"/>
          </w:tcPr>
          <w:p>
            <w:pPr>
              <w:jc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是否污水处理厂集水范围</w:t>
            </w:r>
          </w:p>
        </w:tc>
        <w:tc>
          <w:tcPr>
            <w:tcW w:w="4680" w:type="dxa"/>
            <w:noWrap w:val="0"/>
            <w:vAlign w:val="center"/>
          </w:tcPr>
          <w:p>
            <w:pPr>
              <w:jc w:val="center"/>
              <w:rPr>
                <w:rFonts w:hint="eastAsia" w:ascii="Times New Roman" w:hAnsi="Times New Roman" w:eastAsia="宋体" w:cs="Times New Roman"/>
                <w:caps w:val="0"/>
                <w:color w:val="auto"/>
                <w:sz w:val="21"/>
                <w:szCs w:val="21"/>
                <w:lang w:eastAsia="zh-CN"/>
              </w:rPr>
            </w:pPr>
            <w:r>
              <w:rPr>
                <w:rFonts w:hint="eastAsia" w:ascii="Times New Roman" w:hAnsi="Times New Roman" w:eastAsia="宋体" w:cs="Times New Roman"/>
                <w:caps w:val="0"/>
                <w:color w:val="auto"/>
                <w:sz w:val="21"/>
                <w:szCs w:val="21"/>
                <w:lang w:eastAsia="zh-CN"/>
              </w:rPr>
              <w:t>是，普宁市区污水处理厂</w:t>
            </w:r>
          </w:p>
        </w:tc>
      </w:tr>
    </w:tbl>
    <w:p>
      <w:pPr>
        <w:numPr>
          <w:ilvl w:val="0"/>
          <w:numId w:val="0"/>
        </w:numPr>
        <w:tabs>
          <w:tab w:val="left" w:pos="720"/>
        </w:tabs>
        <w:spacing w:line="360" w:lineRule="auto"/>
        <w:ind w:leftChars="0"/>
        <w:jc w:val="both"/>
        <w:rPr>
          <w:rFonts w:hint="default" w:ascii="Times New Roman" w:hAnsi="Times New Roman" w:eastAsia="宋体"/>
          <w:b/>
          <w:caps w:val="0"/>
          <w:sz w:val="28"/>
          <w:szCs w:val="22"/>
          <w:lang w:val="en-US" w:eastAsia="zh-CN"/>
        </w:rPr>
      </w:pPr>
      <w:r>
        <w:rPr>
          <w:rFonts w:hint="eastAsia" w:ascii="Times New Roman" w:hAnsi="Times New Roman" w:eastAsia="宋体"/>
          <w:b/>
          <w:caps w:val="0"/>
          <w:sz w:val="28"/>
          <w:szCs w:val="22"/>
          <w:lang w:val="en-US" w:eastAsia="zh-CN"/>
        </w:rPr>
        <w:t xml:space="preserve">3.1 </w:t>
      </w:r>
      <w:r>
        <w:rPr>
          <w:rFonts w:hint="default" w:ascii="Times New Roman" w:hAnsi="Times New Roman" w:eastAsia="宋体"/>
          <w:b/>
          <w:caps w:val="0"/>
          <w:sz w:val="28"/>
          <w:szCs w:val="22"/>
          <w:lang w:val="en-US" w:eastAsia="zh-CN"/>
        </w:rPr>
        <w:t>环境空气质量现状</w:t>
      </w:r>
    </w:p>
    <w:p>
      <w:pPr>
        <w:adjustRightInd w:val="0"/>
        <w:snapToGrid w:val="0"/>
        <w:spacing w:line="360" w:lineRule="auto"/>
        <w:ind w:firstLine="480" w:firstLineChars="200"/>
        <w:rPr>
          <w:rFonts w:hint="eastAsia" w:ascii="Times New Roman" w:hAnsi="Times New Roman" w:eastAsia="宋体" w:cs="宋体"/>
          <w:caps w:val="0"/>
          <w:color w:val="auto"/>
          <w:sz w:val="24"/>
          <w:lang w:eastAsia="zh-CN"/>
        </w:rPr>
      </w:pPr>
      <w:r>
        <w:rPr>
          <w:rFonts w:hint="eastAsia" w:ascii="Times New Roman" w:hAnsi="Times New Roman" w:eastAsia="宋体" w:cs="宋体"/>
          <w:caps w:val="0"/>
          <w:color w:val="auto"/>
          <w:sz w:val="24"/>
        </w:rPr>
        <w:t>根据《揭阳市环境保护规划(</w:t>
      </w:r>
      <w:r>
        <w:rPr>
          <w:rFonts w:ascii="Times New Roman" w:hAnsi="Times New Roman" w:eastAsia="宋体"/>
          <w:caps w:val="0"/>
          <w:color w:val="auto"/>
          <w:sz w:val="24"/>
        </w:rPr>
        <w:t>2007-2020</w:t>
      </w:r>
      <w:r>
        <w:rPr>
          <w:rFonts w:hint="eastAsia" w:ascii="Times New Roman" w:hAnsi="Times New Roman" w:eastAsia="宋体" w:cs="宋体"/>
          <w:caps w:val="0"/>
          <w:color w:val="auto"/>
          <w:sz w:val="24"/>
        </w:rPr>
        <w:t>)》</w:t>
      </w:r>
      <w:r>
        <w:rPr>
          <w:rFonts w:hint="eastAsia" w:ascii="Times New Roman" w:hAnsi="Times New Roman" w:eastAsia="宋体" w:cs="宋体"/>
          <w:caps w:val="0"/>
          <w:color w:val="auto"/>
          <w:sz w:val="24"/>
          <w:lang w:eastAsia="zh-CN"/>
        </w:rPr>
        <w:t>及图册中关于揭阳市大气环境功能区划内容</w:t>
      </w:r>
      <w:r>
        <w:rPr>
          <w:rFonts w:hint="eastAsia" w:ascii="Times New Roman" w:hAnsi="Times New Roman" w:eastAsia="宋体" w:cs="宋体"/>
          <w:caps w:val="0"/>
          <w:color w:val="auto"/>
          <w:sz w:val="24"/>
        </w:rPr>
        <w:t>，本项目所在</w:t>
      </w:r>
      <w:r>
        <w:rPr>
          <w:rFonts w:hint="eastAsia" w:ascii="Times New Roman" w:hAnsi="Times New Roman" w:eastAsia="宋体" w:cs="宋体"/>
          <w:caps w:val="0"/>
          <w:color w:val="auto"/>
          <w:sz w:val="24"/>
          <w:lang w:eastAsia="zh-CN"/>
        </w:rPr>
        <w:t>区域大气</w:t>
      </w:r>
      <w:r>
        <w:rPr>
          <w:rFonts w:hint="eastAsia" w:ascii="Times New Roman" w:hAnsi="Times New Roman" w:eastAsia="宋体" w:cs="宋体"/>
          <w:caps w:val="0"/>
          <w:color w:val="auto"/>
          <w:sz w:val="24"/>
        </w:rPr>
        <w:t>环境</w:t>
      </w:r>
      <w:r>
        <w:rPr>
          <w:rFonts w:hint="eastAsia" w:ascii="Times New Roman" w:hAnsi="Times New Roman" w:eastAsia="宋体" w:cs="宋体"/>
          <w:caps w:val="0"/>
          <w:color w:val="auto"/>
          <w:sz w:val="24"/>
          <w:lang w:eastAsia="zh-CN"/>
        </w:rPr>
        <w:t>功能属于</w:t>
      </w:r>
      <w:r>
        <w:rPr>
          <w:rFonts w:hint="eastAsia" w:ascii="Times New Roman" w:hAnsi="Times New Roman" w:eastAsia="宋体" w:cs="宋体"/>
          <w:caps w:val="0"/>
          <w:color w:val="auto"/>
          <w:sz w:val="24"/>
        </w:rPr>
        <w:t>二类功能区，执行《环境空气质量标准》（</w:t>
      </w:r>
      <w:r>
        <w:rPr>
          <w:rFonts w:ascii="Times New Roman" w:hAnsi="Times New Roman" w:eastAsia="宋体"/>
          <w:caps w:val="0"/>
          <w:color w:val="auto"/>
          <w:sz w:val="24"/>
        </w:rPr>
        <w:t>GB3095-2012</w:t>
      </w:r>
      <w:r>
        <w:rPr>
          <w:rFonts w:hint="eastAsia" w:ascii="Times New Roman" w:hAnsi="Times New Roman" w:eastAsia="宋体" w:cs="宋体"/>
          <w:caps w:val="0"/>
          <w:color w:val="auto"/>
          <w:sz w:val="24"/>
        </w:rPr>
        <w:t>）</w:t>
      </w:r>
      <w:r>
        <w:rPr>
          <w:rFonts w:hint="eastAsia" w:ascii="Times New Roman" w:hAnsi="Times New Roman" w:eastAsia="宋体" w:cs="宋体"/>
          <w:caps w:val="0"/>
          <w:color w:val="auto"/>
          <w:sz w:val="24"/>
          <w:lang w:eastAsia="zh-CN"/>
        </w:rPr>
        <w:t>及</w:t>
      </w:r>
      <w:r>
        <w:rPr>
          <w:rFonts w:hint="eastAsia" w:ascii="Times New Roman" w:hAnsi="Times New Roman" w:eastAsia="宋体" w:cs="宋体"/>
          <w:caps w:val="0"/>
          <w:color w:val="auto"/>
          <w:sz w:val="24"/>
          <w:lang w:val="en-US" w:eastAsia="zh-CN"/>
        </w:rPr>
        <w:t>2018修改单</w:t>
      </w:r>
      <w:r>
        <w:rPr>
          <w:rFonts w:hint="eastAsia" w:ascii="Times New Roman" w:hAnsi="Times New Roman" w:eastAsia="宋体" w:cs="宋体"/>
          <w:caps w:val="0"/>
          <w:color w:val="auto"/>
          <w:sz w:val="24"/>
        </w:rPr>
        <w:t>中的二级标准</w:t>
      </w:r>
      <w:r>
        <w:rPr>
          <w:rFonts w:hint="eastAsia" w:ascii="Times New Roman" w:hAnsi="Times New Roman" w:eastAsia="宋体" w:cs="宋体"/>
          <w:caps w:val="0"/>
          <w:color w:val="auto"/>
          <w:sz w:val="24"/>
          <w:lang w:eastAsia="zh-CN"/>
        </w:rPr>
        <w:t>。</w:t>
      </w:r>
    </w:p>
    <w:p>
      <w:pPr>
        <w:spacing w:line="360" w:lineRule="auto"/>
        <w:ind w:firstLine="471"/>
        <w:rPr>
          <w:rFonts w:ascii="Times New Roman" w:hAnsi="Times New Roman" w:eastAsia="宋体"/>
          <w:bCs/>
          <w:caps w:val="0"/>
          <w:color w:val="auto"/>
          <w:sz w:val="24"/>
        </w:rPr>
      </w:pPr>
      <w:r>
        <w:rPr>
          <w:rFonts w:hint="eastAsia" w:ascii="Times New Roman" w:hAnsi="Times New Roman" w:eastAsia="宋体"/>
          <w:caps w:val="0"/>
          <w:color w:val="auto"/>
          <w:sz w:val="24"/>
          <w:szCs w:val="24"/>
        </w:rPr>
        <w:t>为了解项目所在地的区域环境空气质量</w:t>
      </w:r>
      <w:r>
        <w:rPr>
          <w:rFonts w:hint="eastAsia" w:ascii="Times New Roman" w:hAnsi="Times New Roman" w:eastAsia="宋体"/>
          <w:caps w:val="0"/>
          <w:snapToGrid w:val="0"/>
          <w:color w:val="auto"/>
          <w:sz w:val="24"/>
          <w:szCs w:val="24"/>
        </w:rPr>
        <w:t>，引用《普宁市流沙大道（池尾环岛至东埔环岛）改造整治工程</w:t>
      </w:r>
      <w:r>
        <w:rPr>
          <w:rFonts w:hint="eastAsia" w:ascii="Times New Roman" w:hAnsi="Times New Roman" w:eastAsia="宋体"/>
          <w:caps w:val="0"/>
          <w:color w:val="auto"/>
          <w:sz w:val="24"/>
          <w:szCs w:val="24"/>
        </w:rPr>
        <w:t>环境影响评价报告</w:t>
      </w:r>
      <w:r>
        <w:rPr>
          <w:rFonts w:hint="eastAsia" w:ascii="Times New Roman" w:hAnsi="Times New Roman" w:eastAsia="宋体"/>
          <w:caps w:val="0"/>
          <w:color w:val="auto"/>
          <w:sz w:val="24"/>
          <w:szCs w:val="24"/>
          <w:lang w:eastAsia="zh-CN"/>
        </w:rPr>
        <w:t>表</w:t>
      </w:r>
      <w:r>
        <w:rPr>
          <w:rFonts w:hint="eastAsia" w:ascii="Times New Roman" w:hAnsi="Times New Roman" w:eastAsia="宋体"/>
          <w:caps w:val="0"/>
          <w:color w:val="auto"/>
          <w:sz w:val="24"/>
          <w:szCs w:val="24"/>
        </w:rPr>
        <w:t>》，</w:t>
      </w:r>
      <w:r>
        <w:rPr>
          <w:rFonts w:hint="default" w:ascii="Times New Roman" w:hAnsi="Times New Roman" w:eastAsia="宋体" w:cs="Times New Roman"/>
          <w:caps w:val="0"/>
          <w:color w:val="auto"/>
          <w:sz w:val="24"/>
        </w:rPr>
        <w:t>项目距离</w:t>
      </w:r>
      <w:r>
        <w:rPr>
          <w:rFonts w:hint="default" w:ascii="Times New Roman" w:hAnsi="Times New Roman" w:eastAsia="宋体" w:cs="Times New Roman"/>
          <w:caps w:val="0"/>
          <w:color w:val="auto"/>
          <w:sz w:val="24"/>
          <w:lang w:val="en-US"/>
        </w:rPr>
        <w:t>广达路口</w:t>
      </w:r>
      <w:r>
        <w:rPr>
          <w:rFonts w:hint="default" w:ascii="Times New Roman" w:hAnsi="Times New Roman" w:eastAsia="宋体" w:cs="Times New Roman"/>
          <w:caps w:val="0"/>
          <w:color w:val="auto"/>
          <w:sz w:val="24"/>
        </w:rPr>
        <w:t>（G1）和</w:t>
      </w:r>
      <w:r>
        <w:rPr>
          <w:rFonts w:hint="default" w:ascii="Times New Roman" w:hAnsi="Times New Roman" w:eastAsia="宋体" w:cs="Times New Roman"/>
          <w:caps w:val="0"/>
          <w:color w:val="auto"/>
          <w:sz w:val="24"/>
          <w:lang w:val="en-US"/>
        </w:rPr>
        <w:t>流沙公园北门</w:t>
      </w:r>
      <w:r>
        <w:rPr>
          <w:rFonts w:hint="default" w:ascii="Times New Roman" w:hAnsi="Times New Roman" w:eastAsia="宋体" w:cs="Times New Roman"/>
          <w:caps w:val="0"/>
          <w:color w:val="auto"/>
          <w:sz w:val="24"/>
        </w:rPr>
        <w:t>（G2）的最近距离分别为</w:t>
      </w:r>
      <w:r>
        <w:rPr>
          <w:rFonts w:hint="eastAsia" w:ascii="Times New Roman" w:hAnsi="Times New Roman" w:eastAsia="宋体" w:cs="Times New Roman"/>
          <w:caps w:val="0"/>
          <w:color w:val="auto"/>
          <w:sz w:val="24"/>
          <w:lang w:val="en-US" w:eastAsia="zh-CN"/>
        </w:rPr>
        <w:t>500</w:t>
      </w:r>
      <w:r>
        <w:rPr>
          <w:rFonts w:hint="default" w:ascii="Times New Roman" w:hAnsi="Times New Roman" w:eastAsia="宋体" w:cs="Times New Roman"/>
          <w:caps w:val="0"/>
          <w:color w:val="auto"/>
          <w:sz w:val="24"/>
        </w:rPr>
        <w:t>0m和</w:t>
      </w:r>
      <w:r>
        <w:rPr>
          <w:rFonts w:hint="eastAsia" w:ascii="Times New Roman" w:hAnsi="Times New Roman" w:eastAsia="宋体" w:cs="Times New Roman"/>
          <w:caps w:val="0"/>
          <w:color w:val="auto"/>
          <w:sz w:val="24"/>
          <w:lang w:val="en-US" w:eastAsia="zh-CN"/>
        </w:rPr>
        <w:t>2900</w:t>
      </w:r>
      <w:r>
        <w:rPr>
          <w:rFonts w:hint="default" w:ascii="Times New Roman" w:hAnsi="Times New Roman" w:eastAsia="宋体" w:cs="Times New Roman"/>
          <w:caps w:val="0"/>
          <w:color w:val="auto"/>
          <w:sz w:val="24"/>
        </w:rPr>
        <w:t>m。</w:t>
      </w:r>
      <w:r>
        <w:rPr>
          <w:rFonts w:hint="eastAsia" w:ascii="Times New Roman" w:hAnsi="Times New Roman" w:eastAsia="宋体"/>
          <w:caps w:val="0"/>
          <w:snapToGrid w:val="0"/>
          <w:color w:val="auto"/>
          <w:kern w:val="0"/>
          <w:sz w:val="24"/>
        </w:rPr>
        <w:t>根据监测公司于2017年12月18日~12月20日对项目所在地进行的监测，</w:t>
      </w:r>
      <w:r>
        <w:rPr>
          <w:rFonts w:ascii="Times New Roman" w:hAnsi="Times New Roman" w:eastAsia="宋体"/>
          <w:caps w:val="0"/>
          <w:snapToGrid w:val="0"/>
          <w:color w:val="auto"/>
          <w:kern w:val="0"/>
          <w:sz w:val="24"/>
        </w:rPr>
        <w:t>其监测数值如下</w:t>
      </w:r>
      <w:r>
        <w:rPr>
          <w:rFonts w:hint="eastAsia" w:ascii="Times New Roman" w:hAnsi="Times New Roman" w:eastAsia="宋体"/>
          <w:caps w:val="0"/>
          <w:snapToGrid w:val="0"/>
          <w:color w:val="auto"/>
          <w:kern w:val="0"/>
          <w:sz w:val="24"/>
        </w:rPr>
        <w:t>表</w:t>
      </w:r>
      <w:r>
        <w:rPr>
          <w:rFonts w:ascii="Times New Roman" w:hAnsi="Times New Roman" w:eastAsia="宋体"/>
          <w:caps w:val="0"/>
          <w:snapToGrid w:val="0"/>
          <w:color w:val="auto"/>
          <w:kern w:val="0"/>
          <w:sz w:val="24"/>
        </w:rPr>
        <w:t>所示：</w:t>
      </w:r>
    </w:p>
    <w:p>
      <w:pPr>
        <w:spacing w:line="360" w:lineRule="auto"/>
        <w:jc w:val="center"/>
        <w:rPr>
          <w:rFonts w:ascii="Times New Roman" w:hAnsi="Times New Roman" w:eastAsia="宋体"/>
          <w:b/>
          <w:caps w:val="0"/>
          <w:color w:val="auto"/>
          <w:kern w:val="0"/>
          <w:sz w:val="21"/>
          <w:szCs w:val="21"/>
        </w:rPr>
      </w:pPr>
      <w:r>
        <w:rPr>
          <w:rFonts w:hint="eastAsia" w:ascii="Times New Roman" w:hAnsi="Times New Roman" w:eastAsia="宋体"/>
          <w:b/>
          <w:caps w:val="0"/>
          <w:color w:val="auto"/>
          <w:sz w:val="21"/>
          <w:szCs w:val="21"/>
        </w:rPr>
        <w:t>表</w:t>
      </w:r>
      <w:r>
        <w:rPr>
          <w:rFonts w:hint="eastAsia" w:ascii="Times New Roman" w:hAnsi="Times New Roman" w:eastAsia="宋体"/>
          <w:b/>
          <w:caps w:val="0"/>
          <w:color w:val="auto"/>
          <w:sz w:val="21"/>
          <w:szCs w:val="21"/>
          <w:lang w:val="en-US" w:eastAsia="zh-CN"/>
        </w:rPr>
        <w:t>3.2</w:t>
      </w:r>
      <w:r>
        <w:rPr>
          <w:rFonts w:ascii="Times New Roman" w:hAnsi="Times New Roman" w:eastAsia="宋体"/>
          <w:b/>
          <w:caps w:val="0"/>
          <w:color w:val="auto"/>
          <w:sz w:val="21"/>
          <w:szCs w:val="21"/>
        </w:rPr>
        <w:t xml:space="preserve">  </w:t>
      </w:r>
      <w:r>
        <w:rPr>
          <w:rFonts w:hint="eastAsia" w:ascii="Times New Roman" w:hAnsi="Times New Roman" w:eastAsia="宋体"/>
          <w:b/>
          <w:caps w:val="0"/>
          <w:color w:val="auto"/>
          <w:sz w:val="21"/>
          <w:szCs w:val="21"/>
        </w:rPr>
        <w:t>环境空气质量现状监测结果</w:t>
      </w:r>
      <w:r>
        <w:rPr>
          <w:rFonts w:ascii="Times New Roman" w:hAnsi="Times New Roman" w:eastAsia="宋体"/>
          <w:b/>
          <w:caps w:val="0"/>
          <w:color w:val="auto"/>
          <w:sz w:val="21"/>
          <w:szCs w:val="21"/>
        </w:rPr>
        <w:t xml:space="preserve">  </w:t>
      </w:r>
      <w:r>
        <w:rPr>
          <w:rFonts w:hint="eastAsia" w:ascii="Times New Roman" w:hAnsi="Times New Roman" w:eastAsia="宋体"/>
          <w:b/>
          <w:caps w:val="0"/>
          <w:color w:val="auto"/>
          <w:sz w:val="21"/>
          <w:szCs w:val="21"/>
        </w:rPr>
        <w:t>单位：</w:t>
      </w:r>
      <w:r>
        <w:rPr>
          <w:rFonts w:ascii="Times New Roman" w:hAnsi="Times New Roman" w:eastAsia="宋体"/>
          <w:b/>
          <w:caps w:val="0"/>
          <w:color w:val="auto"/>
          <w:sz w:val="21"/>
          <w:szCs w:val="21"/>
        </w:rPr>
        <w:t>mg/m</w:t>
      </w:r>
      <w:r>
        <w:rPr>
          <w:rFonts w:ascii="Times New Roman" w:hAnsi="Times New Roman" w:eastAsia="宋体"/>
          <w:b/>
          <w:caps w:val="0"/>
          <w:color w:val="auto"/>
          <w:sz w:val="21"/>
          <w:szCs w:val="21"/>
          <w:vertAlign w:val="superscript"/>
        </w:rPr>
        <w:t>3</w:t>
      </w:r>
    </w:p>
    <w:tbl>
      <w:tblPr>
        <w:tblStyle w:val="12"/>
        <w:tblW w:w="861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48"/>
        <w:gridCol w:w="1298"/>
        <w:gridCol w:w="1298"/>
        <w:gridCol w:w="1314"/>
        <w:gridCol w:w="1349"/>
        <w:gridCol w:w="933"/>
        <w:gridCol w:w="12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2" w:hRule="atLeast"/>
          <w:jc w:val="center"/>
        </w:trPr>
        <w:tc>
          <w:tcPr>
            <w:tcW w:w="1148"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Times New Roman" w:hAnsi="Times New Roman" w:eastAsia="宋体" w:cs="Times New Roman"/>
                <w:b/>
                <w:bCs/>
                <w:caps w:val="0"/>
                <w:color w:val="auto"/>
                <w:sz w:val="21"/>
                <w:szCs w:val="21"/>
                <w:highlight w:val="none"/>
                <w:lang w:val="en-US"/>
              </w:rPr>
            </w:pPr>
            <w:r>
              <w:rPr>
                <w:rFonts w:hint="eastAsia" w:ascii="Times New Roman" w:hAnsi="Times New Roman" w:eastAsia="宋体" w:cs="Times New Roman"/>
                <w:b/>
                <w:bCs/>
                <w:caps w:val="0"/>
                <w:color w:val="auto"/>
                <w:sz w:val="21"/>
                <w:szCs w:val="21"/>
                <w:highlight w:val="none"/>
                <w:lang w:val="en-US"/>
              </w:rPr>
              <w:t>项目点位</w:t>
            </w:r>
          </w:p>
        </w:tc>
        <w:tc>
          <w:tcPr>
            <w:tcW w:w="2596" w:type="dxa"/>
            <w:gridSpan w:val="2"/>
            <w:tcBorders>
              <w:top w:val="single" w:color="000000" w:sz="4" w:space="0"/>
              <w:left w:val="single" w:color="000000" w:sz="4" w:space="0"/>
              <w:bottom w:val="single" w:color="000000" w:sz="4" w:space="0"/>
              <w:right w:val="single" w:color="auto" w:sz="4" w:space="0"/>
            </w:tcBorders>
            <w:noWrap w:val="0"/>
            <w:vAlign w:val="center"/>
          </w:tcPr>
          <w:p>
            <w:pPr>
              <w:jc w:val="center"/>
              <w:rPr>
                <w:rFonts w:hint="default" w:ascii="Times New Roman" w:hAnsi="Times New Roman" w:eastAsia="宋体" w:cs="Times New Roman"/>
                <w:b/>
                <w:bCs/>
                <w:caps w:val="0"/>
                <w:color w:val="auto"/>
                <w:sz w:val="21"/>
                <w:szCs w:val="21"/>
                <w:highlight w:val="none"/>
                <w:lang w:val="en-US"/>
              </w:rPr>
            </w:pPr>
            <w:r>
              <w:rPr>
                <w:rFonts w:hint="default" w:ascii="Times New Roman" w:hAnsi="Times New Roman" w:eastAsia="宋体" w:cs="Times New Roman"/>
                <w:b/>
                <w:bCs/>
                <w:caps w:val="0"/>
                <w:color w:val="auto"/>
                <w:sz w:val="21"/>
                <w:szCs w:val="21"/>
                <w:highlight w:val="none"/>
                <w:lang w:val="en-US"/>
              </w:rPr>
              <w:t>SO</w:t>
            </w:r>
            <w:r>
              <w:rPr>
                <w:rFonts w:hint="default" w:ascii="Times New Roman" w:hAnsi="Times New Roman" w:eastAsia="宋体" w:cs="Times New Roman"/>
                <w:b/>
                <w:bCs/>
                <w:caps w:val="0"/>
                <w:color w:val="auto"/>
                <w:sz w:val="21"/>
                <w:szCs w:val="21"/>
                <w:highlight w:val="none"/>
                <w:vertAlign w:val="subscript"/>
                <w:lang w:val="en-US"/>
              </w:rPr>
              <w:t>2</w:t>
            </w:r>
          </w:p>
        </w:tc>
        <w:tc>
          <w:tcPr>
            <w:tcW w:w="2663" w:type="dxa"/>
            <w:gridSpan w:val="2"/>
            <w:tcBorders>
              <w:top w:val="single" w:color="000000" w:sz="4" w:space="0"/>
              <w:left w:val="single" w:color="000000" w:sz="4" w:space="0"/>
              <w:bottom w:val="single" w:color="000000" w:sz="4" w:space="0"/>
              <w:right w:val="single" w:color="auto" w:sz="4" w:space="0"/>
            </w:tcBorders>
            <w:noWrap w:val="0"/>
            <w:vAlign w:val="center"/>
          </w:tcPr>
          <w:p>
            <w:pPr>
              <w:jc w:val="center"/>
              <w:rPr>
                <w:rFonts w:hint="default" w:ascii="Times New Roman" w:hAnsi="Times New Roman" w:eastAsia="宋体" w:cs="Times New Roman"/>
                <w:b/>
                <w:bCs/>
                <w:caps w:val="0"/>
                <w:color w:val="auto"/>
                <w:sz w:val="21"/>
                <w:szCs w:val="21"/>
                <w:highlight w:val="none"/>
                <w:lang w:val="en-US"/>
              </w:rPr>
            </w:pPr>
            <w:r>
              <w:rPr>
                <w:rFonts w:hint="default" w:ascii="Times New Roman" w:hAnsi="Times New Roman" w:eastAsia="宋体" w:cs="Times New Roman"/>
                <w:b/>
                <w:bCs/>
                <w:caps w:val="0"/>
                <w:color w:val="auto"/>
                <w:sz w:val="21"/>
                <w:szCs w:val="21"/>
                <w:highlight w:val="none"/>
                <w:lang w:val="en-US"/>
              </w:rPr>
              <w:t>NO</w:t>
            </w:r>
            <w:r>
              <w:rPr>
                <w:rFonts w:hint="default" w:ascii="Times New Roman" w:hAnsi="Times New Roman" w:eastAsia="宋体" w:cs="Times New Roman"/>
                <w:b/>
                <w:bCs/>
                <w:caps w:val="0"/>
                <w:color w:val="auto"/>
                <w:sz w:val="21"/>
                <w:szCs w:val="21"/>
                <w:highlight w:val="none"/>
                <w:vertAlign w:val="subscript"/>
                <w:lang w:val="en-US"/>
              </w:rPr>
              <w:t>2</w:t>
            </w:r>
          </w:p>
        </w:tc>
        <w:tc>
          <w:tcPr>
            <w:tcW w:w="93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b/>
                <w:bCs/>
                <w:caps w:val="0"/>
                <w:color w:val="auto"/>
                <w:sz w:val="21"/>
                <w:szCs w:val="21"/>
                <w:highlight w:val="none"/>
                <w:lang w:val="en-US"/>
              </w:rPr>
            </w:pPr>
            <w:r>
              <w:rPr>
                <w:rFonts w:hint="default" w:ascii="Times New Roman" w:hAnsi="Times New Roman" w:eastAsia="宋体" w:cs="Times New Roman"/>
                <w:b/>
                <w:bCs/>
                <w:caps w:val="0"/>
                <w:color w:val="auto"/>
                <w:sz w:val="21"/>
                <w:szCs w:val="21"/>
                <w:highlight w:val="none"/>
                <w:lang w:val="en-US"/>
              </w:rPr>
              <w:t>PM</w:t>
            </w:r>
            <w:r>
              <w:rPr>
                <w:rFonts w:hint="default" w:ascii="Times New Roman" w:hAnsi="Times New Roman" w:eastAsia="宋体" w:cs="Times New Roman"/>
                <w:b/>
                <w:bCs/>
                <w:caps w:val="0"/>
                <w:color w:val="auto"/>
                <w:sz w:val="21"/>
                <w:szCs w:val="21"/>
                <w:highlight w:val="none"/>
                <w:vertAlign w:val="subscript"/>
                <w:lang w:val="en-US"/>
              </w:rPr>
              <w:t>10</w:t>
            </w:r>
          </w:p>
        </w:tc>
        <w:tc>
          <w:tcPr>
            <w:tcW w:w="12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b/>
                <w:bCs/>
                <w:caps w:val="0"/>
                <w:color w:val="auto"/>
                <w:sz w:val="21"/>
                <w:szCs w:val="21"/>
                <w:highlight w:val="none"/>
                <w:lang w:val="en-US"/>
              </w:rPr>
            </w:pPr>
            <w:r>
              <w:rPr>
                <w:rFonts w:hint="default" w:ascii="Times New Roman" w:hAnsi="Times New Roman" w:eastAsia="宋体" w:cs="Times New Roman"/>
                <w:b/>
                <w:bCs/>
                <w:caps w:val="0"/>
                <w:color w:val="auto"/>
                <w:sz w:val="21"/>
                <w:szCs w:val="21"/>
                <w:highlight w:val="none"/>
                <w:lang w:val="en-US"/>
              </w:rPr>
              <w:t>TSP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14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caps w:val="0"/>
                <w:color w:val="auto"/>
                <w:sz w:val="21"/>
                <w:szCs w:val="21"/>
                <w:highlight w:val="none"/>
                <w:lang w:val="en-US"/>
              </w:rPr>
            </w:pPr>
          </w:p>
        </w:tc>
        <w:tc>
          <w:tcPr>
            <w:tcW w:w="1298"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eastAsia" w:ascii="Times New Roman" w:hAnsi="Times New Roman" w:eastAsia="宋体" w:cs="Times New Roman"/>
                <w:b/>
                <w:bCs/>
                <w:caps w:val="0"/>
                <w:color w:val="auto"/>
                <w:sz w:val="21"/>
                <w:szCs w:val="21"/>
                <w:highlight w:val="none"/>
                <w:lang w:val="en-US"/>
              </w:rPr>
            </w:pPr>
            <w:r>
              <w:rPr>
                <w:rFonts w:hint="eastAsia" w:ascii="Times New Roman" w:hAnsi="Times New Roman" w:eastAsia="宋体" w:cs="Times New Roman"/>
                <w:b/>
                <w:bCs/>
                <w:caps w:val="0"/>
                <w:color w:val="auto"/>
                <w:sz w:val="21"/>
                <w:szCs w:val="21"/>
                <w:highlight w:val="none"/>
                <w:lang w:val="en-US"/>
              </w:rPr>
              <w:t>小时平均值</w:t>
            </w:r>
          </w:p>
        </w:tc>
        <w:tc>
          <w:tcPr>
            <w:tcW w:w="1298" w:type="dxa"/>
            <w:tcBorders>
              <w:top w:val="single" w:color="000000" w:sz="4" w:space="0"/>
              <w:left w:val="single" w:color="auto" w:sz="4" w:space="0"/>
              <w:bottom w:val="single" w:color="000000" w:sz="4" w:space="0"/>
              <w:right w:val="single" w:color="auto" w:sz="4" w:space="0"/>
            </w:tcBorders>
            <w:noWrap w:val="0"/>
            <w:vAlign w:val="center"/>
          </w:tcPr>
          <w:p>
            <w:pPr>
              <w:jc w:val="center"/>
              <w:rPr>
                <w:rFonts w:hint="eastAsia" w:ascii="Times New Roman" w:hAnsi="Times New Roman" w:eastAsia="宋体" w:cs="Times New Roman"/>
                <w:b/>
                <w:bCs/>
                <w:caps w:val="0"/>
                <w:color w:val="auto"/>
                <w:sz w:val="21"/>
                <w:szCs w:val="21"/>
                <w:highlight w:val="none"/>
                <w:lang w:val="en-US"/>
              </w:rPr>
            </w:pPr>
            <w:r>
              <w:rPr>
                <w:rFonts w:hint="eastAsia" w:ascii="Times New Roman" w:hAnsi="Times New Roman" w:eastAsia="宋体" w:cs="Times New Roman"/>
                <w:b/>
                <w:bCs/>
                <w:caps w:val="0"/>
                <w:color w:val="auto"/>
                <w:sz w:val="21"/>
                <w:szCs w:val="21"/>
                <w:highlight w:val="none"/>
                <w:lang w:val="en-US" w:eastAsia="zh-CN"/>
              </w:rPr>
              <w:t>24小时</w:t>
            </w:r>
            <w:r>
              <w:rPr>
                <w:rFonts w:hint="eastAsia" w:ascii="Times New Roman" w:hAnsi="Times New Roman" w:eastAsia="宋体" w:cs="Times New Roman"/>
                <w:b/>
                <w:bCs/>
                <w:caps w:val="0"/>
                <w:color w:val="auto"/>
                <w:sz w:val="21"/>
                <w:szCs w:val="21"/>
                <w:highlight w:val="none"/>
                <w:lang w:val="en-US"/>
              </w:rPr>
              <w:t>均值</w:t>
            </w:r>
          </w:p>
        </w:tc>
        <w:tc>
          <w:tcPr>
            <w:tcW w:w="1314"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default" w:ascii="Times New Roman" w:hAnsi="Times New Roman" w:eastAsia="宋体" w:cs="Times New Roman"/>
                <w:b/>
                <w:bCs/>
                <w:caps w:val="0"/>
                <w:color w:val="auto"/>
                <w:sz w:val="21"/>
                <w:szCs w:val="21"/>
                <w:highlight w:val="none"/>
                <w:lang w:val="en-US"/>
              </w:rPr>
            </w:pPr>
            <w:r>
              <w:rPr>
                <w:rFonts w:hint="eastAsia" w:ascii="Times New Roman" w:hAnsi="Times New Roman" w:eastAsia="宋体" w:cs="Times New Roman"/>
                <w:b/>
                <w:bCs/>
                <w:caps w:val="0"/>
                <w:color w:val="auto"/>
                <w:sz w:val="21"/>
                <w:szCs w:val="21"/>
                <w:highlight w:val="none"/>
                <w:lang w:val="en-US"/>
              </w:rPr>
              <w:t>小时平均值</w:t>
            </w:r>
          </w:p>
        </w:tc>
        <w:tc>
          <w:tcPr>
            <w:tcW w:w="1349" w:type="dxa"/>
            <w:tcBorders>
              <w:top w:val="single" w:color="000000" w:sz="4" w:space="0"/>
              <w:left w:val="single" w:color="auto" w:sz="4" w:space="0"/>
              <w:bottom w:val="single" w:color="000000" w:sz="4" w:space="0"/>
              <w:right w:val="single" w:color="auto" w:sz="4" w:space="0"/>
            </w:tcBorders>
            <w:noWrap w:val="0"/>
            <w:vAlign w:val="center"/>
          </w:tcPr>
          <w:p>
            <w:pPr>
              <w:jc w:val="center"/>
              <w:rPr>
                <w:rFonts w:hint="eastAsia" w:ascii="Times New Roman" w:hAnsi="Times New Roman" w:eastAsia="宋体" w:cs="Times New Roman"/>
                <w:b/>
                <w:bCs/>
                <w:caps w:val="0"/>
                <w:color w:val="auto"/>
                <w:sz w:val="21"/>
                <w:szCs w:val="21"/>
                <w:highlight w:val="none"/>
                <w:lang w:val="en-US"/>
              </w:rPr>
            </w:pPr>
            <w:r>
              <w:rPr>
                <w:rFonts w:hint="eastAsia" w:ascii="Times New Roman" w:hAnsi="Times New Roman" w:eastAsia="宋体" w:cs="Times New Roman"/>
                <w:b/>
                <w:bCs/>
                <w:caps w:val="0"/>
                <w:color w:val="auto"/>
                <w:sz w:val="21"/>
                <w:szCs w:val="21"/>
                <w:highlight w:val="none"/>
                <w:lang w:val="en-US" w:eastAsia="zh-CN"/>
              </w:rPr>
              <w:t>24小时</w:t>
            </w:r>
            <w:r>
              <w:rPr>
                <w:rFonts w:hint="eastAsia" w:ascii="Times New Roman" w:hAnsi="Times New Roman" w:eastAsia="宋体" w:cs="Times New Roman"/>
                <w:b/>
                <w:bCs/>
                <w:caps w:val="0"/>
                <w:color w:val="auto"/>
                <w:sz w:val="21"/>
                <w:szCs w:val="21"/>
                <w:highlight w:val="none"/>
                <w:lang w:val="en-US"/>
              </w:rPr>
              <w:t>均值</w:t>
            </w:r>
          </w:p>
        </w:tc>
        <w:tc>
          <w:tcPr>
            <w:tcW w:w="93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b/>
                <w:bCs/>
                <w:caps w:val="0"/>
                <w:color w:val="auto"/>
                <w:sz w:val="21"/>
                <w:szCs w:val="21"/>
                <w:highlight w:val="none"/>
                <w:lang w:val="en-US"/>
              </w:rPr>
            </w:pPr>
            <w:r>
              <w:rPr>
                <w:rFonts w:hint="eastAsia" w:ascii="Times New Roman" w:hAnsi="Times New Roman" w:eastAsia="宋体" w:cs="Times New Roman"/>
                <w:b/>
                <w:bCs/>
                <w:caps w:val="0"/>
                <w:color w:val="auto"/>
                <w:sz w:val="21"/>
                <w:szCs w:val="21"/>
                <w:highlight w:val="none"/>
                <w:lang w:val="en-US"/>
              </w:rPr>
              <w:t>日均值</w:t>
            </w:r>
          </w:p>
        </w:tc>
        <w:tc>
          <w:tcPr>
            <w:tcW w:w="12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b/>
                <w:bCs/>
                <w:caps w:val="0"/>
                <w:color w:val="auto"/>
                <w:sz w:val="21"/>
                <w:szCs w:val="21"/>
                <w:highlight w:val="none"/>
                <w:lang w:val="en-US"/>
              </w:rPr>
            </w:pPr>
            <w:r>
              <w:rPr>
                <w:rFonts w:hint="eastAsia" w:ascii="Times New Roman" w:hAnsi="Times New Roman" w:eastAsia="宋体" w:cs="Times New Roman"/>
                <w:b/>
                <w:bCs/>
                <w:caps w:val="0"/>
                <w:color w:val="auto"/>
                <w:sz w:val="21"/>
                <w:szCs w:val="21"/>
                <w:highlight w:val="none"/>
                <w:lang w:val="en-US"/>
              </w:rPr>
              <w:t>日均值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1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Times New Roman" w:hAnsi="Times New Roman" w:eastAsia="宋体" w:cs="Times New Roman"/>
                <w:caps w:val="0"/>
                <w:color w:val="auto"/>
                <w:sz w:val="21"/>
                <w:szCs w:val="21"/>
                <w:highlight w:val="none"/>
                <w:lang w:val="en-US"/>
              </w:rPr>
            </w:pPr>
            <w:r>
              <w:rPr>
                <w:rFonts w:hint="eastAsia" w:ascii="Times New Roman" w:hAnsi="Times New Roman" w:eastAsia="宋体" w:cs="Times New Roman"/>
                <w:caps w:val="0"/>
                <w:color w:val="auto"/>
                <w:sz w:val="21"/>
                <w:szCs w:val="21"/>
                <w:highlight w:val="none"/>
                <w:lang w:val="en-US"/>
              </w:rPr>
              <w:t>广达路口G1</w:t>
            </w:r>
          </w:p>
        </w:tc>
        <w:tc>
          <w:tcPr>
            <w:tcW w:w="1298"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eastAsia" w:ascii="Times New Roman" w:hAnsi="Times New Roman" w:eastAsia="宋体" w:cs="Times New Roman"/>
                <w:caps w:val="0"/>
                <w:color w:val="auto"/>
                <w:sz w:val="21"/>
                <w:szCs w:val="21"/>
                <w:highlight w:val="none"/>
                <w:lang w:val="en-US"/>
              </w:rPr>
            </w:pPr>
            <w:r>
              <w:rPr>
                <w:rFonts w:hint="eastAsia" w:ascii="Times New Roman" w:hAnsi="Times New Roman" w:eastAsia="宋体" w:cs="Times New Roman"/>
                <w:caps w:val="0"/>
                <w:color w:val="auto"/>
                <w:sz w:val="21"/>
                <w:szCs w:val="21"/>
                <w:highlight w:val="none"/>
                <w:lang w:val="en-US"/>
              </w:rPr>
              <w:t>0.011~0.033</w:t>
            </w:r>
          </w:p>
        </w:tc>
        <w:tc>
          <w:tcPr>
            <w:tcW w:w="1298"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hint="eastAsia" w:ascii="Times New Roman" w:hAnsi="Times New Roman" w:eastAsia="宋体" w:cs="Times New Roman"/>
                <w:caps w:val="0"/>
                <w:color w:val="auto"/>
                <w:sz w:val="21"/>
                <w:szCs w:val="21"/>
                <w:highlight w:val="none"/>
                <w:lang w:val="en-US"/>
              </w:rPr>
            </w:pPr>
            <w:r>
              <w:rPr>
                <w:rFonts w:hint="eastAsia" w:ascii="Times New Roman" w:hAnsi="Times New Roman" w:eastAsia="宋体" w:cs="Times New Roman"/>
                <w:caps w:val="0"/>
                <w:color w:val="auto"/>
                <w:sz w:val="21"/>
                <w:szCs w:val="21"/>
                <w:highlight w:val="none"/>
                <w:lang w:val="en-US"/>
              </w:rPr>
              <w:t>0.022~0.028</w:t>
            </w:r>
          </w:p>
        </w:tc>
        <w:tc>
          <w:tcPr>
            <w:tcW w:w="1314"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default" w:ascii="Times New Roman" w:hAnsi="Times New Roman" w:eastAsia="宋体" w:cs="Times New Roman"/>
                <w:caps w:val="0"/>
                <w:color w:val="auto"/>
                <w:sz w:val="21"/>
                <w:szCs w:val="21"/>
                <w:highlight w:val="none"/>
                <w:lang w:val="en-US"/>
              </w:rPr>
            </w:pPr>
            <w:r>
              <w:rPr>
                <w:rFonts w:hint="default" w:ascii="Times New Roman" w:hAnsi="Times New Roman" w:eastAsia="宋体" w:cs="Times New Roman"/>
                <w:caps w:val="0"/>
                <w:color w:val="auto"/>
                <w:sz w:val="21"/>
                <w:szCs w:val="21"/>
                <w:highlight w:val="none"/>
                <w:lang w:val="en-US"/>
              </w:rPr>
              <w:t>0.0</w:t>
            </w:r>
            <w:r>
              <w:rPr>
                <w:rFonts w:hint="eastAsia" w:ascii="Times New Roman" w:hAnsi="Times New Roman" w:eastAsia="宋体" w:cs="Times New Roman"/>
                <w:caps w:val="0"/>
                <w:color w:val="auto"/>
                <w:sz w:val="21"/>
                <w:szCs w:val="21"/>
                <w:highlight w:val="none"/>
                <w:lang w:val="en-US"/>
              </w:rPr>
              <w:t>18~0.047</w:t>
            </w:r>
          </w:p>
        </w:tc>
        <w:tc>
          <w:tcPr>
            <w:tcW w:w="1349"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hint="eastAsia" w:ascii="Times New Roman" w:hAnsi="Times New Roman" w:eastAsia="宋体" w:cs="Times New Roman"/>
                <w:caps w:val="0"/>
                <w:color w:val="auto"/>
                <w:sz w:val="21"/>
                <w:szCs w:val="21"/>
                <w:highlight w:val="none"/>
                <w:lang w:val="en-US"/>
              </w:rPr>
            </w:pPr>
            <w:r>
              <w:rPr>
                <w:rFonts w:hint="eastAsia" w:ascii="Times New Roman" w:hAnsi="Times New Roman" w:eastAsia="宋体" w:cs="Times New Roman"/>
                <w:caps w:val="0"/>
                <w:color w:val="auto"/>
                <w:sz w:val="21"/>
                <w:szCs w:val="21"/>
                <w:highlight w:val="none"/>
                <w:lang w:val="en-US"/>
              </w:rPr>
              <w:t>0.029~0.044</w:t>
            </w:r>
          </w:p>
        </w:tc>
        <w:tc>
          <w:tcPr>
            <w:tcW w:w="93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caps w:val="0"/>
                <w:color w:val="auto"/>
                <w:sz w:val="21"/>
                <w:szCs w:val="21"/>
                <w:highlight w:val="none"/>
                <w:lang w:val="en-US"/>
              </w:rPr>
            </w:pPr>
            <w:r>
              <w:rPr>
                <w:rFonts w:hint="default" w:ascii="Times New Roman" w:hAnsi="Times New Roman" w:eastAsia="宋体" w:cs="Times New Roman"/>
                <w:caps w:val="0"/>
                <w:color w:val="auto"/>
                <w:sz w:val="21"/>
                <w:szCs w:val="21"/>
                <w:highlight w:val="none"/>
                <w:lang w:val="en-US"/>
              </w:rPr>
              <w:t>0.0</w:t>
            </w:r>
            <w:r>
              <w:rPr>
                <w:rFonts w:hint="eastAsia" w:ascii="Times New Roman" w:hAnsi="Times New Roman" w:eastAsia="宋体" w:cs="Times New Roman"/>
                <w:caps w:val="0"/>
                <w:color w:val="auto"/>
                <w:sz w:val="21"/>
                <w:szCs w:val="21"/>
                <w:highlight w:val="none"/>
                <w:lang w:val="en-US"/>
              </w:rPr>
              <w:t>87~0.113</w:t>
            </w:r>
          </w:p>
        </w:tc>
        <w:tc>
          <w:tcPr>
            <w:tcW w:w="12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caps w:val="0"/>
                <w:color w:val="auto"/>
                <w:sz w:val="21"/>
                <w:szCs w:val="21"/>
                <w:highlight w:val="none"/>
                <w:lang w:val="en-US"/>
              </w:rPr>
            </w:pPr>
            <w:r>
              <w:rPr>
                <w:rFonts w:hint="eastAsia" w:ascii="Times New Roman" w:hAnsi="Times New Roman" w:eastAsia="宋体" w:cs="Times New Roman"/>
                <w:caps w:val="0"/>
                <w:color w:val="auto"/>
                <w:sz w:val="21"/>
                <w:szCs w:val="21"/>
                <w:highlight w:val="none"/>
                <w:lang w:val="en-US"/>
              </w:rPr>
              <w:t>0.128~0.161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1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Times New Roman" w:hAnsi="Times New Roman" w:eastAsia="宋体" w:cs="Times New Roman"/>
                <w:caps w:val="0"/>
                <w:color w:val="auto"/>
                <w:sz w:val="21"/>
                <w:szCs w:val="21"/>
                <w:highlight w:val="none"/>
                <w:lang w:val="en-US"/>
              </w:rPr>
            </w:pPr>
            <w:r>
              <w:rPr>
                <w:rFonts w:hint="eastAsia" w:ascii="Times New Roman" w:hAnsi="Times New Roman" w:eastAsia="宋体" w:cs="Times New Roman"/>
                <w:caps w:val="0"/>
                <w:color w:val="auto"/>
                <w:sz w:val="21"/>
                <w:szCs w:val="21"/>
                <w:highlight w:val="none"/>
                <w:lang w:val="en-US"/>
              </w:rPr>
              <w:t>流沙公园</w:t>
            </w:r>
          </w:p>
          <w:p>
            <w:pPr>
              <w:jc w:val="center"/>
              <w:rPr>
                <w:rFonts w:hint="eastAsia" w:ascii="Times New Roman" w:hAnsi="Times New Roman" w:eastAsia="宋体" w:cs="Times New Roman"/>
                <w:caps w:val="0"/>
                <w:color w:val="auto"/>
                <w:sz w:val="21"/>
                <w:szCs w:val="21"/>
                <w:highlight w:val="none"/>
                <w:lang w:val="en-US"/>
              </w:rPr>
            </w:pPr>
            <w:r>
              <w:rPr>
                <w:rFonts w:hint="eastAsia" w:ascii="Times New Roman" w:hAnsi="Times New Roman" w:eastAsia="宋体" w:cs="Times New Roman"/>
                <w:caps w:val="0"/>
                <w:color w:val="auto"/>
                <w:sz w:val="21"/>
                <w:szCs w:val="21"/>
                <w:highlight w:val="none"/>
                <w:lang w:val="en-US"/>
              </w:rPr>
              <w:t>北门G2</w:t>
            </w:r>
          </w:p>
        </w:tc>
        <w:tc>
          <w:tcPr>
            <w:tcW w:w="1298"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eastAsia" w:ascii="Times New Roman" w:hAnsi="Times New Roman" w:eastAsia="宋体" w:cs="Times New Roman"/>
                <w:caps w:val="0"/>
                <w:color w:val="auto"/>
                <w:sz w:val="21"/>
                <w:szCs w:val="21"/>
                <w:highlight w:val="none"/>
                <w:lang w:val="en-US"/>
              </w:rPr>
            </w:pPr>
            <w:r>
              <w:rPr>
                <w:rFonts w:hint="eastAsia" w:ascii="Times New Roman" w:hAnsi="Times New Roman" w:eastAsia="宋体" w:cs="Times New Roman"/>
                <w:caps w:val="0"/>
                <w:color w:val="auto"/>
                <w:sz w:val="21"/>
                <w:szCs w:val="21"/>
                <w:highlight w:val="none"/>
                <w:lang w:val="en-US"/>
              </w:rPr>
              <w:t>0.009~0.027</w:t>
            </w:r>
          </w:p>
        </w:tc>
        <w:tc>
          <w:tcPr>
            <w:tcW w:w="1298"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hint="eastAsia" w:ascii="Times New Roman" w:hAnsi="Times New Roman" w:eastAsia="宋体" w:cs="Times New Roman"/>
                <w:caps w:val="0"/>
                <w:color w:val="auto"/>
                <w:sz w:val="21"/>
                <w:szCs w:val="21"/>
                <w:highlight w:val="none"/>
                <w:lang w:val="en-US"/>
              </w:rPr>
            </w:pPr>
            <w:r>
              <w:rPr>
                <w:rFonts w:hint="eastAsia" w:ascii="Times New Roman" w:hAnsi="Times New Roman" w:eastAsia="宋体" w:cs="Times New Roman"/>
                <w:caps w:val="0"/>
                <w:color w:val="auto"/>
                <w:sz w:val="21"/>
                <w:szCs w:val="21"/>
                <w:highlight w:val="none"/>
                <w:lang w:val="en-US"/>
              </w:rPr>
              <w:t>0.017~0.024</w:t>
            </w:r>
          </w:p>
        </w:tc>
        <w:tc>
          <w:tcPr>
            <w:tcW w:w="1314"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eastAsia" w:ascii="Times New Roman" w:hAnsi="Times New Roman" w:eastAsia="宋体" w:cs="Times New Roman"/>
                <w:caps w:val="0"/>
                <w:color w:val="auto"/>
                <w:sz w:val="21"/>
                <w:szCs w:val="21"/>
                <w:highlight w:val="none"/>
                <w:lang w:val="en-US"/>
              </w:rPr>
            </w:pPr>
            <w:r>
              <w:rPr>
                <w:rFonts w:hint="eastAsia" w:ascii="Times New Roman" w:hAnsi="Times New Roman" w:eastAsia="宋体" w:cs="Times New Roman"/>
                <w:caps w:val="0"/>
                <w:color w:val="auto"/>
                <w:sz w:val="21"/>
                <w:szCs w:val="21"/>
                <w:highlight w:val="none"/>
                <w:lang w:val="en-US"/>
              </w:rPr>
              <w:t>0.016~0.045</w:t>
            </w:r>
          </w:p>
        </w:tc>
        <w:tc>
          <w:tcPr>
            <w:tcW w:w="1349"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hint="eastAsia" w:ascii="Times New Roman" w:hAnsi="Times New Roman" w:eastAsia="宋体" w:cs="Times New Roman"/>
                <w:caps w:val="0"/>
                <w:color w:val="auto"/>
                <w:sz w:val="21"/>
                <w:szCs w:val="21"/>
                <w:highlight w:val="none"/>
                <w:lang w:val="en-US"/>
              </w:rPr>
            </w:pPr>
            <w:r>
              <w:rPr>
                <w:rFonts w:hint="eastAsia" w:ascii="Times New Roman" w:hAnsi="Times New Roman" w:eastAsia="宋体" w:cs="Times New Roman"/>
                <w:caps w:val="0"/>
                <w:color w:val="auto"/>
                <w:sz w:val="21"/>
                <w:szCs w:val="21"/>
                <w:highlight w:val="none"/>
                <w:lang w:val="en-US"/>
              </w:rPr>
              <w:t>0.025~0.037</w:t>
            </w:r>
          </w:p>
        </w:tc>
        <w:tc>
          <w:tcPr>
            <w:tcW w:w="93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Times New Roman" w:hAnsi="Times New Roman" w:eastAsia="宋体" w:cs="Times New Roman"/>
                <w:caps w:val="0"/>
                <w:color w:val="auto"/>
                <w:sz w:val="21"/>
                <w:szCs w:val="21"/>
                <w:highlight w:val="none"/>
                <w:lang w:val="en-US"/>
              </w:rPr>
            </w:pPr>
            <w:r>
              <w:rPr>
                <w:rFonts w:hint="eastAsia" w:ascii="Times New Roman" w:hAnsi="Times New Roman" w:eastAsia="宋体" w:cs="Times New Roman"/>
                <w:caps w:val="0"/>
                <w:color w:val="auto"/>
                <w:sz w:val="21"/>
                <w:szCs w:val="21"/>
                <w:highlight w:val="none"/>
                <w:lang w:val="en-US"/>
              </w:rPr>
              <w:t>0.075~0.096</w:t>
            </w:r>
          </w:p>
        </w:tc>
        <w:tc>
          <w:tcPr>
            <w:tcW w:w="12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Times New Roman" w:hAnsi="Times New Roman" w:eastAsia="宋体" w:cs="Times New Roman"/>
                <w:caps w:val="0"/>
                <w:color w:val="auto"/>
                <w:sz w:val="21"/>
                <w:szCs w:val="21"/>
                <w:highlight w:val="none"/>
                <w:lang w:val="en-US"/>
              </w:rPr>
            </w:pPr>
            <w:r>
              <w:rPr>
                <w:rFonts w:hint="eastAsia" w:ascii="Times New Roman" w:hAnsi="Times New Roman" w:eastAsia="宋体" w:cs="Times New Roman"/>
                <w:caps w:val="0"/>
                <w:color w:val="auto"/>
                <w:sz w:val="21"/>
                <w:szCs w:val="21"/>
                <w:highlight w:val="none"/>
                <w:lang w:val="en-US"/>
              </w:rPr>
              <w:t>0.110~0.139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1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Times New Roman" w:hAnsi="Times New Roman" w:eastAsia="宋体" w:cs="Times New Roman"/>
                <w:caps w:val="0"/>
                <w:color w:val="auto"/>
                <w:sz w:val="21"/>
                <w:szCs w:val="21"/>
                <w:highlight w:val="none"/>
                <w:lang w:val="en-US"/>
              </w:rPr>
            </w:pPr>
            <w:r>
              <w:rPr>
                <w:rFonts w:hint="eastAsia" w:ascii="Times New Roman" w:hAnsi="Times New Roman" w:eastAsia="宋体" w:cs="Times New Roman"/>
                <w:caps w:val="0"/>
                <w:color w:val="auto"/>
                <w:sz w:val="21"/>
                <w:szCs w:val="21"/>
                <w:highlight w:val="none"/>
                <w:lang w:val="en-US"/>
              </w:rPr>
              <w:t>标准限值</w:t>
            </w:r>
          </w:p>
        </w:tc>
        <w:tc>
          <w:tcPr>
            <w:tcW w:w="1298"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eastAsia" w:ascii="Times New Roman" w:hAnsi="Times New Roman" w:eastAsia="宋体" w:cs="Times New Roman"/>
                <w:caps w:val="0"/>
                <w:color w:val="auto"/>
                <w:sz w:val="21"/>
                <w:szCs w:val="21"/>
                <w:highlight w:val="none"/>
                <w:lang w:val="en-US"/>
              </w:rPr>
            </w:pPr>
            <w:r>
              <w:rPr>
                <w:rFonts w:hint="eastAsia" w:ascii="Times New Roman" w:hAnsi="Times New Roman" w:eastAsia="宋体" w:cs="Times New Roman"/>
                <w:caps w:val="0"/>
                <w:color w:val="auto"/>
                <w:sz w:val="21"/>
                <w:szCs w:val="21"/>
                <w:highlight w:val="none"/>
                <w:lang w:val="en-US"/>
              </w:rPr>
              <w:t>0.500</w:t>
            </w:r>
          </w:p>
        </w:tc>
        <w:tc>
          <w:tcPr>
            <w:tcW w:w="1298"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caps w:val="0"/>
                <w:color w:val="auto"/>
                <w:sz w:val="21"/>
                <w:szCs w:val="21"/>
                <w:highlight w:val="none"/>
                <w:lang w:val="en-US"/>
              </w:rPr>
            </w:pPr>
            <w:r>
              <w:rPr>
                <w:rFonts w:hint="default" w:ascii="Times New Roman" w:hAnsi="Times New Roman" w:eastAsia="宋体" w:cs="Times New Roman"/>
                <w:caps w:val="0"/>
                <w:color w:val="auto"/>
                <w:sz w:val="21"/>
                <w:szCs w:val="21"/>
                <w:highlight w:val="none"/>
                <w:lang w:val="en-US"/>
              </w:rPr>
              <w:t>0.15</w:t>
            </w:r>
            <w:r>
              <w:rPr>
                <w:rFonts w:hint="eastAsia" w:ascii="Times New Roman" w:hAnsi="Times New Roman" w:eastAsia="宋体" w:cs="Times New Roman"/>
                <w:caps w:val="0"/>
                <w:color w:val="auto"/>
                <w:sz w:val="21"/>
                <w:szCs w:val="21"/>
                <w:highlight w:val="none"/>
                <w:lang w:val="en-US"/>
              </w:rPr>
              <w:t>0</w:t>
            </w:r>
          </w:p>
        </w:tc>
        <w:tc>
          <w:tcPr>
            <w:tcW w:w="1314"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eastAsia" w:ascii="Times New Roman" w:hAnsi="Times New Roman" w:eastAsia="宋体" w:cs="Times New Roman"/>
                <w:caps w:val="0"/>
                <w:color w:val="auto"/>
                <w:sz w:val="21"/>
                <w:szCs w:val="21"/>
                <w:highlight w:val="none"/>
                <w:lang w:val="en-US"/>
              </w:rPr>
            </w:pPr>
            <w:r>
              <w:rPr>
                <w:rFonts w:hint="eastAsia" w:ascii="Times New Roman" w:hAnsi="Times New Roman" w:eastAsia="宋体" w:cs="Times New Roman"/>
                <w:caps w:val="0"/>
                <w:color w:val="auto"/>
                <w:sz w:val="21"/>
                <w:szCs w:val="21"/>
                <w:highlight w:val="none"/>
                <w:lang w:val="en-US"/>
              </w:rPr>
              <w:t>0.200</w:t>
            </w:r>
          </w:p>
        </w:tc>
        <w:tc>
          <w:tcPr>
            <w:tcW w:w="1349"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caps w:val="0"/>
                <w:color w:val="auto"/>
                <w:sz w:val="21"/>
                <w:szCs w:val="21"/>
                <w:highlight w:val="none"/>
                <w:lang w:val="en-US"/>
              </w:rPr>
            </w:pPr>
            <w:r>
              <w:rPr>
                <w:rFonts w:hint="default" w:ascii="Times New Roman" w:hAnsi="Times New Roman" w:eastAsia="宋体" w:cs="Times New Roman"/>
                <w:caps w:val="0"/>
                <w:color w:val="auto"/>
                <w:sz w:val="21"/>
                <w:szCs w:val="21"/>
                <w:highlight w:val="none"/>
                <w:lang w:val="en-US"/>
              </w:rPr>
              <w:t>0.08</w:t>
            </w:r>
            <w:r>
              <w:rPr>
                <w:rFonts w:hint="eastAsia" w:ascii="Times New Roman" w:hAnsi="Times New Roman" w:eastAsia="宋体" w:cs="Times New Roman"/>
                <w:caps w:val="0"/>
                <w:color w:val="auto"/>
                <w:sz w:val="21"/>
                <w:szCs w:val="21"/>
                <w:highlight w:val="none"/>
                <w:lang w:val="en-US"/>
              </w:rPr>
              <w:t>0</w:t>
            </w:r>
          </w:p>
        </w:tc>
        <w:tc>
          <w:tcPr>
            <w:tcW w:w="93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caps w:val="0"/>
                <w:color w:val="auto"/>
                <w:sz w:val="21"/>
                <w:szCs w:val="21"/>
                <w:highlight w:val="none"/>
                <w:lang w:val="en-US"/>
              </w:rPr>
            </w:pPr>
            <w:r>
              <w:rPr>
                <w:rFonts w:hint="default" w:ascii="Times New Roman" w:hAnsi="Times New Roman" w:eastAsia="宋体" w:cs="Times New Roman"/>
                <w:caps w:val="0"/>
                <w:color w:val="auto"/>
                <w:sz w:val="21"/>
                <w:szCs w:val="21"/>
                <w:highlight w:val="none"/>
                <w:lang w:val="en-US"/>
              </w:rPr>
              <w:t>0.15</w:t>
            </w:r>
            <w:r>
              <w:rPr>
                <w:rFonts w:hint="eastAsia" w:ascii="Times New Roman" w:hAnsi="Times New Roman" w:eastAsia="宋体" w:cs="Times New Roman"/>
                <w:caps w:val="0"/>
                <w:color w:val="auto"/>
                <w:sz w:val="21"/>
                <w:szCs w:val="21"/>
                <w:highlight w:val="none"/>
                <w:lang w:val="en-US"/>
              </w:rPr>
              <w:t>0</w:t>
            </w:r>
          </w:p>
        </w:tc>
        <w:tc>
          <w:tcPr>
            <w:tcW w:w="127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caps w:val="0"/>
                <w:color w:val="auto"/>
                <w:sz w:val="21"/>
                <w:szCs w:val="21"/>
                <w:highlight w:val="none"/>
                <w:lang w:val="en-US"/>
              </w:rPr>
            </w:pPr>
            <w:r>
              <w:rPr>
                <w:rFonts w:hint="eastAsia" w:ascii="Times New Roman" w:hAnsi="Times New Roman" w:eastAsia="宋体" w:cs="Times New Roman"/>
                <w:caps w:val="0"/>
                <w:color w:val="auto"/>
                <w:sz w:val="21"/>
                <w:szCs w:val="21"/>
                <w:highlight w:val="none"/>
                <w:lang w:val="en-US"/>
              </w:rPr>
              <w:t>0.300</w:t>
            </w:r>
          </w:p>
        </w:tc>
      </w:tr>
    </w:tbl>
    <w:p>
      <w:pPr>
        <w:adjustRightInd w:val="0"/>
        <w:snapToGrid w:val="0"/>
        <w:spacing w:line="360" w:lineRule="auto"/>
        <w:ind w:firstLine="480" w:firstLineChars="200"/>
        <w:rPr>
          <w:rFonts w:hint="eastAsia" w:ascii="Times New Roman" w:hAnsi="Times New Roman" w:eastAsia="宋体" w:cs="Times New Roman"/>
          <w:caps w:val="0"/>
          <w:color w:val="000000" w:themeColor="text1"/>
          <w:sz w:val="24"/>
          <w:lang w:eastAsia="zh-CN"/>
          <w14:textFill>
            <w14:solidFill>
              <w14:schemeClr w14:val="tx1"/>
            </w14:solidFill>
          </w14:textFill>
        </w:rPr>
      </w:pPr>
      <w:r>
        <w:rPr>
          <w:rFonts w:hint="eastAsia" w:ascii="Times New Roman" w:hAnsi="Times New Roman" w:eastAsia="宋体" w:cs="Times New Roman"/>
          <w:caps w:val="0"/>
          <w:color w:val="auto"/>
          <w:sz w:val="24"/>
          <w:lang w:eastAsia="zh-CN"/>
        </w:rPr>
        <w:t>另引用</w:t>
      </w:r>
      <w:r>
        <w:rPr>
          <w:rFonts w:hint="eastAsia" w:ascii="Times New Roman" w:hAnsi="Times New Roman" w:eastAsia="宋体" w:cs="Times New Roman"/>
          <w:caps w:val="0"/>
          <w:color w:val="auto"/>
          <w:sz w:val="24"/>
          <w:lang w:val="en-US" w:eastAsia="zh-CN"/>
        </w:rPr>
        <w:t xml:space="preserve"> 《</w:t>
      </w:r>
      <w:r>
        <w:rPr>
          <w:rFonts w:hint="eastAsia" w:ascii="Times New Roman" w:hAnsi="Times New Roman" w:eastAsia="宋体" w:cs="Times New Roman"/>
          <w:caps w:val="0"/>
          <w:color w:val="auto"/>
          <w:sz w:val="24"/>
          <w:lang w:eastAsia="zh-CN"/>
        </w:rPr>
        <w:t>普宁市流沙天兴佳羽服装厂年生产5000吨喷胶棉项目环境影响评价报告表》， </w:t>
      </w:r>
      <w:r>
        <w:rPr>
          <w:rFonts w:hint="default" w:ascii="Times New Roman" w:hAnsi="Times New Roman" w:eastAsia="宋体" w:cs="Times New Roman"/>
          <w:caps w:val="0"/>
          <w:color w:val="auto"/>
          <w:sz w:val="24"/>
        </w:rPr>
        <w:t>项目距离</w:t>
      </w:r>
      <w:r>
        <w:rPr>
          <w:rFonts w:hint="eastAsia" w:ascii="Times New Roman" w:hAnsi="Times New Roman" w:eastAsia="宋体" w:cs="Times New Roman"/>
          <w:caps w:val="0"/>
          <w:color w:val="auto"/>
          <w:sz w:val="24"/>
          <w:lang w:eastAsia="zh-CN"/>
        </w:rPr>
        <w:t>天兴佳羽服装厂和</w:t>
      </w:r>
      <w:r>
        <w:rPr>
          <w:rFonts w:hint="eastAsia" w:ascii="Times New Roman" w:hAnsi="Times New Roman" w:eastAsia="宋体" w:cs="Times New Roman"/>
          <w:caps w:val="0"/>
          <w:color w:val="auto"/>
          <w:sz w:val="24"/>
          <w:lang w:val="en-US" w:eastAsia="zh-CN"/>
        </w:rPr>
        <w:t>军屯村</w:t>
      </w:r>
      <w:r>
        <w:rPr>
          <w:rFonts w:hint="default" w:ascii="Times New Roman" w:hAnsi="Times New Roman" w:eastAsia="宋体" w:cs="Times New Roman"/>
          <w:caps w:val="0"/>
          <w:color w:val="auto"/>
          <w:sz w:val="24"/>
        </w:rPr>
        <w:t>的最近距离分别为</w:t>
      </w:r>
      <w:r>
        <w:rPr>
          <w:rFonts w:hint="eastAsia" w:ascii="Times New Roman" w:hAnsi="Times New Roman" w:eastAsia="宋体" w:cs="Times New Roman"/>
          <w:caps w:val="0"/>
          <w:color w:val="auto"/>
          <w:sz w:val="24"/>
          <w:lang w:val="en-US" w:eastAsia="zh-CN"/>
        </w:rPr>
        <w:t>1700</w:t>
      </w:r>
      <w:r>
        <w:rPr>
          <w:rFonts w:hint="default" w:ascii="Times New Roman" w:hAnsi="Times New Roman" w:eastAsia="宋体" w:cs="Times New Roman"/>
          <w:caps w:val="0"/>
          <w:color w:val="auto"/>
          <w:sz w:val="24"/>
        </w:rPr>
        <w:t>m和</w:t>
      </w:r>
      <w:r>
        <w:rPr>
          <w:rFonts w:hint="eastAsia" w:ascii="Times New Roman" w:hAnsi="Times New Roman" w:eastAsia="宋体" w:cs="Times New Roman"/>
          <w:caps w:val="0"/>
          <w:color w:val="auto"/>
          <w:sz w:val="24"/>
          <w:lang w:val="en-US" w:eastAsia="zh-CN"/>
        </w:rPr>
        <w:t>1100</w:t>
      </w:r>
      <w:r>
        <w:rPr>
          <w:rFonts w:hint="default" w:ascii="Times New Roman" w:hAnsi="Times New Roman" w:eastAsia="宋体" w:cs="Times New Roman"/>
          <w:caps w:val="0"/>
          <w:color w:val="auto"/>
          <w:sz w:val="24"/>
        </w:rPr>
        <w:t>m。</w:t>
      </w:r>
      <w:r>
        <w:rPr>
          <w:rFonts w:hint="eastAsia" w:ascii="Times New Roman" w:hAnsi="Times New Roman" w:eastAsia="宋体" w:cs="Times New Roman"/>
          <w:bCs/>
          <w:caps w:val="0"/>
          <w:color w:val="000000" w:themeColor="text1"/>
          <w:sz w:val="24"/>
          <w:lang w:eastAsia="zh-CN"/>
          <w14:textFill>
            <w14:solidFill>
              <w14:schemeClr w14:val="tx1"/>
            </w14:solidFill>
          </w14:textFill>
        </w:rPr>
        <w:t>根据监测公司</w:t>
      </w:r>
      <w:r>
        <w:rPr>
          <w:rFonts w:hint="default" w:ascii="Times New Roman" w:hAnsi="Times New Roman" w:eastAsia="宋体" w:cs="Times New Roman"/>
          <w:bCs/>
          <w:caps w:val="0"/>
          <w:color w:val="000000" w:themeColor="text1"/>
          <w:sz w:val="24"/>
          <w:highlight w:val="none"/>
          <w14:textFill>
            <w14:solidFill>
              <w14:schemeClr w14:val="tx1"/>
            </w14:solidFill>
          </w14:textFill>
        </w:rPr>
        <w:t>于201</w:t>
      </w:r>
      <w:r>
        <w:rPr>
          <w:rFonts w:hint="eastAsia" w:ascii="Times New Roman" w:hAnsi="Times New Roman" w:eastAsia="宋体" w:cs="Times New Roman"/>
          <w:bCs/>
          <w:caps w:val="0"/>
          <w:color w:val="000000" w:themeColor="text1"/>
          <w:sz w:val="24"/>
          <w:highlight w:val="none"/>
          <w:lang w:val="en-US" w:eastAsia="zh-CN"/>
          <w14:textFill>
            <w14:solidFill>
              <w14:schemeClr w14:val="tx1"/>
            </w14:solidFill>
          </w14:textFill>
        </w:rPr>
        <w:t>9</w:t>
      </w:r>
      <w:r>
        <w:rPr>
          <w:rFonts w:hint="default" w:ascii="Times New Roman" w:hAnsi="Times New Roman" w:eastAsia="宋体" w:cs="Times New Roman"/>
          <w:bCs/>
          <w:caps w:val="0"/>
          <w:color w:val="000000" w:themeColor="text1"/>
          <w:sz w:val="24"/>
          <w:highlight w:val="none"/>
          <w14:textFill>
            <w14:solidFill>
              <w14:schemeClr w14:val="tx1"/>
            </w14:solidFill>
          </w14:textFill>
        </w:rPr>
        <w:t>年</w:t>
      </w:r>
      <w:r>
        <w:rPr>
          <w:rFonts w:hint="eastAsia" w:ascii="Times New Roman" w:hAnsi="Times New Roman" w:eastAsia="宋体" w:cs="Times New Roman"/>
          <w:caps w:val="0"/>
          <w:color w:val="000000" w:themeColor="text1"/>
          <w:sz w:val="24"/>
          <w:highlight w:val="none"/>
          <w:lang w:val="en-US" w:eastAsia="zh-CN"/>
          <w14:textFill>
            <w14:solidFill>
              <w14:schemeClr w14:val="tx1"/>
            </w14:solidFill>
          </w14:textFill>
        </w:rPr>
        <w:t>3月1日</w:t>
      </w:r>
      <w:r>
        <w:rPr>
          <w:rFonts w:hint="eastAsia" w:ascii="Times New Roman" w:hAnsi="Times New Roman" w:eastAsia="宋体" w:cs="Times New Roman"/>
          <w:bCs/>
          <w:caps w:val="0"/>
          <w:color w:val="000000" w:themeColor="text1"/>
          <w:sz w:val="24"/>
          <w:highlight w:val="none"/>
          <w:lang w:val="en-US" w:eastAsia="zh-CN"/>
          <w14:textFill>
            <w14:solidFill>
              <w14:schemeClr w14:val="tx1"/>
            </w14:solidFill>
          </w14:textFill>
        </w:rPr>
        <w:t>~3月7</w:t>
      </w:r>
      <w:r>
        <w:rPr>
          <w:rFonts w:hint="default" w:ascii="Times New Roman" w:hAnsi="Times New Roman" w:eastAsia="宋体" w:cs="Times New Roman"/>
          <w:bCs/>
          <w:caps w:val="0"/>
          <w:color w:val="000000" w:themeColor="text1"/>
          <w:sz w:val="24"/>
          <w:highlight w:val="none"/>
          <w14:textFill>
            <w14:solidFill>
              <w14:schemeClr w14:val="tx1"/>
            </w14:solidFill>
          </w14:textFill>
        </w:rPr>
        <w:t>日</w:t>
      </w:r>
      <w:r>
        <w:rPr>
          <w:rFonts w:hint="default" w:ascii="Times New Roman" w:hAnsi="Times New Roman" w:eastAsia="宋体" w:cs="Times New Roman"/>
          <w:bCs/>
          <w:caps w:val="0"/>
          <w:color w:val="000000" w:themeColor="text1"/>
          <w:sz w:val="24"/>
          <w14:textFill>
            <w14:solidFill>
              <w14:schemeClr w14:val="tx1"/>
            </w14:solidFill>
          </w14:textFill>
        </w:rPr>
        <w:t>对项目</w:t>
      </w:r>
      <w:r>
        <w:rPr>
          <w:rFonts w:hint="eastAsia" w:ascii="Times New Roman" w:hAnsi="Times New Roman" w:eastAsia="宋体" w:cs="Times New Roman"/>
          <w:bCs/>
          <w:caps w:val="0"/>
          <w:color w:val="000000" w:themeColor="text1"/>
          <w:sz w:val="24"/>
          <w:lang w:eastAsia="zh-CN"/>
          <w14:textFill>
            <w14:solidFill>
              <w14:schemeClr w14:val="tx1"/>
            </w14:solidFill>
          </w14:textFill>
        </w:rPr>
        <w:t>所在地进行的监测，其</w:t>
      </w:r>
      <w:r>
        <w:rPr>
          <w:rFonts w:hint="default" w:ascii="Times New Roman" w:hAnsi="Times New Roman" w:eastAsia="宋体" w:cs="Times New Roman"/>
          <w:caps w:val="0"/>
          <w:color w:val="000000" w:themeColor="text1"/>
          <w:sz w:val="24"/>
          <w14:textFill>
            <w14:solidFill>
              <w14:schemeClr w14:val="tx1"/>
            </w14:solidFill>
          </w14:textFill>
        </w:rPr>
        <w:t>监测数值</w:t>
      </w:r>
      <w:r>
        <w:rPr>
          <w:rFonts w:hint="eastAsia" w:ascii="Times New Roman" w:hAnsi="Times New Roman" w:eastAsia="宋体" w:cs="Times New Roman"/>
          <w:caps w:val="0"/>
          <w:color w:val="000000" w:themeColor="text1"/>
          <w:sz w:val="24"/>
          <w:lang w:eastAsia="zh-CN"/>
          <w14:textFill>
            <w14:solidFill>
              <w14:schemeClr w14:val="tx1"/>
            </w14:solidFill>
          </w14:textFill>
        </w:rPr>
        <w:t>分析结果见表</w:t>
      </w:r>
      <w:r>
        <w:rPr>
          <w:rFonts w:hint="eastAsia" w:ascii="Times New Roman" w:hAnsi="Times New Roman" w:eastAsia="宋体" w:cs="Times New Roman"/>
          <w:caps w:val="0"/>
          <w:color w:val="000000" w:themeColor="text1"/>
          <w:sz w:val="24"/>
          <w:lang w:val="en-US" w:eastAsia="zh-CN"/>
          <w14:textFill>
            <w14:solidFill>
              <w14:schemeClr w14:val="tx1"/>
            </w14:solidFill>
          </w14:textFill>
        </w:rPr>
        <w:t>3.3</w:t>
      </w:r>
      <w:r>
        <w:rPr>
          <w:rFonts w:hint="default" w:ascii="Times New Roman" w:hAnsi="Times New Roman" w:eastAsia="宋体" w:cs="Times New Roman"/>
          <w:caps w:val="0"/>
          <w:color w:val="000000" w:themeColor="text1"/>
          <w:sz w:val="24"/>
          <w14:textFill>
            <w14:solidFill>
              <w14:schemeClr w14:val="tx1"/>
            </w14:solidFill>
          </w14:textFill>
        </w:rPr>
        <w:t>：</w:t>
      </w:r>
    </w:p>
    <w:p>
      <w:pPr>
        <w:spacing w:line="360" w:lineRule="auto"/>
        <w:ind w:firstLine="422" w:firstLineChars="200"/>
        <w:jc w:val="center"/>
        <w:rPr>
          <w:rFonts w:hint="default" w:ascii="Times New Roman" w:hAnsi="Times New Roman" w:eastAsia="宋体" w:cs="Times New Roman"/>
          <w:b/>
          <w:bCs/>
          <w:caps w:val="0"/>
          <w:color w:val="000000" w:themeColor="text1"/>
          <w:sz w:val="21"/>
          <w:szCs w:val="21"/>
          <w14:textFill>
            <w14:solidFill>
              <w14:schemeClr w14:val="tx1"/>
            </w14:solidFill>
          </w14:textFill>
        </w:rPr>
      </w:pPr>
      <w:r>
        <w:rPr>
          <w:rFonts w:hint="default" w:ascii="Times New Roman" w:hAnsi="Times New Roman" w:eastAsia="宋体" w:cs="Times New Roman"/>
          <w:b/>
          <w:bCs/>
          <w:caps w:val="0"/>
          <w:color w:val="000000" w:themeColor="text1"/>
          <w:sz w:val="21"/>
          <w:szCs w:val="21"/>
          <w14:textFill>
            <w14:solidFill>
              <w14:schemeClr w14:val="tx1"/>
            </w14:solidFill>
          </w14:textFill>
        </w:rPr>
        <w:t>表3</w:t>
      </w:r>
      <w:r>
        <w:rPr>
          <w:rFonts w:hint="eastAsia" w:ascii="Times New Roman" w:hAnsi="Times New Roman" w:eastAsia="宋体" w:cs="Times New Roman"/>
          <w:b/>
          <w:bCs/>
          <w:caps w:val="0"/>
          <w:color w:val="000000" w:themeColor="text1"/>
          <w:sz w:val="21"/>
          <w:szCs w:val="21"/>
          <w:lang w:val="en-US" w:eastAsia="zh-CN"/>
          <w14:textFill>
            <w14:solidFill>
              <w14:schemeClr w14:val="tx1"/>
            </w14:solidFill>
          </w14:textFill>
        </w:rPr>
        <w:t>.3</w:t>
      </w:r>
      <w:r>
        <w:rPr>
          <w:rFonts w:hint="default" w:ascii="Times New Roman" w:hAnsi="Times New Roman" w:eastAsia="宋体" w:cs="Times New Roman"/>
          <w:b/>
          <w:bCs/>
          <w:caps w:val="0"/>
          <w:color w:val="000000" w:themeColor="text1"/>
          <w:sz w:val="21"/>
          <w:szCs w:val="21"/>
          <w14:textFill>
            <w14:solidFill>
              <w14:schemeClr w14:val="tx1"/>
            </w14:solidFill>
          </w14:textFill>
        </w:rPr>
        <w:t xml:space="preserve"> </w:t>
      </w:r>
      <w:r>
        <w:rPr>
          <w:rFonts w:hint="eastAsia" w:ascii="Times New Roman" w:hAnsi="Times New Roman" w:eastAsia="宋体" w:cs="Times New Roman"/>
          <w:b/>
          <w:bCs/>
          <w:caps w:val="0"/>
          <w:color w:val="000000" w:themeColor="text1"/>
          <w:sz w:val="21"/>
          <w:szCs w:val="21"/>
          <w:lang w:val="en-US" w:eastAsia="zh-CN"/>
          <w14:textFill>
            <w14:solidFill>
              <w14:schemeClr w14:val="tx1"/>
            </w14:solidFill>
          </w14:textFill>
        </w:rPr>
        <w:t xml:space="preserve"> </w:t>
      </w:r>
      <w:r>
        <w:rPr>
          <w:rFonts w:hint="default" w:ascii="Times New Roman" w:hAnsi="Times New Roman" w:eastAsia="宋体" w:cs="Times New Roman"/>
          <w:b/>
          <w:bCs/>
          <w:caps w:val="0"/>
          <w:color w:val="000000" w:themeColor="text1"/>
          <w:sz w:val="21"/>
          <w:szCs w:val="21"/>
          <w14:textFill>
            <w14:solidFill>
              <w14:schemeClr w14:val="tx1"/>
            </w14:solidFill>
          </w14:textFill>
        </w:rPr>
        <w:t>环境空气质量现状监测结果  单位：</w:t>
      </w:r>
      <w:r>
        <w:rPr>
          <w:rFonts w:hint="default" w:ascii="Times New Roman" w:hAnsi="Times New Roman" w:eastAsia="宋体" w:cs="Times New Roman"/>
          <w:b/>
          <w:caps w:val="0"/>
          <w:color w:val="000000" w:themeColor="text1"/>
          <w:sz w:val="21"/>
          <w:szCs w:val="21"/>
          <w14:textFill>
            <w14:solidFill>
              <w14:schemeClr w14:val="tx1"/>
            </w14:solidFill>
          </w14:textFill>
        </w:rPr>
        <w:t>mg/m</w:t>
      </w:r>
      <w:r>
        <w:rPr>
          <w:rFonts w:hint="default" w:ascii="Times New Roman" w:hAnsi="Times New Roman" w:eastAsia="宋体" w:cs="Times New Roman"/>
          <w:b/>
          <w:caps w:val="0"/>
          <w:color w:val="000000" w:themeColor="text1"/>
          <w:sz w:val="21"/>
          <w:szCs w:val="21"/>
          <w:vertAlign w:val="superscript"/>
          <w14:textFill>
            <w14:solidFill>
              <w14:schemeClr w14:val="tx1"/>
            </w14:solidFill>
          </w14:textFill>
        </w:rPr>
        <w:t>3</w:t>
      </w:r>
    </w:p>
    <w:tbl>
      <w:tblPr>
        <w:tblStyle w:val="12"/>
        <w:tblW w:w="88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1087"/>
        <w:gridCol w:w="1475"/>
        <w:gridCol w:w="1113"/>
        <w:gridCol w:w="962"/>
        <w:gridCol w:w="1413"/>
        <w:gridCol w:w="1125"/>
        <w:gridCol w:w="8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838" w:type="dxa"/>
            <w:vMerge w:val="restart"/>
            <w:noWrap w:val="0"/>
            <w:vAlign w:val="center"/>
          </w:tcPr>
          <w:p>
            <w:pPr>
              <w:widowControl/>
              <w:jc w:val="center"/>
              <w:textAlignment w:val="center"/>
              <w:rPr>
                <w:rFonts w:hint="eastAsia" w:ascii="Times New Roman" w:hAnsi="Times New Roman" w:eastAsia="宋体" w:cs="Times New Roman"/>
                <w:b/>
                <w:bCs/>
                <w:caps w:val="0"/>
                <w:color w:val="000000" w:themeColor="text1"/>
                <w:sz w:val="21"/>
                <w:szCs w:val="21"/>
                <w:lang w:eastAsia="zh-CN"/>
                <w14:textFill>
                  <w14:solidFill>
                    <w14:schemeClr w14:val="tx1"/>
                  </w14:solidFill>
                </w14:textFill>
              </w:rPr>
            </w:pPr>
            <w:r>
              <w:rPr>
                <w:rFonts w:hint="eastAsia" w:ascii="Times New Roman" w:hAnsi="Times New Roman" w:eastAsia="宋体" w:cs="Times New Roman"/>
                <w:b/>
                <w:bCs/>
                <w:caps w:val="0"/>
                <w:color w:val="000000" w:themeColor="text1"/>
                <w:sz w:val="21"/>
                <w:szCs w:val="21"/>
                <w:lang w:eastAsia="zh-CN"/>
                <w14:textFill>
                  <w14:solidFill>
                    <w14:schemeClr w14:val="tx1"/>
                  </w14:solidFill>
                </w14:textFill>
              </w:rPr>
              <w:t>项目</w:t>
            </w:r>
          </w:p>
          <w:p>
            <w:pPr>
              <w:widowControl/>
              <w:jc w:val="center"/>
              <w:textAlignment w:val="center"/>
              <w:rPr>
                <w:rFonts w:hint="eastAsia" w:ascii="Times New Roman" w:hAnsi="Times New Roman" w:eastAsia="宋体" w:cs="Times New Roman"/>
                <w:b/>
                <w:bCs/>
                <w:caps w:val="0"/>
                <w:color w:val="000000" w:themeColor="text1"/>
                <w:sz w:val="21"/>
                <w:szCs w:val="21"/>
                <w:lang w:eastAsia="zh-CN"/>
                <w14:textFill>
                  <w14:solidFill>
                    <w14:schemeClr w14:val="tx1"/>
                  </w14:solidFill>
                </w14:textFill>
              </w:rPr>
            </w:pPr>
            <w:r>
              <w:rPr>
                <w:rFonts w:hint="eastAsia" w:ascii="Times New Roman" w:hAnsi="Times New Roman" w:eastAsia="宋体" w:cs="Times New Roman"/>
                <w:b/>
                <w:bCs/>
                <w:caps w:val="0"/>
                <w:color w:val="000000" w:themeColor="text1"/>
                <w:sz w:val="21"/>
                <w:szCs w:val="21"/>
                <w:lang w:eastAsia="zh-CN"/>
                <w14:textFill>
                  <w14:solidFill>
                    <w14:schemeClr w14:val="tx1"/>
                  </w14:solidFill>
                </w14:textFill>
              </w:rPr>
              <w:t>点位</w:t>
            </w:r>
          </w:p>
        </w:tc>
        <w:tc>
          <w:tcPr>
            <w:tcW w:w="1087" w:type="dxa"/>
            <w:vMerge w:val="restart"/>
            <w:noWrap w:val="0"/>
            <w:vAlign w:val="center"/>
          </w:tcPr>
          <w:p>
            <w:pPr>
              <w:widowControl/>
              <w:jc w:val="center"/>
              <w:textAlignment w:val="center"/>
              <w:rPr>
                <w:rFonts w:hint="default" w:ascii="Times New Roman" w:hAnsi="Times New Roman" w:eastAsia="宋体" w:cs="Times New Roman"/>
                <w:b/>
                <w:bCs/>
                <w:caps w:val="0"/>
                <w:color w:val="000000" w:themeColor="text1"/>
                <w:sz w:val="21"/>
                <w:szCs w:val="21"/>
                <w14:textFill>
                  <w14:solidFill>
                    <w14:schemeClr w14:val="tx1"/>
                  </w14:solidFill>
                </w14:textFill>
              </w:rPr>
            </w:pPr>
            <w:r>
              <w:rPr>
                <w:rFonts w:hint="default" w:ascii="Times New Roman" w:hAnsi="Times New Roman" w:eastAsia="宋体" w:cs="Times New Roman"/>
                <w:b/>
                <w:bCs/>
                <w:caps w:val="0"/>
                <w:color w:val="000000" w:themeColor="text1"/>
                <w:sz w:val="21"/>
                <w:szCs w:val="21"/>
                <w14:textFill>
                  <w14:solidFill>
                    <w14:schemeClr w14:val="tx1"/>
                  </w14:solidFill>
                </w14:textFill>
              </w:rPr>
              <w:t>污染物</w:t>
            </w:r>
          </w:p>
          <w:p>
            <w:pPr>
              <w:widowControl/>
              <w:jc w:val="center"/>
              <w:textAlignment w:val="center"/>
              <w:rPr>
                <w:rFonts w:hint="default" w:ascii="Times New Roman" w:hAnsi="Times New Roman" w:eastAsia="宋体" w:cs="Times New Roman"/>
                <w:b/>
                <w:bCs/>
                <w:caps w:val="0"/>
                <w:color w:val="000000" w:themeColor="text1"/>
                <w:sz w:val="21"/>
                <w:szCs w:val="21"/>
                <w14:textFill>
                  <w14:solidFill>
                    <w14:schemeClr w14:val="tx1"/>
                  </w14:solidFill>
                </w14:textFill>
              </w:rPr>
            </w:pPr>
            <w:r>
              <w:rPr>
                <w:rFonts w:hint="default" w:ascii="Times New Roman" w:hAnsi="Times New Roman" w:eastAsia="宋体" w:cs="Times New Roman"/>
                <w:b/>
                <w:bCs/>
                <w:caps w:val="0"/>
                <w:color w:val="000000" w:themeColor="text1"/>
                <w:sz w:val="21"/>
                <w:szCs w:val="21"/>
                <w14:textFill>
                  <w14:solidFill>
                    <w14:schemeClr w14:val="tx1"/>
                  </w14:solidFill>
                </w14:textFill>
              </w:rPr>
              <w:t>名称</w:t>
            </w:r>
          </w:p>
        </w:tc>
        <w:tc>
          <w:tcPr>
            <w:tcW w:w="3550" w:type="dxa"/>
            <w:gridSpan w:val="3"/>
            <w:noWrap w:val="0"/>
            <w:vAlign w:val="center"/>
          </w:tcPr>
          <w:p>
            <w:pPr>
              <w:widowControl/>
              <w:jc w:val="center"/>
              <w:textAlignment w:val="center"/>
              <w:rPr>
                <w:rFonts w:hint="default" w:ascii="Times New Roman" w:hAnsi="Times New Roman" w:eastAsia="宋体" w:cs="Times New Roman"/>
                <w:b/>
                <w:bCs/>
                <w:caps w:val="0"/>
                <w:color w:val="000000" w:themeColor="text1"/>
                <w:sz w:val="21"/>
                <w:szCs w:val="21"/>
                <w14:textFill>
                  <w14:solidFill>
                    <w14:schemeClr w14:val="tx1"/>
                  </w14:solidFill>
                </w14:textFill>
              </w:rPr>
            </w:pPr>
            <w:r>
              <w:rPr>
                <w:rFonts w:hint="default" w:ascii="Times New Roman" w:hAnsi="Times New Roman" w:eastAsia="宋体" w:cs="Times New Roman"/>
                <w:b/>
                <w:bCs/>
                <w:caps w:val="0"/>
                <w:color w:val="000000" w:themeColor="text1"/>
                <w:sz w:val="21"/>
                <w:szCs w:val="21"/>
                <w14:textFill>
                  <w14:solidFill>
                    <w14:schemeClr w14:val="tx1"/>
                  </w14:solidFill>
                </w14:textFill>
              </w:rPr>
              <w:t>1 小时平均</w:t>
            </w:r>
          </w:p>
        </w:tc>
        <w:tc>
          <w:tcPr>
            <w:tcW w:w="3405" w:type="dxa"/>
            <w:gridSpan w:val="3"/>
            <w:noWrap w:val="0"/>
            <w:vAlign w:val="center"/>
          </w:tcPr>
          <w:p>
            <w:pPr>
              <w:widowControl/>
              <w:jc w:val="center"/>
              <w:textAlignment w:val="center"/>
              <w:rPr>
                <w:rFonts w:hint="default" w:ascii="Times New Roman" w:hAnsi="Times New Roman" w:eastAsia="宋体" w:cs="Times New Roman"/>
                <w:b/>
                <w:bCs/>
                <w:caps w:val="0"/>
                <w:color w:val="000000" w:themeColor="text1"/>
                <w:sz w:val="21"/>
                <w:szCs w:val="21"/>
                <w14:textFill>
                  <w14:solidFill>
                    <w14:schemeClr w14:val="tx1"/>
                  </w14:solidFill>
                </w14:textFill>
              </w:rPr>
            </w:pPr>
            <w:r>
              <w:rPr>
                <w:rFonts w:hint="default" w:ascii="Times New Roman" w:hAnsi="Times New Roman" w:eastAsia="宋体" w:cs="Times New Roman"/>
                <w:b/>
                <w:bCs/>
                <w:caps w:val="0"/>
                <w:color w:val="000000" w:themeColor="text1"/>
                <w:sz w:val="21"/>
                <w:szCs w:val="21"/>
                <w14:textFill>
                  <w14:solidFill>
                    <w14:schemeClr w14:val="tx1"/>
                  </w14:solidFill>
                </w14:textFill>
              </w:rPr>
              <w:t>24小时平均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838" w:type="dxa"/>
            <w:vMerge w:val="continue"/>
            <w:noWrap w:val="0"/>
            <w:vAlign w:val="center"/>
          </w:tcPr>
          <w:p>
            <w:pPr>
              <w:widowControl/>
              <w:jc w:val="center"/>
              <w:textAlignment w:val="center"/>
              <w:rPr>
                <w:rFonts w:hint="default" w:ascii="Times New Roman" w:hAnsi="Times New Roman" w:eastAsia="宋体" w:cs="Times New Roman"/>
                <w:b/>
                <w:bCs/>
                <w:caps w:val="0"/>
                <w:color w:val="000000" w:themeColor="text1"/>
                <w:sz w:val="21"/>
                <w:szCs w:val="21"/>
                <w14:textFill>
                  <w14:solidFill>
                    <w14:schemeClr w14:val="tx1"/>
                  </w14:solidFill>
                </w14:textFill>
              </w:rPr>
            </w:pPr>
          </w:p>
        </w:tc>
        <w:tc>
          <w:tcPr>
            <w:tcW w:w="1087" w:type="dxa"/>
            <w:vMerge w:val="continue"/>
            <w:noWrap w:val="0"/>
            <w:vAlign w:val="center"/>
          </w:tcPr>
          <w:p>
            <w:pPr>
              <w:widowControl/>
              <w:jc w:val="center"/>
              <w:textAlignment w:val="center"/>
              <w:rPr>
                <w:rFonts w:hint="default" w:ascii="Times New Roman" w:hAnsi="Times New Roman" w:eastAsia="宋体" w:cs="Times New Roman"/>
                <w:b/>
                <w:bCs/>
                <w:caps w:val="0"/>
                <w:color w:val="000000" w:themeColor="text1"/>
                <w:sz w:val="21"/>
                <w:szCs w:val="21"/>
                <w14:textFill>
                  <w14:solidFill>
                    <w14:schemeClr w14:val="tx1"/>
                  </w14:solidFill>
                </w14:textFill>
              </w:rPr>
            </w:pPr>
          </w:p>
        </w:tc>
        <w:tc>
          <w:tcPr>
            <w:tcW w:w="1475" w:type="dxa"/>
            <w:noWrap w:val="0"/>
            <w:vAlign w:val="center"/>
          </w:tcPr>
          <w:p>
            <w:pPr>
              <w:widowControl/>
              <w:jc w:val="center"/>
              <w:textAlignment w:val="center"/>
              <w:rPr>
                <w:rFonts w:hint="default" w:ascii="Times New Roman" w:hAnsi="Times New Roman" w:eastAsia="宋体" w:cs="Times New Roman"/>
                <w:b/>
                <w:bCs/>
                <w:caps w:val="0"/>
                <w:color w:val="000000" w:themeColor="text1"/>
                <w:sz w:val="21"/>
                <w:szCs w:val="21"/>
                <w14:textFill>
                  <w14:solidFill>
                    <w14:schemeClr w14:val="tx1"/>
                  </w14:solidFill>
                </w14:textFill>
              </w:rPr>
            </w:pPr>
            <w:r>
              <w:rPr>
                <w:rFonts w:hint="default" w:ascii="Times New Roman" w:hAnsi="Times New Roman" w:eastAsia="宋体" w:cs="Times New Roman"/>
                <w:b/>
                <w:bCs/>
                <w:caps w:val="0"/>
                <w:color w:val="000000" w:themeColor="text1"/>
                <w:sz w:val="21"/>
                <w:szCs w:val="21"/>
                <w14:textFill>
                  <w14:solidFill>
                    <w14:schemeClr w14:val="tx1"/>
                  </w14:solidFill>
                </w14:textFill>
              </w:rPr>
              <w:t>浓度范围</w:t>
            </w:r>
          </w:p>
          <w:p>
            <w:pPr>
              <w:widowControl/>
              <w:jc w:val="center"/>
              <w:textAlignment w:val="center"/>
              <w:rPr>
                <w:rFonts w:hint="default" w:ascii="Times New Roman" w:hAnsi="Times New Roman" w:eastAsia="宋体" w:cs="Times New Roman"/>
                <w:b/>
                <w:bCs/>
                <w:caps w:val="0"/>
                <w:color w:val="000000" w:themeColor="text1"/>
                <w:sz w:val="21"/>
                <w:szCs w:val="21"/>
                <w14:textFill>
                  <w14:solidFill>
                    <w14:schemeClr w14:val="tx1"/>
                  </w14:solidFill>
                </w14:textFill>
              </w:rPr>
            </w:pPr>
            <w:r>
              <w:rPr>
                <w:rFonts w:hint="default" w:ascii="Times New Roman" w:hAnsi="Times New Roman" w:eastAsia="宋体" w:cs="Times New Roman"/>
                <w:b/>
                <w:bCs/>
                <w:caps w:val="0"/>
                <w:color w:val="000000" w:themeColor="text1"/>
                <w:sz w:val="21"/>
                <w:szCs w:val="21"/>
                <w14:textFill>
                  <w14:solidFill>
                    <w14:schemeClr w14:val="tx1"/>
                  </w14:solidFill>
                </w14:textFill>
              </w:rPr>
              <w:t>(mg/m</w:t>
            </w:r>
            <w:r>
              <w:rPr>
                <w:rFonts w:hint="default" w:ascii="Times New Roman" w:hAnsi="Times New Roman" w:eastAsia="宋体" w:cs="Times New Roman"/>
                <w:b/>
                <w:bCs/>
                <w:caps w:val="0"/>
                <w:color w:val="000000" w:themeColor="text1"/>
                <w:sz w:val="21"/>
                <w:szCs w:val="21"/>
                <w:vertAlign w:val="superscript"/>
                <w14:textFill>
                  <w14:solidFill>
                    <w14:schemeClr w14:val="tx1"/>
                  </w14:solidFill>
                </w14:textFill>
              </w:rPr>
              <w:t>3</w:t>
            </w:r>
            <w:r>
              <w:rPr>
                <w:rFonts w:hint="default" w:ascii="Times New Roman" w:hAnsi="Times New Roman" w:eastAsia="宋体" w:cs="Times New Roman"/>
                <w:b/>
                <w:bCs/>
                <w:caps w:val="0"/>
                <w:color w:val="000000" w:themeColor="text1"/>
                <w:sz w:val="21"/>
                <w:szCs w:val="21"/>
                <w14:textFill>
                  <w14:solidFill>
                    <w14:schemeClr w14:val="tx1"/>
                  </w14:solidFill>
                </w14:textFill>
              </w:rPr>
              <w:t>)</w:t>
            </w:r>
          </w:p>
        </w:tc>
        <w:tc>
          <w:tcPr>
            <w:tcW w:w="1113" w:type="dxa"/>
            <w:noWrap w:val="0"/>
            <w:vAlign w:val="center"/>
          </w:tcPr>
          <w:p>
            <w:pPr>
              <w:widowControl/>
              <w:jc w:val="center"/>
              <w:textAlignment w:val="center"/>
              <w:rPr>
                <w:rFonts w:hint="default" w:ascii="Times New Roman" w:hAnsi="Times New Roman" w:eastAsia="宋体" w:cs="Times New Roman"/>
                <w:b/>
                <w:bCs/>
                <w:caps w:val="0"/>
                <w:color w:val="000000" w:themeColor="text1"/>
                <w:sz w:val="21"/>
                <w:szCs w:val="21"/>
                <w14:textFill>
                  <w14:solidFill>
                    <w14:schemeClr w14:val="tx1"/>
                  </w14:solidFill>
                </w14:textFill>
              </w:rPr>
            </w:pPr>
            <w:r>
              <w:rPr>
                <w:rFonts w:hint="eastAsia" w:ascii="Times New Roman" w:hAnsi="Times New Roman" w:eastAsia="宋体" w:cs="Times New Roman"/>
                <w:b/>
                <w:bCs/>
                <w:caps w:val="0"/>
                <w:color w:val="000000" w:themeColor="text1"/>
                <w:sz w:val="21"/>
                <w:szCs w:val="21"/>
                <w:lang w:eastAsia="zh-CN"/>
                <w14:textFill>
                  <w14:solidFill>
                    <w14:schemeClr w14:val="tx1"/>
                  </w14:solidFill>
                </w14:textFill>
              </w:rPr>
              <w:t>最大</w:t>
            </w:r>
            <w:r>
              <w:rPr>
                <w:rFonts w:hint="default" w:ascii="Times New Roman" w:hAnsi="Times New Roman" w:eastAsia="宋体" w:cs="Times New Roman"/>
                <w:b/>
                <w:bCs/>
                <w:caps w:val="0"/>
                <w:color w:val="000000" w:themeColor="text1"/>
                <w:sz w:val="21"/>
                <w:szCs w:val="21"/>
                <w14:textFill>
                  <w14:solidFill>
                    <w14:schemeClr w14:val="tx1"/>
                  </w14:solidFill>
                </w14:textFill>
              </w:rPr>
              <w:t>占标率（%）</w:t>
            </w:r>
          </w:p>
        </w:tc>
        <w:tc>
          <w:tcPr>
            <w:tcW w:w="962" w:type="dxa"/>
            <w:noWrap w:val="0"/>
            <w:vAlign w:val="center"/>
          </w:tcPr>
          <w:p>
            <w:pPr>
              <w:widowControl/>
              <w:jc w:val="center"/>
              <w:textAlignment w:val="center"/>
              <w:rPr>
                <w:rFonts w:hint="default" w:ascii="Times New Roman" w:hAnsi="Times New Roman" w:eastAsia="宋体" w:cs="Times New Roman"/>
                <w:b/>
                <w:bCs/>
                <w:caps w:val="0"/>
                <w:color w:val="000000" w:themeColor="text1"/>
                <w:sz w:val="21"/>
                <w:szCs w:val="21"/>
                <w14:textFill>
                  <w14:solidFill>
                    <w14:schemeClr w14:val="tx1"/>
                  </w14:solidFill>
                </w14:textFill>
              </w:rPr>
            </w:pPr>
            <w:r>
              <w:rPr>
                <w:rFonts w:hint="default" w:ascii="Times New Roman" w:hAnsi="Times New Roman" w:eastAsia="宋体" w:cs="Times New Roman"/>
                <w:b/>
                <w:bCs/>
                <w:caps w:val="0"/>
                <w:color w:val="000000" w:themeColor="text1"/>
                <w:sz w:val="21"/>
                <w:szCs w:val="21"/>
                <w14:textFill>
                  <w14:solidFill>
                    <w14:schemeClr w14:val="tx1"/>
                  </w14:solidFill>
                </w14:textFill>
              </w:rPr>
              <w:t>超标率</w:t>
            </w:r>
          </w:p>
          <w:p>
            <w:pPr>
              <w:widowControl/>
              <w:jc w:val="center"/>
              <w:textAlignment w:val="center"/>
              <w:rPr>
                <w:rFonts w:hint="default" w:ascii="Times New Roman" w:hAnsi="Times New Roman" w:eastAsia="宋体" w:cs="Times New Roman"/>
                <w:b/>
                <w:bCs/>
                <w:caps w:val="0"/>
                <w:color w:val="000000" w:themeColor="text1"/>
                <w:sz w:val="21"/>
                <w:szCs w:val="21"/>
                <w14:textFill>
                  <w14:solidFill>
                    <w14:schemeClr w14:val="tx1"/>
                  </w14:solidFill>
                </w14:textFill>
              </w:rPr>
            </w:pPr>
            <w:r>
              <w:rPr>
                <w:rFonts w:hint="default" w:ascii="Times New Roman" w:hAnsi="Times New Roman" w:eastAsia="宋体" w:cs="Times New Roman"/>
                <w:b/>
                <w:bCs/>
                <w:caps w:val="0"/>
                <w:color w:val="000000" w:themeColor="text1"/>
                <w:sz w:val="21"/>
                <w:szCs w:val="21"/>
                <w14:textFill>
                  <w14:solidFill>
                    <w14:schemeClr w14:val="tx1"/>
                  </w14:solidFill>
                </w14:textFill>
              </w:rPr>
              <w:t>(%)</w:t>
            </w:r>
          </w:p>
        </w:tc>
        <w:tc>
          <w:tcPr>
            <w:tcW w:w="1413" w:type="dxa"/>
            <w:noWrap w:val="0"/>
            <w:vAlign w:val="center"/>
          </w:tcPr>
          <w:p>
            <w:pPr>
              <w:widowControl/>
              <w:jc w:val="center"/>
              <w:textAlignment w:val="center"/>
              <w:rPr>
                <w:rFonts w:hint="default" w:ascii="Times New Roman" w:hAnsi="Times New Roman" w:eastAsia="宋体" w:cs="Times New Roman"/>
                <w:b/>
                <w:bCs/>
                <w:caps w:val="0"/>
                <w:color w:val="000000" w:themeColor="text1"/>
                <w:sz w:val="21"/>
                <w:szCs w:val="21"/>
                <w14:textFill>
                  <w14:solidFill>
                    <w14:schemeClr w14:val="tx1"/>
                  </w14:solidFill>
                </w14:textFill>
              </w:rPr>
            </w:pPr>
            <w:r>
              <w:rPr>
                <w:rFonts w:hint="default" w:ascii="Times New Roman" w:hAnsi="Times New Roman" w:eastAsia="宋体" w:cs="Times New Roman"/>
                <w:b/>
                <w:bCs/>
                <w:caps w:val="0"/>
                <w:color w:val="000000" w:themeColor="text1"/>
                <w:sz w:val="21"/>
                <w:szCs w:val="21"/>
                <w14:textFill>
                  <w14:solidFill>
                    <w14:schemeClr w14:val="tx1"/>
                  </w14:solidFill>
                </w14:textFill>
              </w:rPr>
              <w:t>浓度范围</w:t>
            </w:r>
          </w:p>
          <w:p>
            <w:pPr>
              <w:widowControl/>
              <w:jc w:val="center"/>
              <w:textAlignment w:val="center"/>
              <w:rPr>
                <w:rFonts w:hint="default" w:ascii="Times New Roman" w:hAnsi="Times New Roman" w:eastAsia="宋体" w:cs="Times New Roman"/>
                <w:b/>
                <w:bCs/>
                <w:caps w:val="0"/>
                <w:color w:val="000000" w:themeColor="text1"/>
                <w:sz w:val="21"/>
                <w:szCs w:val="21"/>
                <w14:textFill>
                  <w14:solidFill>
                    <w14:schemeClr w14:val="tx1"/>
                  </w14:solidFill>
                </w14:textFill>
              </w:rPr>
            </w:pPr>
            <w:r>
              <w:rPr>
                <w:rFonts w:hint="default" w:ascii="Times New Roman" w:hAnsi="Times New Roman" w:eastAsia="宋体" w:cs="Times New Roman"/>
                <w:b/>
                <w:bCs/>
                <w:caps w:val="0"/>
                <w:color w:val="000000" w:themeColor="text1"/>
                <w:sz w:val="21"/>
                <w:szCs w:val="21"/>
                <w14:textFill>
                  <w14:solidFill>
                    <w14:schemeClr w14:val="tx1"/>
                  </w14:solidFill>
                </w14:textFill>
              </w:rPr>
              <w:t>(mg/m</w:t>
            </w:r>
            <w:r>
              <w:rPr>
                <w:rFonts w:hint="default" w:ascii="Times New Roman" w:hAnsi="Times New Roman" w:eastAsia="宋体" w:cs="Times New Roman"/>
                <w:b/>
                <w:bCs/>
                <w:caps w:val="0"/>
                <w:color w:val="000000" w:themeColor="text1"/>
                <w:sz w:val="21"/>
                <w:szCs w:val="21"/>
                <w:vertAlign w:val="superscript"/>
                <w14:textFill>
                  <w14:solidFill>
                    <w14:schemeClr w14:val="tx1"/>
                  </w14:solidFill>
                </w14:textFill>
              </w:rPr>
              <w:t>3</w:t>
            </w:r>
            <w:r>
              <w:rPr>
                <w:rFonts w:hint="default" w:ascii="Times New Roman" w:hAnsi="Times New Roman" w:eastAsia="宋体" w:cs="Times New Roman"/>
                <w:b/>
                <w:bCs/>
                <w:caps w:val="0"/>
                <w:color w:val="000000" w:themeColor="text1"/>
                <w:sz w:val="21"/>
                <w:szCs w:val="21"/>
                <w14:textFill>
                  <w14:solidFill>
                    <w14:schemeClr w14:val="tx1"/>
                  </w14:solidFill>
                </w14:textFill>
              </w:rPr>
              <w:t>)</w:t>
            </w:r>
          </w:p>
        </w:tc>
        <w:tc>
          <w:tcPr>
            <w:tcW w:w="1125" w:type="dxa"/>
            <w:noWrap w:val="0"/>
            <w:vAlign w:val="center"/>
          </w:tcPr>
          <w:p>
            <w:pPr>
              <w:widowControl/>
              <w:jc w:val="center"/>
              <w:textAlignment w:val="center"/>
              <w:rPr>
                <w:rFonts w:hint="default" w:ascii="Times New Roman" w:hAnsi="Times New Roman" w:eastAsia="宋体" w:cs="Times New Roman"/>
                <w:b/>
                <w:bCs/>
                <w:caps w:val="0"/>
                <w:color w:val="000000" w:themeColor="text1"/>
                <w:sz w:val="21"/>
                <w:szCs w:val="21"/>
                <w14:textFill>
                  <w14:solidFill>
                    <w14:schemeClr w14:val="tx1"/>
                  </w14:solidFill>
                </w14:textFill>
              </w:rPr>
            </w:pPr>
            <w:r>
              <w:rPr>
                <w:rFonts w:hint="eastAsia" w:ascii="Times New Roman" w:hAnsi="Times New Roman" w:eastAsia="宋体" w:cs="Times New Roman"/>
                <w:b/>
                <w:bCs/>
                <w:caps w:val="0"/>
                <w:color w:val="000000" w:themeColor="text1"/>
                <w:sz w:val="21"/>
                <w:szCs w:val="21"/>
                <w:lang w:eastAsia="zh-CN"/>
                <w14:textFill>
                  <w14:solidFill>
                    <w14:schemeClr w14:val="tx1"/>
                  </w14:solidFill>
                </w14:textFill>
              </w:rPr>
              <w:t>最大</w:t>
            </w:r>
            <w:r>
              <w:rPr>
                <w:rFonts w:hint="default" w:ascii="Times New Roman" w:hAnsi="Times New Roman" w:eastAsia="宋体" w:cs="Times New Roman"/>
                <w:b/>
                <w:bCs/>
                <w:caps w:val="0"/>
                <w:color w:val="000000" w:themeColor="text1"/>
                <w:sz w:val="21"/>
                <w:szCs w:val="21"/>
                <w14:textFill>
                  <w14:solidFill>
                    <w14:schemeClr w14:val="tx1"/>
                  </w14:solidFill>
                </w14:textFill>
              </w:rPr>
              <w:t>占标率（%）</w:t>
            </w:r>
          </w:p>
        </w:tc>
        <w:tc>
          <w:tcPr>
            <w:tcW w:w="867" w:type="dxa"/>
            <w:noWrap w:val="0"/>
            <w:vAlign w:val="center"/>
          </w:tcPr>
          <w:p>
            <w:pPr>
              <w:widowControl/>
              <w:jc w:val="center"/>
              <w:textAlignment w:val="center"/>
              <w:rPr>
                <w:rFonts w:hint="default" w:ascii="Times New Roman" w:hAnsi="Times New Roman" w:eastAsia="宋体" w:cs="Times New Roman"/>
                <w:b/>
                <w:bCs/>
                <w:caps w:val="0"/>
                <w:color w:val="000000" w:themeColor="text1"/>
                <w:sz w:val="21"/>
                <w:szCs w:val="21"/>
                <w14:textFill>
                  <w14:solidFill>
                    <w14:schemeClr w14:val="tx1"/>
                  </w14:solidFill>
                </w14:textFill>
              </w:rPr>
            </w:pPr>
            <w:r>
              <w:rPr>
                <w:rFonts w:hint="default" w:ascii="Times New Roman" w:hAnsi="Times New Roman" w:eastAsia="宋体" w:cs="Times New Roman"/>
                <w:b/>
                <w:bCs/>
                <w:caps w:val="0"/>
                <w:color w:val="000000" w:themeColor="text1"/>
                <w:sz w:val="21"/>
                <w:szCs w:val="21"/>
                <w14:textFill>
                  <w14:solidFill>
                    <w14:schemeClr w14:val="tx1"/>
                  </w14:solidFill>
                </w14:textFill>
              </w:rPr>
              <w:t>超标率</w:t>
            </w:r>
          </w:p>
          <w:p>
            <w:pPr>
              <w:widowControl/>
              <w:jc w:val="center"/>
              <w:textAlignment w:val="center"/>
              <w:rPr>
                <w:rFonts w:hint="default" w:ascii="Times New Roman" w:hAnsi="Times New Roman" w:eastAsia="宋体" w:cs="Times New Roman"/>
                <w:b/>
                <w:bCs/>
                <w:caps w:val="0"/>
                <w:color w:val="000000" w:themeColor="text1"/>
                <w:sz w:val="21"/>
                <w:szCs w:val="21"/>
                <w14:textFill>
                  <w14:solidFill>
                    <w14:schemeClr w14:val="tx1"/>
                  </w14:solidFill>
                </w14:textFill>
              </w:rPr>
            </w:pPr>
            <w:r>
              <w:rPr>
                <w:rFonts w:hint="default" w:ascii="Times New Roman" w:hAnsi="Times New Roman" w:eastAsia="宋体" w:cs="Times New Roman"/>
                <w:b/>
                <w:bCs/>
                <w:caps w:val="0"/>
                <w:color w:val="000000" w:themeColor="text1"/>
                <w:sz w:val="2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838" w:type="dxa"/>
            <w:vMerge w:val="restart"/>
            <w:noWrap w:val="0"/>
            <w:vAlign w:val="center"/>
          </w:tcPr>
          <w:p>
            <w:pPr>
              <w:widowControl/>
              <w:jc w:val="center"/>
              <w:textAlignment w:val="center"/>
              <w:rPr>
                <w:rFonts w:hint="default" w:ascii="Times New Roman" w:hAnsi="Times New Roman" w:eastAsia="宋体" w:cs="Times New Roman"/>
                <w:cap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Cs/>
                <w:caps w:val="0"/>
                <w:color w:val="000000" w:themeColor="text1"/>
                <w:sz w:val="21"/>
                <w:szCs w:val="21"/>
                <w:lang w:eastAsia="zh-CN"/>
                <w14:textFill>
                  <w14:solidFill>
                    <w14:schemeClr w14:val="tx1"/>
                  </w14:solidFill>
                </w14:textFill>
              </w:rPr>
              <w:t>项目位置</w:t>
            </w:r>
          </w:p>
        </w:tc>
        <w:tc>
          <w:tcPr>
            <w:tcW w:w="1087" w:type="dxa"/>
            <w:noWrap w:val="0"/>
            <w:vAlign w:val="center"/>
          </w:tcPr>
          <w:p>
            <w:pPr>
              <w:widowControl/>
              <w:jc w:val="center"/>
              <w:textAlignment w:val="center"/>
              <w:rPr>
                <w:rFonts w:hint="default" w:ascii="Times New Roman" w:hAnsi="Times New Roman" w:eastAsia="宋体" w:cs="Times New Roman"/>
                <w:caps w:val="0"/>
                <w:color w:val="000000" w:themeColor="text1"/>
                <w:sz w:val="21"/>
                <w:szCs w:val="21"/>
                <w14:textFill>
                  <w14:solidFill>
                    <w14:schemeClr w14:val="tx1"/>
                  </w14:solidFill>
                </w14:textFill>
              </w:rPr>
            </w:pPr>
            <w:r>
              <w:rPr>
                <w:rFonts w:hint="eastAsia" w:ascii="Times New Roman" w:hAnsi="Times New Roman" w:eastAsia="宋体" w:cs="Times New Roman"/>
                <w:bCs/>
                <w:caps w:val="0"/>
                <w:color w:val="000000" w:themeColor="text1"/>
                <w:sz w:val="21"/>
                <w:szCs w:val="21"/>
                <w:lang w:val="en-US" w:eastAsia="zh-CN"/>
                <w14:textFill>
                  <w14:solidFill>
                    <w14:schemeClr w14:val="tx1"/>
                  </w14:solidFill>
                </w14:textFill>
              </w:rPr>
              <w:t>O</w:t>
            </w:r>
            <w:r>
              <w:rPr>
                <w:rFonts w:hint="eastAsia" w:ascii="Times New Roman" w:hAnsi="Times New Roman" w:eastAsia="宋体" w:cs="Times New Roman"/>
                <w:bCs/>
                <w:caps w:val="0"/>
                <w:color w:val="000000" w:themeColor="text1"/>
                <w:sz w:val="21"/>
                <w:szCs w:val="21"/>
                <w:vertAlign w:val="subscript"/>
                <w:lang w:val="en-US" w:eastAsia="zh-CN"/>
                <w14:textFill>
                  <w14:solidFill>
                    <w14:schemeClr w14:val="tx1"/>
                  </w14:solidFill>
                </w14:textFill>
              </w:rPr>
              <w:t>3</w:t>
            </w:r>
          </w:p>
        </w:tc>
        <w:tc>
          <w:tcPr>
            <w:tcW w:w="1475" w:type="dxa"/>
            <w:tcBorders>
              <w:bottom w:val="single" w:color="auto" w:sz="4" w:space="0"/>
            </w:tcBorders>
            <w:noWrap w:val="0"/>
            <w:vAlign w:val="center"/>
          </w:tcPr>
          <w:p>
            <w:pPr>
              <w:widowControl/>
              <w:jc w:val="center"/>
              <w:textAlignment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0.0</w:t>
            </w: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14</w:t>
            </w:r>
            <w: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～0.0</w:t>
            </w: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42</w:t>
            </w:r>
          </w:p>
        </w:tc>
        <w:tc>
          <w:tcPr>
            <w:tcW w:w="1113" w:type="dxa"/>
            <w:noWrap w:val="0"/>
            <w:vAlign w:val="center"/>
          </w:tcPr>
          <w:p>
            <w:pPr>
              <w:widowControl/>
              <w:jc w:val="center"/>
              <w:textAlignment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21.0</w:t>
            </w:r>
          </w:p>
        </w:tc>
        <w:tc>
          <w:tcPr>
            <w:tcW w:w="962" w:type="dxa"/>
            <w:noWrap w:val="0"/>
            <w:vAlign w:val="center"/>
          </w:tcPr>
          <w:p>
            <w:pPr>
              <w:widowControl/>
              <w:jc w:val="center"/>
              <w:textAlignment w:val="center"/>
              <w:rPr>
                <w:rFonts w:hint="default" w:ascii="Times New Roman" w:hAnsi="Times New Roman" w:eastAsia="宋体" w:cs="Times New Roman"/>
                <w:cap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t>0</w:t>
            </w:r>
          </w:p>
        </w:tc>
        <w:tc>
          <w:tcPr>
            <w:tcW w:w="1413" w:type="dxa"/>
            <w:noWrap w:val="0"/>
            <w:vAlign w:val="center"/>
          </w:tcPr>
          <w:p>
            <w:pPr>
              <w:widowControl/>
              <w:jc w:val="center"/>
              <w:textAlignment w:val="center"/>
              <w:rPr>
                <w:rFonts w:hint="default" w:ascii="Times New Roman" w:hAnsi="Times New Roman" w:eastAsia="宋体" w:cs="Times New Roman"/>
                <w:cap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aps w:val="0"/>
                <w:color w:val="000000" w:themeColor="text1"/>
                <w:sz w:val="21"/>
                <w:szCs w:val="21"/>
                <w:lang w:val="en-US" w:eastAsia="zh-CN"/>
                <w14:textFill>
                  <w14:solidFill>
                    <w14:schemeClr w14:val="tx1"/>
                  </w14:solidFill>
                </w14:textFill>
              </w:rPr>
              <w:t>0.0</w:t>
            </w:r>
            <w: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t>25</w:t>
            </w:r>
            <w:r>
              <w:rPr>
                <w:rFonts w:hint="default" w:ascii="Times New Roman" w:hAnsi="Times New Roman" w:eastAsia="宋体" w:cs="Times New Roman"/>
                <w:caps w:val="0"/>
                <w:color w:val="000000" w:themeColor="text1"/>
                <w:sz w:val="21"/>
                <w:szCs w:val="21"/>
                <w:lang w:val="en-US" w:eastAsia="zh-CN"/>
                <w14:textFill>
                  <w14:solidFill>
                    <w14:schemeClr w14:val="tx1"/>
                  </w14:solidFill>
                </w14:textFill>
              </w:rPr>
              <w:t>～0.0</w:t>
            </w:r>
            <w: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t>3</w:t>
            </w:r>
            <w:r>
              <w:rPr>
                <w:rFonts w:hint="default" w:ascii="Times New Roman" w:hAnsi="Times New Roman" w:eastAsia="宋体" w:cs="Times New Roman"/>
                <w:caps w:val="0"/>
                <w:color w:val="000000" w:themeColor="text1"/>
                <w:sz w:val="21"/>
                <w:szCs w:val="21"/>
                <w:lang w:val="en-US" w:eastAsia="zh-CN"/>
                <w14:textFill>
                  <w14:solidFill>
                    <w14:schemeClr w14:val="tx1"/>
                  </w14:solidFill>
                </w14:textFill>
              </w:rPr>
              <w:t>9</w:t>
            </w:r>
          </w:p>
        </w:tc>
        <w:tc>
          <w:tcPr>
            <w:tcW w:w="1125" w:type="dxa"/>
            <w:noWrap w:val="0"/>
            <w:vAlign w:val="center"/>
          </w:tcPr>
          <w:p>
            <w:pPr>
              <w:widowControl/>
              <w:jc w:val="center"/>
              <w:textAlignment w:val="center"/>
              <w:rPr>
                <w:rFonts w:hint="default" w:ascii="Times New Roman" w:hAnsi="Times New Roman" w:eastAsia="宋体" w:cs="Times New Roman"/>
                <w:cap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t>24.4</w:t>
            </w:r>
          </w:p>
        </w:tc>
        <w:tc>
          <w:tcPr>
            <w:tcW w:w="867" w:type="dxa"/>
            <w:noWrap w:val="0"/>
            <w:vAlign w:val="center"/>
          </w:tcPr>
          <w:p>
            <w:pPr>
              <w:widowControl/>
              <w:jc w:val="center"/>
              <w:textAlignment w:val="center"/>
              <w:rPr>
                <w:rFonts w:hint="default" w:ascii="Times New Roman" w:hAnsi="Times New Roman" w:eastAsia="宋体" w:cs="Times New Roman"/>
                <w:cap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838" w:type="dxa"/>
            <w:vMerge w:val="continue"/>
            <w:noWrap w:val="0"/>
            <w:vAlign w:val="center"/>
          </w:tcPr>
          <w:p>
            <w:pPr>
              <w:widowControl/>
              <w:jc w:val="center"/>
              <w:textAlignment w:val="center"/>
              <w:rPr>
                <w:rFonts w:hint="default" w:ascii="Times New Roman" w:hAnsi="Times New Roman" w:eastAsia="宋体" w:cs="Times New Roman"/>
                <w:caps w:val="0"/>
                <w:color w:val="000000" w:themeColor="text1"/>
                <w:sz w:val="21"/>
                <w:szCs w:val="21"/>
                <w:lang w:val="en-US" w:eastAsia="zh-CN"/>
                <w14:textFill>
                  <w14:solidFill>
                    <w14:schemeClr w14:val="tx1"/>
                  </w14:solidFill>
                </w14:textFill>
              </w:rPr>
            </w:pPr>
          </w:p>
        </w:tc>
        <w:tc>
          <w:tcPr>
            <w:tcW w:w="1087" w:type="dxa"/>
            <w:noWrap w:val="0"/>
            <w:vAlign w:val="center"/>
          </w:tcPr>
          <w:p>
            <w:pPr>
              <w:widowControl/>
              <w:jc w:val="center"/>
              <w:textAlignment w:val="center"/>
              <w:rPr>
                <w:rFonts w:hint="default" w:ascii="Times New Roman" w:hAnsi="Times New Roman" w:eastAsia="宋体" w:cs="Times New Roman"/>
                <w:cap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t>CO</w:t>
            </w:r>
          </w:p>
        </w:tc>
        <w:tc>
          <w:tcPr>
            <w:tcW w:w="1475" w:type="dxa"/>
            <w:noWrap w:val="0"/>
            <w:vAlign w:val="center"/>
          </w:tcPr>
          <w:p>
            <w:pPr>
              <w:widowControl/>
              <w:jc w:val="center"/>
              <w:textAlignment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0.</w:t>
            </w: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674</w:t>
            </w:r>
            <w: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～0.</w:t>
            </w: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929</w:t>
            </w:r>
          </w:p>
        </w:tc>
        <w:tc>
          <w:tcPr>
            <w:tcW w:w="1113" w:type="dxa"/>
            <w:noWrap w:val="0"/>
            <w:vAlign w:val="center"/>
          </w:tcPr>
          <w:p>
            <w:pPr>
              <w:widowControl/>
              <w:jc w:val="center"/>
              <w:textAlignment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9.3</w:t>
            </w:r>
          </w:p>
        </w:tc>
        <w:tc>
          <w:tcPr>
            <w:tcW w:w="962" w:type="dxa"/>
            <w:noWrap w:val="0"/>
            <w:vAlign w:val="center"/>
          </w:tcPr>
          <w:p>
            <w:pPr>
              <w:widowControl/>
              <w:jc w:val="center"/>
              <w:textAlignment w:val="center"/>
              <w:rPr>
                <w:rFonts w:hint="default" w:ascii="Times New Roman" w:hAnsi="Times New Roman" w:eastAsia="宋体" w:cs="Times New Roman"/>
                <w:caps w:val="0"/>
                <w:color w:val="000000" w:themeColor="text1"/>
                <w:sz w:val="21"/>
                <w:szCs w:val="21"/>
                <w14:textFill>
                  <w14:solidFill>
                    <w14:schemeClr w14:val="tx1"/>
                  </w14:solidFill>
                </w14:textFill>
              </w:rPr>
            </w:pPr>
            <w: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t>0</w:t>
            </w:r>
          </w:p>
        </w:tc>
        <w:tc>
          <w:tcPr>
            <w:tcW w:w="1413" w:type="dxa"/>
            <w:noWrap w:val="0"/>
            <w:vAlign w:val="center"/>
          </w:tcPr>
          <w:p>
            <w:pPr>
              <w:widowControl/>
              <w:jc w:val="center"/>
              <w:textAlignment w:val="center"/>
              <w:rPr>
                <w:rFonts w:hint="default" w:ascii="Times New Roman" w:hAnsi="Times New Roman" w:eastAsia="宋体" w:cs="Times New Roman"/>
                <w:cap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aps w:val="0"/>
                <w:color w:val="000000" w:themeColor="text1"/>
                <w:sz w:val="21"/>
                <w:szCs w:val="21"/>
                <w14:textFill>
                  <w14:solidFill>
                    <w14:schemeClr w14:val="tx1"/>
                  </w14:solidFill>
                </w14:textFill>
              </w:rPr>
              <w:t>0.</w:t>
            </w:r>
            <w: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t>782</w:t>
            </w:r>
            <w:r>
              <w:rPr>
                <w:rFonts w:hint="default" w:ascii="Times New Roman" w:hAnsi="Times New Roman" w:eastAsia="宋体" w:cs="Times New Roman"/>
                <w:caps w:val="0"/>
                <w:color w:val="000000" w:themeColor="text1"/>
                <w:sz w:val="21"/>
                <w:szCs w:val="21"/>
                <w14:textFill>
                  <w14:solidFill>
                    <w14:schemeClr w14:val="tx1"/>
                  </w14:solidFill>
                </w14:textFill>
              </w:rPr>
              <w:t>～0.</w:t>
            </w:r>
            <w: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t>901</w:t>
            </w:r>
          </w:p>
        </w:tc>
        <w:tc>
          <w:tcPr>
            <w:tcW w:w="1125" w:type="dxa"/>
            <w:noWrap w:val="0"/>
            <w:vAlign w:val="center"/>
          </w:tcPr>
          <w:p>
            <w:pPr>
              <w:widowControl/>
              <w:jc w:val="center"/>
              <w:textAlignment w:val="center"/>
              <w:rPr>
                <w:rFonts w:hint="default" w:ascii="Times New Roman" w:hAnsi="Times New Roman" w:eastAsia="宋体" w:cs="Times New Roman"/>
                <w:cap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t>22.5</w:t>
            </w:r>
          </w:p>
        </w:tc>
        <w:tc>
          <w:tcPr>
            <w:tcW w:w="867" w:type="dxa"/>
            <w:noWrap w:val="0"/>
            <w:vAlign w:val="center"/>
          </w:tcPr>
          <w:p>
            <w:pPr>
              <w:widowControl/>
              <w:jc w:val="center"/>
              <w:textAlignment w:val="center"/>
              <w:rPr>
                <w:rFonts w:hint="default" w:ascii="Times New Roman" w:hAnsi="Times New Roman" w:eastAsia="宋体" w:cs="Times New Roman"/>
                <w:caps w:val="0"/>
                <w:color w:val="000000" w:themeColor="text1"/>
                <w:sz w:val="21"/>
                <w:szCs w:val="21"/>
                <w14:textFill>
                  <w14:solidFill>
                    <w14:schemeClr w14:val="tx1"/>
                  </w14:solidFill>
                </w14:textFill>
              </w:rPr>
            </w:pPr>
            <w: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838" w:type="dxa"/>
            <w:vMerge w:val="continue"/>
            <w:noWrap w:val="0"/>
            <w:vAlign w:val="center"/>
          </w:tcPr>
          <w:p>
            <w:pPr>
              <w:widowControl/>
              <w:jc w:val="center"/>
              <w:textAlignment w:val="center"/>
              <w:rPr>
                <w:rFonts w:hint="default" w:ascii="Times New Roman" w:hAnsi="Times New Roman" w:eastAsia="宋体" w:cs="Times New Roman"/>
                <w:caps w:val="0"/>
                <w:color w:val="000000" w:themeColor="text1"/>
                <w:sz w:val="21"/>
                <w:szCs w:val="21"/>
                <w:lang w:val="en-US" w:eastAsia="zh-CN"/>
                <w14:textFill>
                  <w14:solidFill>
                    <w14:schemeClr w14:val="tx1"/>
                  </w14:solidFill>
                </w14:textFill>
              </w:rPr>
            </w:pPr>
          </w:p>
        </w:tc>
        <w:tc>
          <w:tcPr>
            <w:tcW w:w="1087" w:type="dxa"/>
            <w:noWrap w:val="0"/>
            <w:vAlign w:val="center"/>
          </w:tcPr>
          <w:p>
            <w:pPr>
              <w:widowControl/>
              <w:jc w:val="center"/>
              <w:textAlignment w:val="cente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Cs/>
                <w:caps w:val="0"/>
                <w:color w:val="000000" w:themeColor="text1"/>
                <w:sz w:val="21"/>
                <w:szCs w:val="21"/>
                <w:lang w:val="en-US" w:eastAsia="zh-CN"/>
                <w14:textFill>
                  <w14:solidFill>
                    <w14:schemeClr w14:val="tx1"/>
                  </w14:solidFill>
                </w14:textFill>
              </w:rPr>
              <w:t>PM</w:t>
            </w:r>
            <w:r>
              <w:rPr>
                <w:rFonts w:hint="eastAsia" w:ascii="Times New Roman" w:hAnsi="Times New Roman" w:eastAsia="宋体" w:cs="Times New Roman"/>
                <w:bCs/>
                <w:caps w:val="0"/>
                <w:color w:val="000000" w:themeColor="text1"/>
                <w:sz w:val="21"/>
                <w:szCs w:val="21"/>
                <w:vertAlign w:val="subscript"/>
                <w:lang w:val="en-US" w:eastAsia="zh-CN"/>
                <w14:textFill>
                  <w14:solidFill>
                    <w14:schemeClr w14:val="tx1"/>
                  </w14:solidFill>
                </w14:textFill>
              </w:rPr>
              <w:t>2.5</w:t>
            </w:r>
          </w:p>
        </w:tc>
        <w:tc>
          <w:tcPr>
            <w:tcW w:w="1475" w:type="dxa"/>
            <w:noWrap w:val="0"/>
            <w:vAlign w:val="center"/>
          </w:tcPr>
          <w:p>
            <w:pPr>
              <w:widowControl/>
              <w:jc w:val="center"/>
              <w:textAlignment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w:t>
            </w:r>
          </w:p>
        </w:tc>
        <w:tc>
          <w:tcPr>
            <w:tcW w:w="1113" w:type="dxa"/>
            <w:noWrap w:val="0"/>
            <w:vAlign w:val="center"/>
          </w:tcPr>
          <w:p>
            <w:pPr>
              <w:widowControl/>
              <w:jc w:val="center"/>
              <w:textAlignment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w:t>
            </w:r>
          </w:p>
        </w:tc>
        <w:tc>
          <w:tcPr>
            <w:tcW w:w="962" w:type="dxa"/>
            <w:noWrap w:val="0"/>
            <w:vAlign w:val="center"/>
          </w:tcPr>
          <w:p>
            <w:pPr>
              <w:widowControl/>
              <w:jc w:val="center"/>
              <w:textAlignment w:val="center"/>
              <w:rPr>
                <w:rFonts w:hint="default" w:ascii="Times New Roman" w:hAnsi="Times New Roman" w:eastAsia="宋体" w:cs="Times New Roman"/>
                <w:cap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t>--</w:t>
            </w:r>
          </w:p>
        </w:tc>
        <w:tc>
          <w:tcPr>
            <w:tcW w:w="1413" w:type="dxa"/>
            <w:noWrap w:val="0"/>
            <w:vAlign w:val="center"/>
          </w:tcPr>
          <w:p>
            <w:pPr>
              <w:widowControl/>
              <w:jc w:val="center"/>
              <w:textAlignment w:val="center"/>
              <w:rPr>
                <w:rFonts w:hint="default" w:ascii="Times New Roman" w:hAnsi="Times New Roman" w:eastAsia="宋体" w:cs="Times New Roman"/>
                <w:caps w:val="0"/>
                <w:color w:val="000000" w:themeColor="text1"/>
                <w:sz w:val="21"/>
                <w:szCs w:val="21"/>
                <w:lang w:val="en-US"/>
                <w14:textFill>
                  <w14:solidFill>
                    <w14:schemeClr w14:val="tx1"/>
                  </w14:solidFill>
                </w14:textFill>
              </w:rPr>
            </w:pPr>
            <w: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t>0.013~0.018</w:t>
            </w:r>
          </w:p>
        </w:tc>
        <w:tc>
          <w:tcPr>
            <w:tcW w:w="1125" w:type="dxa"/>
            <w:noWrap w:val="0"/>
            <w:vAlign w:val="center"/>
          </w:tcPr>
          <w:p>
            <w:pPr>
              <w:widowControl/>
              <w:jc w:val="center"/>
              <w:textAlignment w:val="cente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t>25.7</w:t>
            </w:r>
          </w:p>
        </w:tc>
        <w:tc>
          <w:tcPr>
            <w:tcW w:w="867" w:type="dxa"/>
            <w:noWrap w:val="0"/>
            <w:vAlign w:val="center"/>
          </w:tcPr>
          <w:p>
            <w:pPr>
              <w:widowControl/>
              <w:jc w:val="center"/>
              <w:textAlignment w:val="cente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838" w:type="dxa"/>
            <w:vMerge w:val="restart"/>
            <w:noWrap w:val="0"/>
            <w:vAlign w:val="center"/>
          </w:tcPr>
          <w:p>
            <w:pPr>
              <w:widowControl/>
              <w:jc w:val="center"/>
              <w:textAlignment w:val="center"/>
              <w:rPr>
                <w:rFonts w:hint="default" w:ascii="Times New Roman" w:hAnsi="Times New Roman" w:eastAsia="宋体" w:cs="Times New Roman"/>
                <w:cap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Cs/>
                <w:caps w:val="0"/>
                <w:color w:val="000000" w:themeColor="text1"/>
                <w:sz w:val="21"/>
                <w:szCs w:val="21"/>
                <w:lang w:eastAsia="zh-CN"/>
                <w14:textFill>
                  <w14:solidFill>
                    <w14:schemeClr w14:val="tx1"/>
                  </w14:solidFill>
                </w14:textFill>
              </w:rPr>
              <w:t>军屯村</w:t>
            </w:r>
          </w:p>
        </w:tc>
        <w:tc>
          <w:tcPr>
            <w:tcW w:w="1087" w:type="dxa"/>
            <w:noWrap w:val="0"/>
            <w:vAlign w:val="center"/>
          </w:tcPr>
          <w:p>
            <w:pPr>
              <w:widowControl/>
              <w:jc w:val="center"/>
              <w:textAlignment w:val="center"/>
              <w:rPr>
                <w:rFonts w:hint="default" w:ascii="Times New Roman" w:hAnsi="Times New Roman" w:eastAsia="宋体" w:cs="Times New Roman"/>
                <w:cap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Cs/>
                <w:caps w:val="0"/>
                <w:color w:val="000000" w:themeColor="text1"/>
                <w:sz w:val="21"/>
                <w:szCs w:val="21"/>
                <w:lang w:val="en-US" w:eastAsia="zh-CN"/>
                <w14:textFill>
                  <w14:solidFill>
                    <w14:schemeClr w14:val="tx1"/>
                  </w14:solidFill>
                </w14:textFill>
              </w:rPr>
              <w:t>O</w:t>
            </w:r>
            <w:r>
              <w:rPr>
                <w:rFonts w:hint="eastAsia" w:ascii="Times New Roman" w:hAnsi="Times New Roman" w:eastAsia="宋体" w:cs="Times New Roman"/>
                <w:bCs/>
                <w:caps w:val="0"/>
                <w:color w:val="000000" w:themeColor="text1"/>
                <w:sz w:val="21"/>
                <w:szCs w:val="21"/>
                <w:vertAlign w:val="subscript"/>
                <w:lang w:val="en-US" w:eastAsia="zh-CN"/>
                <w14:textFill>
                  <w14:solidFill>
                    <w14:schemeClr w14:val="tx1"/>
                  </w14:solidFill>
                </w14:textFill>
              </w:rPr>
              <w:t>3</w:t>
            </w:r>
          </w:p>
        </w:tc>
        <w:tc>
          <w:tcPr>
            <w:tcW w:w="1475" w:type="dxa"/>
            <w:noWrap w:val="0"/>
            <w:vAlign w:val="center"/>
          </w:tcPr>
          <w:p>
            <w:pPr>
              <w:widowControl/>
              <w:jc w:val="center"/>
              <w:textAlignment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0.0</w:t>
            </w: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22</w:t>
            </w:r>
            <w: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～0.0</w:t>
            </w: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48</w:t>
            </w:r>
          </w:p>
        </w:tc>
        <w:tc>
          <w:tcPr>
            <w:tcW w:w="1113" w:type="dxa"/>
            <w:noWrap w:val="0"/>
            <w:vAlign w:val="center"/>
          </w:tcPr>
          <w:p>
            <w:pPr>
              <w:widowControl/>
              <w:jc w:val="center"/>
              <w:textAlignment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24.0</w:t>
            </w:r>
          </w:p>
        </w:tc>
        <w:tc>
          <w:tcPr>
            <w:tcW w:w="962" w:type="dxa"/>
            <w:noWrap w:val="0"/>
            <w:vAlign w:val="center"/>
          </w:tcPr>
          <w:p>
            <w:pPr>
              <w:widowControl/>
              <w:jc w:val="center"/>
              <w:textAlignment w:val="center"/>
              <w:rPr>
                <w:rFonts w:hint="default" w:ascii="Times New Roman" w:hAnsi="Times New Roman" w:eastAsia="宋体" w:cs="Times New Roman"/>
                <w:caps w:val="0"/>
                <w:color w:val="000000" w:themeColor="text1"/>
                <w:sz w:val="21"/>
                <w:szCs w:val="21"/>
                <w14:textFill>
                  <w14:solidFill>
                    <w14:schemeClr w14:val="tx1"/>
                  </w14:solidFill>
                </w14:textFill>
              </w:rPr>
            </w:pPr>
            <w: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t>0</w:t>
            </w:r>
          </w:p>
        </w:tc>
        <w:tc>
          <w:tcPr>
            <w:tcW w:w="1413" w:type="dxa"/>
            <w:noWrap w:val="0"/>
            <w:vAlign w:val="center"/>
          </w:tcPr>
          <w:p>
            <w:pPr>
              <w:widowControl/>
              <w:jc w:val="center"/>
              <w:textAlignment w:val="center"/>
              <w:rPr>
                <w:rFonts w:hint="default" w:ascii="Times New Roman" w:hAnsi="Times New Roman" w:eastAsia="宋体" w:cs="Times New Roman"/>
                <w:cap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aps w:val="0"/>
                <w:color w:val="000000" w:themeColor="text1"/>
                <w:sz w:val="21"/>
                <w:szCs w:val="21"/>
                <w14:textFill>
                  <w14:solidFill>
                    <w14:schemeClr w14:val="tx1"/>
                  </w14:solidFill>
                </w14:textFill>
              </w:rPr>
              <w:t>0.0</w:t>
            </w:r>
            <w: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t>29</w:t>
            </w:r>
            <w:r>
              <w:rPr>
                <w:rFonts w:hint="default" w:ascii="Times New Roman" w:hAnsi="Times New Roman" w:eastAsia="宋体" w:cs="Times New Roman"/>
                <w:caps w:val="0"/>
                <w:color w:val="000000" w:themeColor="text1"/>
                <w:sz w:val="21"/>
                <w:szCs w:val="21"/>
                <w14:textFill>
                  <w14:solidFill>
                    <w14:schemeClr w14:val="tx1"/>
                  </w14:solidFill>
                </w14:textFill>
              </w:rPr>
              <w:t>～0.0</w:t>
            </w:r>
            <w: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t>34</w:t>
            </w:r>
          </w:p>
        </w:tc>
        <w:tc>
          <w:tcPr>
            <w:tcW w:w="1125" w:type="dxa"/>
            <w:noWrap w:val="0"/>
            <w:vAlign w:val="center"/>
          </w:tcPr>
          <w:p>
            <w:pPr>
              <w:widowControl/>
              <w:jc w:val="center"/>
              <w:textAlignment w:val="center"/>
              <w:rPr>
                <w:rFonts w:hint="default" w:ascii="Times New Roman" w:hAnsi="Times New Roman" w:eastAsia="宋体" w:cs="Times New Roman"/>
                <w:cap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t>21.3</w:t>
            </w:r>
          </w:p>
        </w:tc>
        <w:tc>
          <w:tcPr>
            <w:tcW w:w="867" w:type="dxa"/>
            <w:noWrap w:val="0"/>
            <w:vAlign w:val="center"/>
          </w:tcPr>
          <w:p>
            <w:pPr>
              <w:widowControl/>
              <w:jc w:val="center"/>
              <w:textAlignment w:val="center"/>
              <w:rPr>
                <w:rFonts w:hint="default" w:ascii="Times New Roman" w:hAnsi="Times New Roman" w:eastAsia="宋体" w:cs="Times New Roman"/>
                <w:caps w:val="0"/>
                <w:color w:val="000000" w:themeColor="text1"/>
                <w:sz w:val="21"/>
                <w:szCs w:val="21"/>
                <w14:textFill>
                  <w14:solidFill>
                    <w14:schemeClr w14:val="tx1"/>
                  </w14:solidFill>
                </w14:textFill>
              </w:rPr>
            </w:pPr>
            <w: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838" w:type="dxa"/>
            <w:vMerge w:val="continue"/>
            <w:noWrap w:val="0"/>
            <w:vAlign w:val="center"/>
          </w:tcPr>
          <w:p>
            <w:pPr>
              <w:pStyle w:val="25"/>
              <w:tabs>
                <w:tab w:val="left" w:pos="-2848"/>
              </w:tabs>
              <w:jc w:val="center"/>
              <w:rPr>
                <w:rFonts w:hint="default" w:ascii="Times New Roman" w:hAnsi="Times New Roman" w:eastAsia="宋体" w:cs="Times New Roman"/>
                <w:caps w:val="0"/>
                <w:color w:val="000000" w:themeColor="text1"/>
                <w:sz w:val="21"/>
                <w:szCs w:val="21"/>
                <w14:textFill>
                  <w14:solidFill>
                    <w14:schemeClr w14:val="tx1"/>
                  </w14:solidFill>
                </w14:textFill>
              </w:rPr>
            </w:pPr>
          </w:p>
        </w:tc>
        <w:tc>
          <w:tcPr>
            <w:tcW w:w="1087" w:type="dxa"/>
            <w:noWrap w:val="0"/>
            <w:vAlign w:val="center"/>
          </w:tcPr>
          <w:p>
            <w:pPr>
              <w:widowControl/>
              <w:jc w:val="center"/>
              <w:textAlignment w:val="center"/>
              <w:rPr>
                <w:rFonts w:hint="default" w:ascii="Times New Roman" w:hAnsi="Times New Roman" w:eastAsia="宋体" w:cs="Times New Roman"/>
                <w:caps w:val="0"/>
                <w:color w:val="000000" w:themeColor="text1"/>
                <w:sz w:val="21"/>
                <w:szCs w:val="21"/>
                <w14:textFill>
                  <w14:solidFill>
                    <w14:schemeClr w14:val="tx1"/>
                  </w14:solidFill>
                </w14:textFill>
              </w:rPr>
            </w:pPr>
            <w: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t>CO</w:t>
            </w:r>
          </w:p>
        </w:tc>
        <w:tc>
          <w:tcPr>
            <w:tcW w:w="1475" w:type="dxa"/>
            <w:noWrap w:val="0"/>
            <w:vAlign w:val="center"/>
          </w:tcPr>
          <w:p>
            <w:pPr>
              <w:pStyle w:val="25"/>
              <w:tabs>
                <w:tab w:val="left" w:pos="-2848"/>
              </w:tabs>
              <w:jc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0.</w:t>
            </w: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752</w:t>
            </w: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～0.</w:t>
            </w: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921</w:t>
            </w:r>
          </w:p>
        </w:tc>
        <w:tc>
          <w:tcPr>
            <w:tcW w:w="1113" w:type="dxa"/>
            <w:noWrap w:val="0"/>
            <w:vAlign w:val="center"/>
          </w:tcPr>
          <w:p>
            <w:pPr>
              <w:pStyle w:val="25"/>
              <w:tabs>
                <w:tab w:val="left" w:pos="-2848"/>
              </w:tabs>
              <w:jc w:val="center"/>
              <w:rPr>
                <w:rFonts w:hint="default" w:ascii="Times New Roman" w:hAnsi="Times New Roman" w:eastAsia="宋体" w:cs="Times New Roman"/>
                <w:caps w:val="0"/>
                <w:color w:val="000000" w:themeColor="text1"/>
                <w:sz w:val="21"/>
                <w:szCs w:val="21"/>
                <w:highlight w:val="none"/>
                <w:shd w:val="clear" w:color="FFFFFF" w:fill="D9D9D9"/>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highlight w:val="none"/>
                <w:shd w:val="clear" w:color="auto" w:fill="auto"/>
                <w:lang w:val="en-US" w:eastAsia="zh-CN"/>
                <w14:textFill>
                  <w14:solidFill>
                    <w14:schemeClr w14:val="tx1"/>
                  </w14:solidFill>
                </w14:textFill>
              </w:rPr>
              <w:t>9.2</w:t>
            </w:r>
          </w:p>
        </w:tc>
        <w:tc>
          <w:tcPr>
            <w:tcW w:w="962" w:type="dxa"/>
            <w:noWrap w:val="0"/>
            <w:vAlign w:val="center"/>
          </w:tcPr>
          <w:p>
            <w:pPr>
              <w:pStyle w:val="25"/>
              <w:tabs>
                <w:tab w:val="left" w:pos="-2848"/>
              </w:tabs>
              <w:jc w:val="center"/>
              <w:rPr>
                <w:rFonts w:hint="default" w:ascii="Times New Roman" w:hAnsi="Times New Roman" w:eastAsia="宋体" w:cs="Times New Roman"/>
                <w:caps w:val="0"/>
                <w:color w:val="000000" w:themeColor="text1"/>
                <w:sz w:val="21"/>
                <w:szCs w:val="21"/>
                <w:lang w:val="en-US"/>
                <w14:textFill>
                  <w14:solidFill>
                    <w14:schemeClr w14:val="tx1"/>
                  </w14:solidFill>
                </w14:textFill>
              </w:rPr>
            </w:pPr>
            <w: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t>0</w:t>
            </w:r>
          </w:p>
        </w:tc>
        <w:tc>
          <w:tcPr>
            <w:tcW w:w="1413" w:type="dxa"/>
            <w:noWrap w:val="0"/>
            <w:vAlign w:val="center"/>
          </w:tcPr>
          <w:p>
            <w:pPr>
              <w:pStyle w:val="25"/>
              <w:tabs>
                <w:tab w:val="left" w:pos="-2848"/>
              </w:tabs>
              <w:jc w:val="center"/>
              <w:rPr>
                <w:rFonts w:hint="default" w:ascii="Times New Roman" w:hAnsi="Times New Roman" w:eastAsia="宋体" w:cs="Times New Roman"/>
                <w:cap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aps w:val="0"/>
                <w:color w:val="000000" w:themeColor="text1"/>
                <w:sz w:val="21"/>
                <w:szCs w:val="21"/>
                <w:lang w:val="en-US"/>
                <w14:textFill>
                  <w14:solidFill>
                    <w14:schemeClr w14:val="tx1"/>
                  </w14:solidFill>
                </w14:textFill>
              </w:rPr>
              <w:t>0.</w:t>
            </w:r>
            <w:r>
              <w:rPr>
                <w:rFonts w:hint="default" w:ascii="Times New Roman" w:hAnsi="Times New Roman" w:eastAsia="宋体" w:cs="Times New Roman"/>
                <w:caps w:val="0"/>
                <w:color w:val="000000" w:themeColor="text1"/>
                <w:sz w:val="21"/>
                <w:szCs w:val="21"/>
                <w:lang w:val="en-US" w:eastAsia="zh-CN"/>
                <w14:textFill>
                  <w14:solidFill>
                    <w14:schemeClr w14:val="tx1"/>
                  </w14:solidFill>
                </w14:textFill>
              </w:rPr>
              <w:t>7</w:t>
            </w:r>
            <w: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t>80</w:t>
            </w:r>
            <w:r>
              <w:rPr>
                <w:rFonts w:hint="default" w:ascii="Times New Roman" w:hAnsi="Times New Roman" w:eastAsia="宋体" w:cs="Times New Roman"/>
                <w:caps w:val="0"/>
                <w:color w:val="000000" w:themeColor="text1"/>
                <w:sz w:val="21"/>
                <w:szCs w:val="21"/>
                <w:lang w:val="en-US"/>
                <w14:textFill>
                  <w14:solidFill>
                    <w14:schemeClr w14:val="tx1"/>
                  </w14:solidFill>
                </w14:textFill>
              </w:rPr>
              <w:t>～0.</w:t>
            </w:r>
            <w: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t>861</w:t>
            </w:r>
          </w:p>
        </w:tc>
        <w:tc>
          <w:tcPr>
            <w:tcW w:w="1125" w:type="dxa"/>
            <w:noWrap w:val="0"/>
            <w:vAlign w:val="center"/>
          </w:tcPr>
          <w:p>
            <w:pPr>
              <w:pStyle w:val="25"/>
              <w:tabs>
                <w:tab w:val="left" w:pos="-2848"/>
              </w:tabs>
              <w:jc w:val="center"/>
              <w:rPr>
                <w:rFonts w:hint="default" w:ascii="Times New Roman" w:hAnsi="Times New Roman" w:eastAsia="宋体" w:cs="Times New Roman"/>
                <w:cap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t>21.5</w:t>
            </w:r>
          </w:p>
        </w:tc>
        <w:tc>
          <w:tcPr>
            <w:tcW w:w="867" w:type="dxa"/>
            <w:noWrap w:val="0"/>
            <w:vAlign w:val="center"/>
          </w:tcPr>
          <w:p>
            <w:pPr>
              <w:jc w:val="center"/>
              <w:rPr>
                <w:rFonts w:hint="default" w:ascii="Times New Roman" w:hAnsi="Times New Roman" w:eastAsia="宋体" w:cs="Times New Roman"/>
                <w:cap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838" w:type="dxa"/>
            <w:vMerge w:val="continue"/>
            <w:noWrap w:val="0"/>
            <w:vAlign w:val="center"/>
          </w:tcPr>
          <w:p>
            <w:pPr>
              <w:pStyle w:val="25"/>
              <w:tabs>
                <w:tab w:val="left" w:pos="-2848"/>
              </w:tabs>
              <w:jc w:val="center"/>
              <w:rPr>
                <w:rFonts w:hint="default" w:ascii="Times New Roman" w:hAnsi="Times New Roman" w:eastAsia="宋体" w:cs="Times New Roman"/>
                <w:caps w:val="0"/>
                <w:color w:val="000000" w:themeColor="text1"/>
                <w:sz w:val="21"/>
                <w:szCs w:val="21"/>
                <w14:textFill>
                  <w14:solidFill>
                    <w14:schemeClr w14:val="tx1"/>
                  </w14:solidFill>
                </w14:textFill>
              </w:rPr>
            </w:pPr>
          </w:p>
        </w:tc>
        <w:tc>
          <w:tcPr>
            <w:tcW w:w="1087" w:type="dxa"/>
            <w:noWrap w:val="0"/>
            <w:vAlign w:val="center"/>
          </w:tcPr>
          <w:p>
            <w:pPr>
              <w:widowControl/>
              <w:jc w:val="center"/>
              <w:textAlignment w:val="cente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Cs/>
                <w:caps w:val="0"/>
                <w:color w:val="000000" w:themeColor="text1"/>
                <w:sz w:val="21"/>
                <w:szCs w:val="21"/>
                <w:lang w:val="en-US" w:eastAsia="zh-CN"/>
                <w14:textFill>
                  <w14:solidFill>
                    <w14:schemeClr w14:val="tx1"/>
                  </w14:solidFill>
                </w14:textFill>
              </w:rPr>
              <w:t>PM</w:t>
            </w:r>
            <w:r>
              <w:rPr>
                <w:rFonts w:hint="eastAsia" w:ascii="Times New Roman" w:hAnsi="Times New Roman" w:eastAsia="宋体" w:cs="Times New Roman"/>
                <w:bCs/>
                <w:caps w:val="0"/>
                <w:color w:val="000000" w:themeColor="text1"/>
                <w:sz w:val="21"/>
                <w:szCs w:val="21"/>
                <w:vertAlign w:val="subscript"/>
                <w:lang w:val="en-US" w:eastAsia="zh-CN"/>
                <w14:textFill>
                  <w14:solidFill>
                    <w14:schemeClr w14:val="tx1"/>
                  </w14:solidFill>
                </w14:textFill>
              </w:rPr>
              <w:t>2.5</w:t>
            </w:r>
          </w:p>
        </w:tc>
        <w:tc>
          <w:tcPr>
            <w:tcW w:w="1475" w:type="dxa"/>
            <w:noWrap w:val="0"/>
            <w:vAlign w:val="center"/>
          </w:tcPr>
          <w:p>
            <w:pPr>
              <w:pStyle w:val="25"/>
              <w:tabs>
                <w:tab w:val="left" w:pos="-2848"/>
              </w:tabs>
              <w:jc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w:t>
            </w:r>
          </w:p>
        </w:tc>
        <w:tc>
          <w:tcPr>
            <w:tcW w:w="1113" w:type="dxa"/>
            <w:noWrap w:val="0"/>
            <w:vAlign w:val="center"/>
          </w:tcPr>
          <w:p>
            <w:pPr>
              <w:pStyle w:val="25"/>
              <w:tabs>
                <w:tab w:val="left" w:pos="-2848"/>
              </w:tabs>
              <w:jc w:val="center"/>
              <w:rPr>
                <w:rFonts w:hint="default" w:ascii="Times New Roman" w:hAnsi="Times New Roman" w:eastAsia="宋体" w:cs="Times New Roman"/>
                <w:caps w:val="0"/>
                <w:color w:val="000000" w:themeColor="text1"/>
                <w:sz w:val="21"/>
                <w:szCs w:val="21"/>
                <w:highlight w:val="none"/>
                <w:shd w:val="clear" w:color="auto" w:fill="auto"/>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highlight w:val="none"/>
                <w:shd w:val="clear" w:color="auto" w:fill="auto"/>
                <w:lang w:val="en-US" w:eastAsia="zh-CN"/>
                <w14:textFill>
                  <w14:solidFill>
                    <w14:schemeClr w14:val="tx1"/>
                  </w14:solidFill>
                </w14:textFill>
              </w:rPr>
              <w:t>--</w:t>
            </w:r>
          </w:p>
        </w:tc>
        <w:tc>
          <w:tcPr>
            <w:tcW w:w="962" w:type="dxa"/>
            <w:noWrap w:val="0"/>
            <w:vAlign w:val="center"/>
          </w:tcPr>
          <w:p>
            <w:pPr>
              <w:pStyle w:val="25"/>
              <w:tabs>
                <w:tab w:val="left" w:pos="-2848"/>
              </w:tabs>
              <w:jc w:val="center"/>
              <w:rPr>
                <w:rFonts w:hint="default" w:ascii="Times New Roman" w:hAnsi="Times New Roman" w:eastAsia="宋体" w:cs="Times New Roman"/>
                <w:cap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t>--</w:t>
            </w:r>
          </w:p>
        </w:tc>
        <w:tc>
          <w:tcPr>
            <w:tcW w:w="1413" w:type="dxa"/>
            <w:noWrap w:val="0"/>
            <w:vAlign w:val="center"/>
          </w:tcPr>
          <w:p>
            <w:pPr>
              <w:pStyle w:val="25"/>
              <w:tabs>
                <w:tab w:val="left" w:pos="-2848"/>
              </w:tabs>
              <w:jc w:val="center"/>
              <w:rPr>
                <w:rFonts w:hint="default" w:ascii="Times New Roman" w:hAnsi="Times New Roman" w:eastAsia="宋体" w:cs="Times New Roman"/>
                <w:caps w:val="0"/>
                <w:color w:val="000000" w:themeColor="text1"/>
                <w:sz w:val="21"/>
                <w:szCs w:val="21"/>
                <w:lang w:val="en-US"/>
                <w14:textFill>
                  <w14:solidFill>
                    <w14:schemeClr w14:val="tx1"/>
                  </w14:solidFill>
                </w14:textFill>
              </w:rPr>
            </w:pPr>
            <w: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t>0.008~0.018</w:t>
            </w:r>
          </w:p>
        </w:tc>
        <w:tc>
          <w:tcPr>
            <w:tcW w:w="1125" w:type="dxa"/>
            <w:noWrap w:val="0"/>
            <w:vAlign w:val="center"/>
          </w:tcPr>
          <w:p>
            <w:pPr>
              <w:pStyle w:val="25"/>
              <w:tabs>
                <w:tab w:val="left" w:pos="-2848"/>
              </w:tabs>
              <w:jc w:val="center"/>
              <w:rPr>
                <w:rFonts w:hint="default" w:ascii="Times New Roman" w:hAnsi="Times New Roman" w:eastAsia="宋体" w:cs="Times New Roman"/>
                <w:cap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t>25.7</w:t>
            </w:r>
          </w:p>
        </w:tc>
        <w:tc>
          <w:tcPr>
            <w:tcW w:w="867" w:type="dxa"/>
            <w:noWrap w:val="0"/>
            <w:vAlign w:val="center"/>
          </w:tcPr>
          <w:p>
            <w:pPr>
              <w:jc w:val="cente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lang w:val="en-US" w:eastAsia="zh-CN"/>
                <w14:textFill>
                  <w14:solidFill>
                    <w14:schemeClr w14:val="tx1"/>
                  </w14:solidFill>
                </w14:textFill>
              </w:rPr>
              <w:t>0</w:t>
            </w:r>
          </w:p>
        </w:tc>
      </w:tr>
    </w:tbl>
    <w:p>
      <w:pPr>
        <w:spacing w:line="360" w:lineRule="auto"/>
        <w:ind w:firstLine="480" w:firstLineChars="200"/>
        <w:rPr>
          <w:rFonts w:ascii="Times New Roman" w:hAnsi="Times New Roman" w:eastAsia="宋体"/>
          <w:caps w:val="0"/>
          <w:color w:val="auto"/>
          <w:kern w:val="0"/>
          <w:sz w:val="24"/>
          <w:szCs w:val="24"/>
        </w:rPr>
      </w:pPr>
      <w:r>
        <w:rPr>
          <w:rFonts w:hint="default" w:ascii="Times New Roman" w:hAnsi="Times New Roman" w:eastAsia="宋体" w:cs="Times New Roman"/>
          <w:caps w:val="0"/>
          <w:color w:val="000000" w:themeColor="text1"/>
          <w:sz w:val="24"/>
          <w14:textFill>
            <w14:solidFill>
              <w14:schemeClr w14:val="tx1"/>
            </w14:solidFill>
          </w14:textFill>
        </w:rPr>
        <w:t>从监测结果可知，</w:t>
      </w:r>
      <w:r>
        <w:rPr>
          <w:rFonts w:hint="eastAsia" w:ascii="Times New Roman" w:hAnsi="Times New Roman" w:eastAsia="宋体" w:cs="Times New Roman"/>
          <w:caps w:val="0"/>
          <w:color w:val="000000" w:themeColor="text1"/>
          <w:sz w:val="24"/>
          <w:lang w:eastAsia="zh-CN"/>
          <w14:textFill>
            <w14:solidFill>
              <w14:schemeClr w14:val="tx1"/>
            </w14:solidFill>
          </w14:textFill>
        </w:rPr>
        <w:t>项目所在区域</w:t>
      </w:r>
      <w:r>
        <w:rPr>
          <w:rFonts w:hint="default" w:ascii="Times New Roman" w:hAnsi="Times New Roman" w:eastAsia="宋体" w:cs="Times New Roman"/>
          <w:caps w:val="0"/>
          <w:color w:val="000000" w:themeColor="text1"/>
          <w:sz w:val="24"/>
          <w14:textFill>
            <w14:solidFill>
              <w14:schemeClr w14:val="tx1"/>
            </w14:solidFill>
          </w14:textFill>
        </w:rPr>
        <w:t>的SO</w:t>
      </w:r>
      <w:r>
        <w:rPr>
          <w:rFonts w:hint="default" w:ascii="Times New Roman" w:hAnsi="Times New Roman" w:eastAsia="宋体" w:cs="Times New Roman"/>
          <w:caps w:val="0"/>
          <w:color w:val="000000" w:themeColor="text1"/>
          <w:sz w:val="24"/>
          <w:vertAlign w:val="subscript"/>
          <w14:textFill>
            <w14:solidFill>
              <w14:schemeClr w14:val="tx1"/>
            </w14:solidFill>
          </w14:textFill>
        </w:rPr>
        <w:t>2</w:t>
      </w:r>
      <w:r>
        <w:rPr>
          <w:rFonts w:hint="default" w:ascii="Times New Roman" w:hAnsi="Times New Roman" w:eastAsia="宋体" w:cs="Times New Roman"/>
          <w:caps w:val="0"/>
          <w:color w:val="000000" w:themeColor="text1"/>
          <w:sz w:val="24"/>
          <w14:textFill>
            <w14:solidFill>
              <w14:schemeClr w14:val="tx1"/>
            </w14:solidFill>
          </w14:textFill>
        </w:rPr>
        <w:t>、NO</w:t>
      </w:r>
      <w:r>
        <w:rPr>
          <w:rFonts w:hint="default" w:ascii="Times New Roman" w:hAnsi="Times New Roman" w:eastAsia="宋体" w:cs="Times New Roman"/>
          <w:caps w:val="0"/>
          <w:color w:val="000000" w:themeColor="text1"/>
          <w:sz w:val="24"/>
          <w:vertAlign w:val="subscript"/>
          <w14:textFill>
            <w14:solidFill>
              <w14:schemeClr w14:val="tx1"/>
            </w14:solidFill>
          </w14:textFill>
        </w:rPr>
        <w:t>2</w:t>
      </w:r>
      <w:r>
        <w:rPr>
          <w:rFonts w:hint="eastAsia" w:ascii="Times New Roman" w:hAnsi="Times New Roman" w:eastAsia="宋体" w:cs="Times New Roman"/>
          <w:bCs/>
          <w:caps w:val="0"/>
          <w:color w:val="000000" w:themeColor="text1"/>
          <w:sz w:val="24"/>
          <w:lang w:val="en-US" w:eastAsia="zh-CN"/>
          <w14:textFill>
            <w14:solidFill>
              <w14:schemeClr w14:val="tx1"/>
            </w14:solidFill>
          </w14:textFill>
        </w:rPr>
        <w:t>、CO、O</w:t>
      </w:r>
      <w:r>
        <w:rPr>
          <w:rFonts w:hint="eastAsia" w:ascii="Times New Roman" w:hAnsi="Times New Roman" w:eastAsia="宋体" w:cs="Times New Roman"/>
          <w:bCs/>
          <w:caps w:val="0"/>
          <w:color w:val="000000" w:themeColor="text1"/>
          <w:sz w:val="24"/>
          <w:vertAlign w:val="subscript"/>
          <w:lang w:val="en-US" w:eastAsia="zh-CN"/>
          <w14:textFill>
            <w14:solidFill>
              <w14:schemeClr w14:val="tx1"/>
            </w14:solidFill>
          </w14:textFill>
        </w:rPr>
        <w:t>3</w:t>
      </w:r>
      <w:r>
        <w:rPr>
          <w:rFonts w:hint="default" w:ascii="Times New Roman" w:hAnsi="Times New Roman" w:eastAsia="宋体" w:cs="Times New Roman"/>
          <w:caps w:val="0"/>
          <w:color w:val="000000" w:themeColor="text1"/>
          <w:sz w:val="24"/>
          <w14:textFill>
            <w14:solidFill>
              <w14:schemeClr w14:val="tx1"/>
            </w14:solidFill>
          </w14:textFill>
        </w:rPr>
        <w:t>的1小时平均浓度和SO</w:t>
      </w:r>
      <w:r>
        <w:rPr>
          <w:rFonts w:hint="default" w:ascii="Times New Roman" w:hAnsi="Times New Roman" w:eastAsia="宋体" w:cs="Times New Roman"/>
          <w:caps w:val="0"/>
          <w:color w:val="000000" w:themeColor="text1"/>
          <w:sz w:val="24"/>
          <w:vertAlign w:val="subscript"/>
          <w14:textFill>
            <w14:solidFill>
              <w14:schemeClr w14:val="tx1"/>
            </w14:solidFill>
          </w14:textFill>
        </w:rPr>
        <w:t>2</w:t>
      </w:r>
      <w:r>
        <w:rPr>
          <w:rFonts w:hint="default" w:ascii="Times New Roman" w:hAnsi="Times New Roman" w:eastAsia="宋体" w:cs="Times New Roman"/>
          <w:caps w:val="0"/>
          <w:color w:val="000000" w:themeColor="text1"/>
          <w:sz w:val="24"/>
          <w14:textFill>
            <w14:solidFill>
              <w14:schemeClr w14:val="tx1"/>
            </w14:solidFill>
          </w14:textFill>
        </w:rPr>
        <w:t>、NO</w:t>
      </w:r>
      <w:r>
        <w:rPr>
          <w:rFonts w:hint="default" w:ascii="Times New Roman" w:hAnsi="Times New Roman" w:eastAsia="宋体" w:cs="Times New Roman"/>
          <w:caps w:val="0"/>
          <w:color w:val="000000" w:themeColor="text1"/>
          <w:sz w:val="24"/>
          <w:vertAlign w:val="subscript"/>
          <w14:textFill>
            <w14:solidFill>
              <w14:schemeClr w14:val="tx1"/>
            </w14:solidFill>
          </w14:textFill>
        </w:rPr>
        <w:t>2</w:t>
      </w:r>
      <w:r>
        <w:rPr>
          <w:rFonts w:hint="default" w:ascii="Times New Roman" w:hAnsi="Times New Roman" w:eastAsia="宋体" w:cs="Times New Roman"/>
          <w:caps w:val="0"/>
          <w:color w:val="000000" w:themeColor="text1"/>
          <w:sz w:val="24"/>
          <w14:textFill>
            <w14:solidFill>
              <w14:schemeClr w14:val="tx1"/>
            </w14:solidFill>
          </w14:textFill>
        </w:rPr>
        <w:t>、TSP、PM</w:t>
      </w:r>
      <w:r>
        <w:rPr>
          <w:rFonts w:hint="default" w:ascii="Times New Roman" w:hAnsi="Times New Roman" w:eastAsia="宋体" w:cs="Times New Roman"/>
          <w:caps w:val="0"/>
          <w:color w:val="000000" w:themeColor="text1"/>
          <w:sz w:val="24"/>
          <w:vertAlign w:val="subscript"/>
          <w14:textFill>
            <w14:solidFill>
              <w14:schemeClr w14:val="tx1"/>
            </w14:solidFill>
          </w14:textFill>
        </w:rPr>
        <w:t>10</w:t>
      </w:r>
      <w:r>
        <w:rPr>
          <w:rFonts w:hint="default" w:ascii="Times New Roman" w:hAnsi="Times New Roman" w:eastAsia="宋体" w:cs="Times New Roman"/>
          <w:caps w:val="0"/>
          <w:color w:val="000000" w:themeColor="text1"/>
          <w:sz w:val="24"/>
          <w14:textFill>
            <w14:solidFill>
              <w14:schemeClr w14:val="tx1"/>
            </w14:solidFill>
          </w14:textFill>
        </w:rPr>
        <w:t>、PM</w:t>
      </w:r>
      <w:r>
        <w:rPr>
          <w:rFonts w:hint="default" w:ascii="Times New Roman" w:hAnsi="Times New Roman" w:eastAsia="宋体" w:cs="Times New Roman"/>
          <w:caps w:val="0"/>
          <w:color w:val="000000" w:themeColor="text1"/>
          <w:sz w:val="24"/>
          <w:vertAlign w:val="subscript"/>
          <w14:textFill>
            <w14:solidFill>
              <w14:schemeClr w14:val="tx1"/>
            </w14:solidFill>
          </w14:textFill>
        </w:rPr>
        <w:t>2.5</w:t>
      </w:r>
      <w:r>
        <w:rPr>
          <w:rFonts w:hint="eastAsia" w:ascii="Times New Roman" w:hAnsi="Times New Roman" w:eastAsia="宋体" w:cs="Times New Roman"/>
          <w:bCs/>
          <w:caps w:val="0"/>
          <w:color w:val="000000" w:themeColor="text1"/>
          <w:sz w:val="24"/>
          <w:lang w:val="en-US" w:eastAsia="zh-CN"/>
          <w14:textFill>
            <w14:solidFill>
              <w14:schemeClr w14:val="tx1"/>
            </w14:solidFill>
          </w14:textFill>
        </w:rPr>
        <w:t>、CO、O</w:t>
      </w:r>
      <w:r>
        <w:rPr>
          <w:rFonts w:hint="eastAsia" w:ascii="Times New Roman" w:hAnsi="Times New Roman" w:eastAsia="宋体" w:cs="Times New Roman"/>
          <w:bCs/>
          <w:caps w:val="0"/>
          <w:color w:val="000000" w:themeColor="text1"/>
          <w:sz w:val="24"/>
          <w:vertAlign w:val="subscript"/>
          <w:lang w:val="en-US" w:eastAsia="zh-CN"/>
          <w14:textFill>
            <w14:solidFill>
              <w14:schemeClr w14:val="tx1"/>
            </w14:solidFill>
          </w14:textFill>
        </w:rPr>
        <w:t>3</w:t>
      </w:r>
      <w:r>
        <w:rPr>
          <w:rFonts w:hint="default" w:ascii="Times New Roman" w:hAnsi="Times New Roman" w:eastAsia="宋体" w:cs="Times New Roman"/>
          <w:caps w:val="0"/>
          <w:color w:val="000000" w:themeColor="text1"/>
          <w:sz w:val="24"/>
          <w14:textFill>
            <w14:solidFill>
              <w14:schemeClr w14:val="tx1"/>
            </w14:solidFill>
          </w14:textFill>
        </w:rPr>
        <w:t>的24小时平均浓度均符合《环境空气质量标准》（GB3095-2012）</w:t>
      </w:r>
      <w:r>
        <w:rPr>
          <w:rFonts w:hint="eastAsia" w:ascii="Times New Roman" w:hAnsi="Times New Roman" w:eastAsia="宋体" w:cs="Times New Roman"/>
          <w:caps w:val="0"/>
          <w:color w:val="000000" w:themeColor="text1"/>
          <w:sz w:val="24"/>
          <w:lang w:eastAsia="zh-CN"/>
          <w14:textFill>
            <w14:solidFill>
              <w14:schemeClr w14:val="tx1"/>
            </w14:solidFill>
          </w14:textFill>
        </w:rPr>
        <w:t>及</w:t>
      </w:r>
      <w:r>
        <w:rPr>
          <w:rFonts w:hint="eastAsia" w:ascii="Times New Roman" w:hAnsi="Times New Roman" w:eastAsia="宋体" w:cs="Times New Roman"/>
          <w:caps w:val="0"/>
          <w:color w:val="000000" w:themeColor="text1"/>
          <w:sz w:val="24"/>
          <w:lang w:val="en-US" w:eastAsia="zh-CN"/>
          <w14:textFill>
            <w14:solidFill>
              <w14:schemeClr w14:val="tx1"/>
            </w14:solidFill>
          </w14:textFill>
        </w:rPr>
        <w:t>2018修改单</w:t>
      </w:r>
      <w:r>
        <w:rPr>
          <w:rFonts w:hint="default" w:ascii="Times New Roman" w:hAnsi="Times New Roman" w:eastAsia="宋体" w:cs="Times New Roman"/>
          <w:caps w:val="0"/>
          <w:color w:val="000000" w:themeColor="text1"/>
          <w:sz w:val="24"/>
          <w14:textFill>
            <w14:solidFill>
              <w14:schemeClr w14:val="tx1"/>
            </w14:solidFill>
          </w14:textFill>
        </w:rPr>
        <w:t>二级标准要求</w:t>
      </w:r>
      <w:r>
        <w:rPr>
          <w:rFonts w:hint="eastAsia" w:ascii="Times New Roman" w:hAnsi="Times New Roman" w:eastAsia="宋体" w:cs="Times New Roman"/>
          <w:caps w:val="0"/>
          <w:color w:val="000000" w:themeColor="text1"/>
          <w:sz w:val="24"/>
          <w:lang w:eastAsia="zh-CN"/>
          <w14:textFill>
            <w14:solidFill>
              <w14:schemeClr w14:val="tx1"/>
            </w14:solidFill>
          </w14:textFill>
        </w:rPr>
        <w:t>。</w:t>
      </w:r>
      <w:r>
        <w:rPr>
          <w:rFonts w:ascii="Times New Roman" w:hAnsi="Times New Roman" w:eastAsia="宋体"/>
          <w:caps w:val="0"/>
          <w:color w:val="000000" w:themeColor="text1"/>
          <w:sz w:val="24"/>
          <w:szCs w:val="24"/>
          <w14:textFill>
            <w14:solidFill>
              <w14:schemeClr w14:val="tx1"/>
            </w14:solidFill>
          </w14:textFill>
        </w:rPr>
        <w:t>目前评价区域内环境空气质量良好，符合空气环境二级功能区的要求。</w:t>
      </w:r>
    </w:p>
    <w:p>
      <w:pPr>
        <w:numPr>
          <w:ilvl w:val="0"/>
          <w:numId w:val="0"/>
        </w:numPr>
        <w:tabs>
          <w:tab w:val="left" w:pos="720"/>
        </w:tabs>
        <w:spacing w:line="360" w:lineRule="auto"/>
        <w:ind w:leftChars="0"/>
        <w:jc w:val="both"/>
        <w:rPr>
          <w:rFonts w:hint="default" w:ascii="Times New Roman" w:hAnsi="Times New Roman" w:eastAsia="宋体"/>
          <w:b/>
          <w:caps w:val="0"/>
          <w:sz w:val="28"/>
          <w:szCs w:val="22"/>
          <w:lang w:val="en-US" w:eastAsia="zh-CN"/>
        </w:rPr>
      </w:pPr>
      <w:r>
        <w:rPr>
          <w:rFonts w:hint="eastAsia" w:ascii="Times New Roman" w:hAnsi="Times New Roman" w:eastAsia="宋体"/>
          <w:b/>
          <w:caps w:val="0"/>
          <w:sz w:val="28"/>
          <w:szCs w:val="22"/>
          <w:lang w:val="en-US" w:eastAsia="zh-CN"/>
        </w:rPr>
        <w:t>3.2</w:t>
      </w:r>
      <w:r>
        <w:rPr>
          <w:rFonts w:hint="default" w:ascii="Times New Roman" w:hAnsi="Times New Roman" w:eastAsia="宋体"/>
          <w:b/>
          <w:caps w:val="0"/>
          <w:sz w:val="28"/>
          <w:szCs w:val="22"/>
          <w:lang w:val="en-US" w:eastAsia="zh-CN"/>
        </w:rPr>
        <w:t>地表水环境质量现状</w:t>
      </w:r>
    </w:p>
    <w:p>
      <w:pPr>
        <w:spacing w:line="360" w:lineRule="auto"/>
        <w:ind w:firstLine="480" w:firstLineChars="200"/>
        <w:rPr>
          <w:rFonts w:hint="eastAsia" w:ascii="Times New Roman" w:hAnsi="Times New Roman" w:eastAsia="宋体" w:cs="Times New Roman"/>
          <w:caps w:val="0"/>
          <w:color w:val="auto"/>
          <w:sz w:val="24"/>
          <w:highlight w:val="none"/>
          <w:lang w:eastAsia="zh-CN"/>
        </w:rPr>
      </w:pPr>
      <w:r>
        <w:rPr>
          <w:rFonts w:hint="default" w:ascii="Times New Roman" w:hAnsi="Times New Roman" w:eastAsia="宋体" w:cs="Times New Roman"/>
          <w:caps w:val="0"/>
          <w:color w:val="auto"/>
          <w:sz w:val="24"/>
          <w:highlight w:val="none"/>
        </w:rPr>
        <w:t>本项目废水</w:t>
      </w:r>
      <w:r>
        <w:rPr>
          <w:rFonts w:hint="eastAsia" w:ascii="Times New Roman" w:hAnsi="Times New Roman" w:eastAsia="宋体" w:cs="Times New Roman"/>
          <w:caps w:val="0"/>
          <w:color w:val="auto"/>
          <w:sz w:val="24"/>
          <w:highlight w:val="none"/>
          <w:lang w:eastAsia="zh-CN"/>
        </w:rPr>
        <w:t>为</w:t>
      </w:r>
      <w:r>
        <w:rPr>
          <w:rFonts w:hint="default" w:ascii="Times New Roman" w:hAnsi="Times New Roman" w:eastAsia="宋体" w:cs="Times New Roman"/>
          <w:caps w:val="0"/>
          <w:color w:val="auto"/>
          <w:sz w:val="24"/>
          <w:highlight w:val="none"/>
        </w:rPr>
        <w:t>生活污水</w:t>
      </w:r>
      <w:r>
        <w:rPr>
          <w:rFonts w:hint="eastAsia" w:ascii="Times New Roman" w:hAnsi="Times New Roman" w:eastAsia="宋体" w:cs="Times New Roman"/>
          <w:caps w:val="0"/>
          <w:color w:val="auto"/>
          <w:sz w:val="24"/>
          <w:highlight w:val="none"/>
          <w:lang w:eastAsia="zh-CN"/>
        </w:rPr>
        <w:t>和清洗废水</w:t>
      </w:r>
      <w:r>
        <w:rPr>
          <w:rFonts w:hint="default" w:ascii="Times New Roman" w:hAnsi="Times New Roman" w:eastAsia="宋体" w:cs="Times New Roman"/>
          <w:caps w:val="0"/>
          <w:color w:val="auto"/>
          <w:sz w:val="24"/>
          <w:highlight w:val="none"/>
        </w:rPr>
        <w:t>。</w:t>
      </w:r>
      <w:r>
        <w:rPr>
          <w:rFonts w:hint="eastAsia" w:ascii="Times New Roman" w:hAnsi="Times New Roman" w:eastAsia="宋体" w:cs="Times New Roman"/>
          <w:caps w:val="0"/>
          <w:color w:val="auto"/>
          <w:sz w:val="24"/>
          <w:highlight w:val="none"/>
          <w:lang w:eastAsia="zh-CN"/>
        </w:rPr>
        <w:t>生活污水</w:t>
      </w:r>
      <w:r>
        <w:rPr>
          <w:rFonts w:hint="default" w:ascii="Times New Roman" w:hAnsi="Times New Roman" w:eastAsia="宋体" w:cs="Times New Roman"/>
          <w:caps w:val="0"/>
          <w:color w:val="auto"/>
          <w:sz w:val="24"/>
          <w:highlight w:val="none"/>
        </w:rPr>
        <w:t>经</w:t>
      </w:r>
      <w:r>
        <w:rPr>
          <w:rFonts w:hint="default" w:ascii="Times New Roman" w:hAnsi="Times New Roman" w:eastAsia="宋体" w:cs="Times New Roman"/>
          <w:caps w:val="0"/>
          <w:color w:val="auto"/>
          <w:sz w:val="24"/>
          <w:highlight w:val="none"/>
          <w:lang w:eastAsia="zh-CN"/>
        </w:rPr>
        <w:t>三级化粪池预处理后</w:t>
      </w:r>
      <w:r>
        <w:rPr>
          <w:rFonts w:hint="eastAsia" w:ascii="Times New Roman" w:hAnsi="Times New Roman" w:eastAsia="宋体" w:cs="Times New Roman"/>
          <w:caps w:val="0"/>
          <w:color w:val="auto"/>
          <w:sz w:val="24"/>
          <w:highlight w:val="none"/>
          <w:lang w:eastAsia="zh-CN"/>
        </w:rPr>
        <w:t>与清洗废水一同经过污水处理站处理后，</w:t>
      </w:r>
      <w:r>
        <w:rPr>
          <w:rFonts w:hint="default" w:ascii="Times New Roman" w:hAnsi="Times New Roman" w:eastAsia="宋体" w:cs="Times New Roman"/>
          <w:caps w:val="0"/>
          <w:color w:val="auto"/>
          <w:sz w:val="24"/>
          <w:highlight w:val="none"/>
        </w:rPr>
        <w:t>达到广东省《水污染物排放限值》(DB44/26-2001)第二时段</w:t>
      </w:r>
      <w:r>
        <w:rPr>
          <w:rFonts w:hint="eastAsia" w:ascii="Times New Roman" w:hAnsi="Times New Roman" w:eastAsia="宋体" w:cs="Times New Roman"/>
          <w:caps w:val="0"/>
          <w:color w:val="auto"/>
          <w:sz w:val="24"/>
          <w:highlight w:val="none"/>
          <w:lang w:eastAsia="zh-CN"/>
        </w:rPr>
        <w:t>一</w:t>
      </w:r>
      <w:r>
        <w:rPr>
          <w:rFonts w:hint="default" w:ascii="Times New Roman" w:hAnsi="Times New Roman" w:eastAsia="宋体" w:cs="Times New Roman"/>
          <w:caps w:val="0"/>
          <w:color w:val="auto"/>
          <w:sz w:val="24"/>
          <w:highlight w:val="none"/>
        </w:rPr>
        <w:t>级标准</w:t>
      </w:r>
      <w:r>
        <w:rPr>
          <w:rFonts w:hint="default" w:ascii="Times New Roman" w:hAnsi="Times New Roman" w:eastAsia="宋体" w:cs="Times New Roman"/>
          <w:caps w:val="0"/>
          <w:color w:val="auto"/>
          <w:sz w:val="24"/>
          <w:highlight w:val="none"/>
          <w:lang w:eastAsia="zh-CN"/>
        </w:rPr>
        <w:t>排入</w:t>
      </w:r>
      <w:r>
        <w:rPr>
          <w:rFonts w:hint="eastAsia" w:ascii="Times New Roman" w:hAnsi="Times New Roman" w:eastAsia="宋体" w:cs="Times New Roman"/>
          <w:caps w:val="0"/>
          <w:color w:val="auto"/>
          <w:sz w:val="24"/>
          <w:highlight w:val="none"/>
          <w:lang w:eastAsia="zh-CN"/>
        </w:rPr>
        <w:t>普宁市区污水处理厂</w:t>
      </w:r>
      <w:r>
        <w:rPr>
          <w:rFonts w:hint="default" w:ascii="Times New Roman" w:hAnsi="Times New Roman" w:eastAsia="宋体" w:cs="Times New Roman"/>
          <w:caps w:val="0"/>
          <w:color w:val="auto"/>
          <w:sz w:val="24"/>
          <w:highlight w:val="none"/>
          <w:lang w:eastAsia="zh-CN"/>
        </w:rPr>
        <w:t>处理。</w:t>
      </w:r>
      <w:r>
        <w:rPr>
          <w:rFonts w:hint="default" w:ascii="Times New Roman" w:hAnsi="Times New Roman" w:eastAsia="宋体" w:cs="Times New Roman"/>
          <w:caps w:val="0"/>
          <w:color w:val="auto"/>
          <w:sz w:val="24"/>
          <w:highlight w:val="none"/>
        </w:rPr>
        <w:t>本项目所在区域属于</w:t>
      </w:r>
      <w:r>
        <w:rPr>
          <w:rFonts w:hint="eastAsia" w:ascii="Times New Roman" w:hAnsi="Times New Roman" w:eastAsia="宋体" w:cs="Times New Roman"/>
          <w:caps w:val="0"/>
          <w:color w:val="auto"/>
          <w:sz w:val="24"/>
          <w:highlight w:val="none"/>
          <w:lang w:eastAsia="zh-CN"/>
        </w:rPr>
        <w:t>练</w:t>
      </w:r>
      <w:r>
        <w:rPr>
          <w:rFonts w:hint="default" w:ascii="Times New Roman" w:hAnsi="Times New Roman" w:eastAsia="宋体" w:cs="Times New Roman"/>
          <w:caps w:val="0"/>
          <w:color w:val="auto"/>
          <w:sz w:val="24"/>
          <w:highlight w:val="none"/>
        </w:rPr>
        <w:t>江流域，根据《广东省地表水环境功能区划》（粤环[2011]14号），</w:t>
      </w:r>
      <w:r>
        <w:rPr>
          <w:rFonts w:hint="eastAsia" w:ascii="Times New Roman" w:hAnsi="Times New Roman" w:eastAsia="宋体" w:cs="Times New Roman"/>
          <w:caps w:val="0"/>
          <w:color w:val="auto"/>
          <w:sz w:val="24"/>
          <w:highlight w:val="none"/>
          <w:lang w:eastAsia="zh-CN"/>
        </w:rPr>
        <w:t>练江</w:t>
      </w:r>
      <w:r>
        <w:rPr>
          <w:rFonts w:hint="default" w:ascii="Times New Roman" w:hAnsi="Times New Roman" w:eastAsia="宋体" w:cs="Times New Roman"/>
          <w:caps w:val="0"/>
          <w:color w:val="auto"/>
          <w:sz w:val="24"/>
          <w:highlight w:val="none"/>
        </w:rPr>
        <w:t>水质现状水质为</w:t>
      </w:r>
      <w:r>
        <w:rPr>
          <w:rFonts w:hint="eastAsia" w:ascii="Times New Roman" w:hAnsi="Times New Roman" w:eastAsia="宋体" w:cs="宋体"/>
          <w:caps w:val="0"/>
          <w:color w:val="auto"/>
          <w:sz w:val="24"/>
          <w:highlight w:val="none"/>
        </w:rPr>
        <w:t>V</w:t>
      </w:r>
      <w:r>
        <w:rPr>
          <w:rFonts w:hint="default" w:ascii="Times New Roman" w:hAnsi="Times New Roman" w:eastAsia="宋体" w:cs="Times New Roman"/>
          <w:caps w:val="0"/>
          <w:color w:val="auto"/>
          <w:sz w:val="24"/>
          <w:highlight w:val="none"/>
        </w:rPr>
        <w:t>类，水环境保护目标为</w:t>
      </w:r>
      <w:r>
        <w:rPr>
          <w:rFonts w:hint="eastAsia" w:ascii="Times New Roman" w:hAnsi="Times New Roman" w:eastAsia="宋体" w:cs="Times New Roman"/>
          <w:caps w:val="0"/>
          <w:color w:val="auto"/>
          <w:sz w:val="24"/>
          <w:highlight w:val="none"/>
          <w:lang w:eastAsia="zh-CN"/>
        </w:rPr>
        <w:t>劣</w:t>
      </w:r>
      <w:r>
        <w:rPr>
          <w:rFonts w:hint="eastAsia" w:ascii="Times New Roman" w:hAnsi="Times New Roman" w:eastAsia="宋体" w:cs="宋体"/>
          <w:caps w:val="0"/>
          <w:color w:val="auto"/>
          <w:sz w:val="24"/>
          <w:highlight w:val="none"/>
        </w:rPr>
        <w:t>V</w:t>
      </w:r>
      <w:r>
        <w:rPr>
          <w:rFonts w:hint="default" w:ascii="Times New Roman" w:hAnsi="Times New Roman" w:eastAsia="宋体" w:cs="Times New Roman"/>
          <w:caps w:val="0"/>
          <w:color w:val="auto"/>
          <w:sz w:val="24"/>
          <w:highlight w:val="none"/>
        </w:rPr>
        <w:t>类，属于</w:t>
      </w:r>
      <w:r>
        <w:rPr>
          <w:rFonts w:hint="eastAsia" w:ascii="Times New Roman" w:hAnsi="Times New Roman" w:eastAsia="宋体" w:cs="宋体"/>
          <w:caps w:val="0"/>
          <w:color w:val="auto"/>
          <w:sz w:val="24"/>
          <w:highlight w:val="none"/>
        </w:rPr>
        <w:t>V</w:t>
      </w:r>
      <w:r>
        <w:rPr>
          <w:rFonts w:hint="default" w:ascii="Times New Roman" w:hAnsi="Times New Roman" w:eastAsia="宋体" w:cs="Times New Roman"/>
          <w:caps w:val="0"/>
          <w:color w:val="auto"/>
          <w:sz w:val="24"/>
          <w:highlight w:val="none"/>
        </w:rPr>
        <w:t>类功能区</w:t>
      </w:r>
      <w:r>
        <w:rPr>
          <w:rFonts w:hint="eastAsia" w:ascii="Times New Roman" w:hAnsi="Times New Roman" w:eastAsia="宋体" w:cs="Times New Roman"/>
          <w:caps w:val="0"/>
          <w:color w:val="auto"/>
          <w:sz w:val="24"/>
          <w:highlight w:val="none"/>
          <w:lang w:eastAsia="zh-CN"/>
        </w:rPr>
        <w:t>。</w:t>
      </w:r>
    </w:p>
    <w:p>
      <w:pPr>
        <w:spacing w:line="360" w:lineRule="auto"/>
        <w:ind w:firstLine="480" w:firstLineChars="200"/>
        <w:rPr>
          <w:rFonts w:hint="eastAsia" w:ascii="Times New Roman" w:hAnsi="Times New Roman" w:eastAsia="宋体" w:cs="Times New Roman"/>
          <w:caps w:val="0"/>
          <w:color w:val="auto"/>
          <w:sz w:val="24"/>
          <w:lang w:eastAsia="zh-CN"/>
        </w:rPr>
      </w:pPr>
      <w:r>
        <w:rPr>
          <w:rFonts w:hint="eastAsia" w:ascii="Times New Roman" w:hAnsi="Times New Roman" w:eastAsia="宋体"/>
          <w:caps w:val="0"/>
          <w:sz w:val="24"/>
        </w:rPr>
        <w:t>为了解项目纳污水体</w:t>
      </w:r>
      <w:r>
        <w:rPr>
          <w:rFonts w:hint="eastAsia" w:ascii="Times New Roman" w:hAnsi="Times New Roman" w:eastAsia="宋体"/>
          <w:caps w:val="0"/>
          <w:sz w:val="24"/>
          <w:lang w:eastAsia="zh-CN"/>
        </w:rPr>
        <w:t>练江的</w:t>
      </w:r>
      <w:r>
        <w:rPr>
          <w:rFonts w:hint="eastAsia" w:ascii="Times New Roman" w:hAnsi="Times New Roman" w:eastAsia="宋体"/>
          <w:caps w:val="0"/>
          <w:sz w:val="24"/>
        </w:rPr>
        <w:t>水质状况，</w:t>
      </w:r>
      <w:r>
        <w:rPr>
          <w:rFonts w:hint="eastAsia" w:ascii="Times New Roman" w:hAnsi="Times New Roman" w:eastAsia="宋体" w:cs="Times New Roman"/>
          <w:caps w:val="0"/>
          <w:color w:val="auto"/>
          <w:sz w:val="24"/>
          <w:lang w:eastAsia="zh-CN"/>
        </w:rPr>
        <w:t>本项目引用《普宁市人民医院内科大楼建设项目环境影响报告书》中广东增源检测技术有限公司于2017年12月25日~27日对练江水质监测数据。</w:t>
      </w:r>
      <w:r>
        <w:rPr>
          <w:rFonts w:hint="default" w:ascii="Times New Roman" w:hAnsi="Times New Roman" w:eastAsia="宋体" w:cs="Times New Roman"/>
          <w:caps w:val="0"/>
          <w:color w:val="auto"/>
          <w:sz w:val="24"/>
        </w:rPr>
        <w:t>其中相关监测断面为W1</w:t>
      </w:r>
      <w:r>
        <w:rPr>
          <w:rFonts w:hint="eastAsia" w:ascii="Times New Roman" w:hAnsi="Times New Roman" w:eastAsia="宋体" w:cs="Times New Roman"/>
          <w:caps w:val="0"/>
          <w:color w:val="auto"/>
          <w:sz w:val="24"/>
          <w:lang w:eastAsia="zh-CN"/>
        </w:rPr>
        <w:t>流沙中河与练江交汇处下游</w:t>
      </w:r>
      <w:r>
        <w:rPr>
          <w:rFonts w:hint="eastAsia" w:ascii="Times New Roman" w:hAnsi="Times New Roman" w:eastAsia="宋体" w:cs="Times New Roman"/>
          <w:caps w:val="0"/>
          <w:color w:val="auto"/>
          <w:sz w:val="24"/>
          <w:lang w:val="en-US" w:eastAsia="zh-CN"/>
        </w:rPr>
        <w:t>800m断面</w:t>
      </w:r>
      <w:r>
        <w:rPr>
          <w:rFonts w:hint="default" w:ascii="Times New Roman" w:hAnsi="Times New Roman" w:eastAsia="宋体" w:cs="Times New Roman"/>
          <w:caps w:val="0"/>
          <w:color w:val="auto"/>
          <w:sz w:val="24"/>
        </w:rPr>
        <w:t>、W2</w:t>
      </w:r>
      <w:r>
        <w:rPr>
          <w:rFonts w:hint="eastAsia" w:ascii="Times New Roman" w:hAnsi="Times New Roman" w:eastAsia="宋体" w:cs="Times New Roman"/>
          <w:caps w:val="0"/>
          <w:color w:val="auto"/>
          <w:sz w:val="24"/>
          <w:lang w:eastAsia="zh-CN"/>
        </w:rPr>
        <w:t>普宁市人民医院</w:t>
      </w:r>
      <w:r>
        <w:rPr>
          <w:rFonts w:hint="default" w:ascii="Times New Roman" w:hAnsi="Times New Roman" w:eastAsia="宋体" w:cs="Times New Roman"/>
          <w:caps w:val="0"/>
          <w:color w:val="auto"/>
          <w:sz w:val="24"/>
        </w:rPr>
        <w:t>污水排放口下游500m处断面和W3</w:t>
      </w:r>
      <w:r>
        <w:rPr>
          <w:rFonts w:hint="eastAsia" w:ascii="Times New Roman" w:hAnsi="Times New Roman" w:eastAsia="宋体" w:cs="Times New Roman"/>
          <w:caps w:val="0"/>
          <w:color w:val="auto"/>
          <w:sz w:val="24"/>
          <w:lang w:eastAsia="zh-CN"/>
        </w:rPr>
        <w:t>白马溪与练江交汇处</w:t>
      </w:r>
      <w:r>
        <w:rPr>
          <w:rFonts w:hint="default" w:ascii="Times New Roman" w:hAnsi="Times New Roman" w:eastAsia="宋体" w:cs="Times New Roman"/>
          <w:caps w:val="0"/>
          <w:color w:val="auto"/>
          <w:sz w:val="24"/>
        </w:rPr>
        <w:t>下游</w:t>
      </w:r>
      <w:r>
        <w:rPr>
          <w:rFonts w:hint="eastAsia" w:ascii="Times New Roman" w:hAnsi="Times New Roman" w:eastAsia="宋体" w:cs="Times New Roman"/>
          <w:caps w:val="0"/>
          <w:color w:val="auto"/>
          <w:sz w:val="24"/>
          <w:lang w:val="en-US" w:eastAsia="zh-CN"/>
        </w:rPr>
        <w:t>700</w:t>
      </w:r>
      <w:r>
        <w:rPr>
          <w:rFonts w:hint="default" w:ascii="Times New Roman" w:hAnsi="Times New Roman" w:eastAsia="宋体" w:cs="Times New Roman"/>
          <w:caps w:val="0"/>
          <w:color w:val="auto"/>
          <w:sz w:val="24"/>
        </w:rPr>
        <w:t>m 断面。</w:t>
      </w:r>
      <w:r>
        <w:rPr>
          <w:rFonts w:hint="eastAsia" w:ascii="Times New Roman" w:hAnsi="Times New Roman" w:eastAsia="宋体" w:cs="Times New Roman"/>
          <w:caps w:val="0"/>
          <w:color w:val="auto"/>
          <w:sz w:val="24"/>
          <w:lang w:eastAsia="zh-CN"/>
        </w:rPr>
        <w:t>详见</w:t>
      </w:r>
      <w:r>
        <w:rPr>
          <w:rFonts w:hint="default" w:ascii="Times New Roman" w:hAnsi="Times New Roman" w:eastAsia="宋体" w:cs="Times New Roman"/>
          <w:caps w:val="0"/>
          <w:color w:val="auto"/>
          <w:sz w:val="24"/>
        </w:rPr>
        <w:t>表</w:t>
      </w:r>
      <w:r>
        <w:rPr>
          <w:rFonts w:hint="default" w:ascii="Times New Roman" w:hAnsi="Times New Roman" w:eastAsia="宋体" w:cs="Times New Roman"/>
          <w:caps w:val="0"/>
          <w:color w:val="auto"/>
          <w:sz w:val="24"/>
          <w:lang w:val="en-US" w:eastAsia="zh-CN"/>
        </w:rPr>
        <w:t>3</w:t>
      </w:r>
      <w:r>
        <w:rPr>
          <w:rFonts w:hint="eastAsia" w:ascii="Times New Roman" w:hAnsi="Times New Roman" w:eastAsia="宋体" w:cs="Times New Roman"/>
          <w:caps w:val="0"/>
          <w:color w:val="auto"/>
          <w:sz w:val="24"/>
          <w:lang w:val="en-US" w:eastAsia="zh-CN"/>
        </w:rPr>
        <w:t>.4</w:t>
      </w:r>
      <w:r>
        <w:rPr>
          <w:rFonts w:hint="default" w:ascii="Times New Roman" w:hAnsi="Times New Roman" w:eastAsia="宋体" w:cs="Times New Roman"/>
          <w:caps w:val="0"/>
          <w:color w:val="auto"/>
          <w:sz w:val="24"/>
        </w:rPr>
        <w:t>。</w:t>
      </w:r>
    </w:p>
    <w:p>
      <w:pPr>
        <w:spacing w:line="360" w:lineRule="auto"/>
        <w:jc w:val="center"/>
        <w:rPr>
          <w:rFonts w:hint="default" w:ascii="Times New Roman" w:hAnsi="Times New Roman" w:eastAsia="宋体" w:cs="宋体"/>
          <w:b/>
          <w:caps w:val="0"/>
          <w:sz w:val="21"/>
          <w:szCs w:val="21"/>
          <w:lang w:val="en-US" w:eastAsia="zh-CN"/>
        </w:rPr>
      </w:pPr>
      <w:r>
        <w:rPr>
          <w:rFonts w:hint="default" w:ascii="Times New Roman" w:hAnsi="Times New Roman" w:eastAsia="宋体" w:cs="宋体"/>
          <w:b/>
          <w:caps w:val="0"/>
          <w:sz w:val="21"/>
          <w:szCs w:val="21"/>
          <w:lang w:val="en-US" w:eastAsia="zh-CN"/>
        </w:rPr>
        <w:t>表3</w:t>
      </w:r>
      <w:r>
        <w:rPr>
          <w:rFonts w:hint="eastAsia" w:ascii="Times New Roman" w:hAnsi="Times New Roman" w:eastAsia="宋体" w:cs="宋体"/>
          <w:b/>
          <w:caps w:val="0"/>
          <w:sz w:val="21"/>
          <w:szCs w:val="21"/>
          <w:lang w:val="en-US" w:eastAsia="zh-CN"/>
        </w:rPr>
        <w:t>.4</w:t>
      </w:r>
      <w:r>
        <w:rPr>
          <w:rFonts w:hint="default" w:ascii="Times New Roman" w:hAnsi="Times New Roman" w:eastAsia="宋体" w:cs="宋体"/>
          <w:b/>
          <w:caps w:val="0"/>
          <w:sz w:val="21"/>
          <w:szCs w:val="21"/>
          <w:lang w:val="en-US" w:eastAsia="zh-CN"/>
        </w:rPr>
        <w:t xml:space="preserve"> </w:t>
      </w:r>
      <w:r>
        <w:rPr>
          <w:rFonts w:hint="eastAsia" w:ascii="Times New Roman" w:hAnsi="Times New Roman" w:eastAsia="宋体" w:cs="宋体"/>
          <w:b/>
          <w:caps w:val="0"/>
          <w:sz w:val="21"/>
          <w:szCs w:val="21"/>
          <w:lang w:val="en-US" w:eastAsia="zh-CN"/>
        </w:rPr>
        <w:t xml:space="preserve"> </w:t>
      </w:r>
      <w:r>
        <w:rPr>
          <w:rFonts w:hint="default" w:ascii="Times New Roman" w:hAnsi="Times New Roman" w:eastAsia="宋体" w:cs="宋体"/>
          <w:b/>
          <w:caps w:val="0"/>
          <w:sz w:val="21"/>
          <w:szCs w:val="21"/>
          <w:lang w:val="en-US" w:eastAsia="zh-CN"/>
        </w:rPr>
        <w:t xml:space="preserve">练江现状水质监测结果评价统计表 </w:t>
      </w:r>
      <w:r>
        <w:rPr>
          <w:rFonts w:hint="eastAsia" w:ascii="Times New Roman" w:hAnsi="Times New Roman" w:eastAsia="宋体" w:cs="宋体"/>
          <w:b/>
          <w:caps w:val="0"/>
          <w:sz w:val="21"/>
          <w:szCs w:val="21"/>
          <w:lang w:val="en-US" w:eastAsia="zh-CN"/>
        </w:rPr>
        <w:t xml:space="preserve"> </w:t>
      </w:r>
      <w:r>
        <w:rPr>
          <w:rFonts w:hint="default" w:ascii="Times New Roman" w:hAnsi="Times New Roman" w:eastAsia="宋体" w:cs="宋体"/>
          <w:b/>
          <w:caps w:val="0"/>
          <w:sz w:val="21"/>
          <w:szCs w:val="21"/>
          <w:lang w:val="en-US" w:eastAsia="zh-CN"/>
        </w:rPr>
        <w:t>单位：mg/L</w:t>
      </w:r>
      <w:r>
        <w:rPr>
          <w:rFonts w:hint="eastAsia" w:ascii="Times New Roman" w:hAnsi="Times New Roman" w:eastAsia="宋体" w:cs="宋体"/>
          <w:b/>
          <w:caps w:val="0"/>
          <w:sz w:val="21"/>
          <w:szCs w:val="21"/>
          <w:lang w:val="en-US" w:eastAsia="zh-CN"/>
        </w:rPr>
        <w:t>，</w:t>
      </w:r>
      <w:r>
        <w:rPr>
          <w:rFonts w:hint="default" w:ascii="Times New Roman" w:hAnsi="Times New Roman" w:eastAsia="宋体" w:cs="宋体"/>
          <w:b/>
          <w:caps w:val="0"/>
          <w:sz w:val="21"/>
          <w:szCs w:val="21"/>
          <w:lang w:val="en-US" w:eastAsia="zh-CN"/>
        </w:rPr>
        <w:t>除水温、pH</w:t>
      </w:r>
    </w:p>
    <w:p>
      <w:pPr>
        <w:spacing w:line="360" w:lineRule="auto"/>
        <w:jc w:val="center"/>
        <w:rPr>
          <w:rFonts w:hint="default" w:ascii="Times New Roman" w:hAnsi="Times New Roman" w:eastAsia="宋体" w:cs="Times New Roman"/>
          <w:caps w:val="0"/>
          <w:color w:val="auto"/>
          <w:szCs w:val="21"/>
        </w:rPr>
      </w:pPr>
      <w:r>
        <w:rPr>
          <w:rFonts w:hint="default" w:ascii="Times New Roman" w:hAnsi="Times New Roman" w:eastAsia="宋体" w:cs="Times New Roman"/>
          <w:caps w:val="0"/>
          <w:color w:val="auto"/>
          <w:szCs w:val="21"/>
        </w:rPr>
        <w:t>（单位：mg/L，除pH值、粪大肠菌群外，水温单位为℃、粪大肠菌群为个/L）</w:t>
      </w:r>
    </w:p>
    <w:tbl>
      <w:tblPr>
        <w:tblStyle w:val="12"/>
        <w:tblW w:w="89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1"/>
        <w:gridCol w:w="1229"/>
        <w:gridCol w:w="652"/>
        <w:gridCol w:w="656"/>
        <w:gridCol w:w="652"/>
        <w:gridCol w:w="726"/>
        <w:gridCol w:w="762"/>
        <w:gridCol w:w="701"/>
        <w:gridCol w:w="651"/>
        <w:gridCol w:w="758"/>
        <w:gridCol w:w="927"/>
        <w:gridCol w:w="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1770" w:type="dxa"/>
            <w:gridSpan w:val="2"/>
            <w:vMerge w:val="restart"/>
            <w:noWrap w:val="0"/>
            <w:vAlign w:val="center"/>
          </w:tcPr>
          <w:p>
            <w:pPr>
              <w:pStyle w:val="5"/>
              <w:jc w:val="center"/>
              <w:rPr>
                <w:rFonts w:hint="default" w:ascii="Times New Roman" w:hAnsi="Times New Roman" w:eastAsia="宋体" w:cs="Times New Roman"/>
                <w:b/>
                <w:bCs/>
                <w:caps w:val="0"/>
                <w:color w:val="auto"/>
                <w:sz w:val="21"/>
                <w:szCs w:val="21"/>
              </w:rPr>
            </w:pPr>
            <w:r>
              <w:rPr>
                <w:rFonts w:hint="default" w:ascii="Times New Roman" w:hAnsi="Times New Roman" w:eastAsia="宋体" w:cs="Times New Roman"/>
                <w:b/>
                <w:bCs/>
                <w:caps w:val="0"/>
                <w:color w:val="auto"/>
                <w:sz w:val="21"/>
                <w:szCs w:val="21"/>
              </w:rPr>
              <w:t>监测点位</w:t>
            </w:r>
          </w:p>
        </w:tc>
        <w:tc>
          <w:tcPr>
            <w:tcW w:w="7193" w:type="dxa"/>
            <w:gridSpan w:val="10"/>
            <w:noWrap w:val="0"/>
            <w:vAlign w:val="center"/>
          </w:tcPr>
          <w:p>
            <w:pPr>
              <w:pStyle w:val="5"/>
              <w:jc w:val="center"/>
              <w:rPr>
                <w:rFonts w:hint="default" w:ascii="Times New Roman" w:hAnsi="Times New Roman" w:eastAsia="宋体" w:cs="Times New Roman"/>
                <w:b/>
                <w:bCs/>
                <w:caps w:val="0"/>
                <w:color w:val="auto"/>
                <w:sz w:val="21"/>
                <w:szCs w:val="21"/>
              </w:rPr>
            </w:pPr>
            <w:r>
              <w:rPr>
                <w:rFonts w:hint="default" w:ascii="Times New Roman" w:hAnsi="Times New Roman" w:eastAsia="宋体" w:cs="Times New Roman"/>
                <w:b/>
                <w:bCs/>
                <w:caps w:val="0"/>
                <w:color w:val="auto"/>
                <w:sz w:val="21"/>
                <w:szCs w:val="21"/>
              </w:rPr>
              <w:t>监测项目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1770" w:type="dxa"/>
            <w:gridSpan w:val="2"/>
            <w:vMerge w:val="continue"/>
            <w:noWrap w:val="0"/>
            <w:vAlign w:val="center"/>
          </w:tcPr>
          <w:p>
            <w:pPr>
              <w:pStyle w:val="5"/>
              <w:jc w:val="center"/>
              <w:rPr>
                <w:rFonts w:hint="default" w:ascii="Times New Roman" w:hAnsi="Times New Roman" w:eastAsia="宋体" w:cs="Times New Roman"/>
                <w:b/>
                <w:bCs/>
                <w:caps w:val="0"/>
                <w:color w:val="auto"/>
                <w:sz w:val="21"/>
                <w:szCs w:val="21"/>
              </w:rPr>
            </w:pPr>
          </w:p>
        </w:tc>
        <w:tc>
          <w:tcPr>
            <w:tcW w:w="652" w:type="dxa"/>
            <w:noWrap w:val="0"/>
            <w:vAlign w:val="center"/>
          </w:tcPr>
          <w:p>
            <w:pPr>
              <w:pStyle w:val="5"/>
              <w:jc w:val="center"/>
              <w:rPr>
                <w:rFonts w:hint="default" w:ascii="Times New Roman" w:hAnsi="Times New Roman" w:eastAsia="宋体" w:cs="Times New Roman"/>
                <w:b/>
                <w:bCs/>
                <w:caps w:val="0"/>
                <w:color w:val="auto"/>
                <w:sz w:val="21"/>
                <w:szCs w:val="21"/>
              </w:rPr>
            </w:pPr>
            <w:r>
              <w:rPr>
                <w:rFonts w:hint="default" w:ascii="Times New Roman" w:hAnsi="Times New Roman" w:eastAsia="宋体" w:cs="Times New Roman"/>
                <w:b/>
                <w:bCs/>
                <w:caps w:val="0"/>
                <w:color w:val="auto"/>
                <w:sz w:val="21"/>
                <w:szCs w:val="21"/>
              </w:rPr>
              <w:t>pH</w:t>
            </w:r>
          </w:p>
        </w:tc>
        <w:tc>
          <w:tcPr>
            <w:tcW w:w="656" w:type="dxa"/>
            <w:noWrap w:val="0"/>
            <w:vAlign w:val="center"/>
          </w:tcPr>
          <w:p>
            <w:pPr>
              <w:pStyle w:val="5"/>
              <w:jc w:val="center"/>
              <w:rPr>
                <w:rFonts w:hint="default" w:ascii="Times New Roman" w:hAnsi="Times New Roman" w:eastAsia="宋体" w:cs="Times New Roman"/>
                <w:b/>
                <w:bCs/>
                <w:caps w:val="0"/>
                <w:color w:val="auto"/>
                <w:sz w:val="21"/>
                <w:szCs w:val="21"/>
              </w:rPr>
            </w:pPr>
            <w:r>
              <w:rPr>
                <w:rFonts w:hint="default" w:ascii="Times New Roman" w:hAnsi="Times New Roman" w:eastAsia="宋体" w:cs="Times New Roman"/>
                <w:b/>
                <w:bCs/>
                <w:caps w:val="0"/>
                <w:color w:val="auto"/>
                <w:sz w:val="21"/>
                <w:szCs w:val="21"/>
              </w:rPr>
              <w:t>水温</w:t>
            </w:r>
          </w:p>
        </w:tc>
        <w:tc>
          <w:tcPr>
            <w:tcW w:w="652" w:type="dxa"/>
            <w:noWrap w:val="0"/>
            <w:vAlign w:val="center"/>
          </w:tcPr>
          <w:p>
            <w:pPr>
              <w:pStyle w:val="5"/>
              <w:jc w:val="center"/>
              <w:rPr>
                <w:rFonts w:hint="default" w:ascii="Times New Roman" w:hAnsi="Times New Roman" w:eastAsia="宋体" w:cs="Times New Roman"/>
                <w:b/>
                <w:bCs/>
                <w:caps w:val="0"/>
                <w:color w:val="auto"/>
                <w:sz w:val="21"/>
                <w:szCs w:val="21"/>
              </w:rPr>
            </w:pPr>
            <w:r>
              <w:rPr>
                <w:rFonts w:hint="default" w:ascii="Times New Roman" w:hAnsi="Times New Roman" w:eastAsia="宋体" w:cs="Times New Roman"/>
                <w:b/>
                <w:bCs/>
                <w:caps w:val="0"/>
                <w:color w:val="auto"/>
                <w:sz w:val="21"/>
                <w:szCs w:val="21"/>
              </w:rPr>
              <w:t>DO</w:t>
            </w:r>
          </w:p>
        </w:tc>
        <w:tc>
          <w:tcPr>
            <w:tcW w:w="726" w:type="dxa"/>
            <w:noWrap w:val="0"/>
            <w:vAlign w:val="center"/>
          </w:tcPr>
          <w:p>
            <w:pPr>
              <w:pStyle w:val="5"/>
              <w:jc w:val="center"/>
              <w:rPr>
                <w:rFonts w:hint="default" w:ascii="Times New Roman" w:hAnsi="Times New Roman" w:eastAsia="宋体" w:cs="Times New Roman"/>
                <w:b/>
                <w:bCs/>
                <w:caps w:val="0"/>
                <w:color w:val="auto"/>
                <w:sz w:val="21"/>
                <w:szCs w:val="21"/>
              </w:rPr>
            </w:pPr>
            <w:r>
              <w:rPr>
                <w:rFonts w:hint="default" w:ascii="Times New Roman" w:hAnsi="Times New Roman" w:eastAsia="宋体" w:cs="Times New Roman"/>
                <w:b/>
                <w:bCs/>
                <w:caps w:val="0"/>
                <w:color w:val="auto"/>
                <w:sz w:val="21"/>
                <w:szCs w:val="21"/>
              </w:rPr>
              <w:t>COD</w:t>
            </w:r>
          </w:p>
        </w:tc>
        <w:tc>
          <w:tcPr>
            <w:tcW w:w="762" w:type="dxa"/>
            <w:noWrap w:val="0"/>
            <w:vAlign w:val="center"/>
          </w:tcPr>
          <w:p>
            <w:pPr>
              <w:pStyle w:val="5"/>
              <w:jc w:val="center"/>
              <w:rPr>
                <w:rFonts w:hint="default" w:ascii="Times New Roman" w:hAnsi="Times New Roman" w:eastAsia="宋体" w:cs="Times New Roman"/>
                <w:b/>
                <w:bCs/>
                <w:caps w:val="0"/>
                <w:color w:val="auto"/>
                <w:sz w:val="21"/>
                <w:szCs w:val="21"/>
              </w:rPr>
            </w:pPr>
            <w:r>
              <w:rPr>
                <w:rFonts w:hint="default" w:ascii="Times New Roman" w:hAnsi="Times New Roman" w:eastAsia="宋体" w:cs="Times New Roman"/>
                <w:b/>
                <w:bCs/>
                <w:caps w:val="0"/>
                <w:color w:val="auto"/>
                <w:sz w:val="21"/>
                <w:szCs w:val="21"/>
              </w:rPr>
              <w:t>BOD</w:t>
            </w:r>
            <w:r>
              <w:rPr>
                <w:rFonts w:hint="default" w:ascii="Times New Roman" w:hAnsi="Times New Roman" w:eastAsia="宋体" w:cs="Times New Roman"/>
                <w:b/>
                <w:bCs/>
                <w:caps w:val="0"/>
                <w:color w:val="auto"/>
                <w:sz w:val="21"/>
                <w:szCs w:val="21"/>
                <w:vertAlign w:val="subscript"/>
              </w:rPr>
              <w:t>5</w:t>
            </w:r>
          </w:p>
        </w:tc>
        <w:tc>
          <w:tcPr>
            <w:tcW w:w="701" w:type="dxa"/>
            <w:noWrap w:val="0"/>
            <w:vAlign w:val="center"/>
          </w:tcPr>
          <w:p>
            <w:pPr>
              <w:pStyle w:val="5"/>
              <w:jc w:val="center"/>
              <w:rPr>
                <w:rFonts w:hint="default" w:ascii="Times New Roman" w:hAnsi="Times New Roman" w:eastAsia="宋体" w:cs="Times New Roman"/>
                <w:b/>
                <w:bCs/>
                <w:caps w:val="0"/>
                <w:color w:val="auto"/>
                <w:sz w:val="21"/>
                <w:szCs w:val="21"/>
              </w:rPr>
            </w:pPr>
            <w:r>
              <w:rPr>
                <w:rFonts w:hint="default" w:ascii="Times New Roman" w:hAnsi="Times New Roman" w:eastAsia="宋体" w:cs="Times New Roman"/>
                <w:b/>
                <w:bCs/>
                <w:caps w:val="0"/>
                <w:color w:val="auto"/>
                <w:sz w:val="21"/>
                <w:szCs w:val="21"/>
              </w:rPr>
              <w:t>氨氮</w:t>
            </w:r>
          </w:p>
        </w:tc>
        <w:tc>
          <w:tcPr>
            <w:tcW w:w="651" w:type="dxa"/>
            <w:noWrap w:val="0"/>
            <w:vAlign w:val="center"/>
          </w:tcPr>
          <w:p>
            <w:pPr>
              <w:pStyle w:val="5"/>
              <w:jc w:val="center"/>
              <w:rPr>
                <w:rFonts w:hint="default" w:ascii="Times New Roman" w:hAnsi="Times New Roman" w:eastAsia="宋体" w:cs="Times New Roman"/>
                <w:b/>
                <w:bCs/>
                <w:caps w:val="0"/>
                <w:color w:val="auto"/>
                <w:sz w:val="21"/>
                <w:szCs w:val="21"/>
              </w:rPr>
            </w:pPr>
            <w:r>
              <w:rPr>
                <w:rFonts w:hint="default" w:ascii="Times New Roman" w:hAnsi="Times New Roman" w:eastAsia="宋体" w:cs="Times New Roman"/>
                <w:b/>
                <w:bCs/>
                <w:caps w:val="0"/>
                <w:color w:val="auto"/>
                <w:sz w:val="21"/>
                <w:szCs w:val="21"/>
              </w:rPr>
              <w:t>TP</w:t>
            </w:r>
          </w:p>
        </w:tc>
        <w:tc>
          <w:tcPr>
            <w:tcW w:w="758" w:type="dxa"/>
            <w:noWrap w:val="0"/>
            <w:vAlign w:val="center"/>
          </w:tcPr>
          <w:p>
            <w:pPr>
              <w:pStyle w:val="5"/>
              <w:jc w:val="center"/>
              <w:rPr>
                <w:rFonts w:hint="default" w:ascii="Times New Roman" w:hAnsi="Times New Roman" w:eastAsia="宋体" w:cs="Times New Roman"/>
                <w:b/>
                <w:bCs/>
                <w:caps w:val="0"/>
                <w:color w:val="auto"/>
                <w:sz w:val="21"/>
                <w:szCs w:val="21"/>
              </w:rPr>
            </w:pPr>
            <w:r>
              <w:rPr>
                <w:rFonts w:hint="default" w:ascii="Times New Roman" w:hAnsi="Times New Roman" w:eastAsia="宋体" w:cs="Times New Roman"/>
                <w:b/>
                <w:bCs/>
                <w:caps w:val="0"/>
                <w:color w:val="auto"/>
                <w:sz w:val="21"/>
                <w:szCs w:val="21"/>
              </w:rPr>
              <w:t>石油类</w:t>
            </w:r>
          </w:p>
        </w:tc>
        <w:tc>
          <w:tcPr>
            <w:tcW w:w="927" w:type="dxa"/>
            <w:noWrap w:val="0"/>
            <w:vAlign w:val="center"/>
          </w:tcPr>
          <w:p>
            <w:pPr>
              <w:pStyle w:val="5"/>
              <w:jc w:val="center"/>
              <w:rPr>
                <w:rFonts w:hint="default" w:ascii="Times New Roman" w:hAnsi="Times New Roman" w:eastAsia="宋体" w:cs="Times New Roman"/>
                <w:b/>
                <w:bCs/>
                <w:caps w:val="0"/>
                <w:color w:val="auto"/>
                <w:sz w:val="21"/>
                <w:szCs w:val="21"/>
              </w:rPr>
            </w:pPr>
            <w:r>
              <w:rPr>
                <w:rFonts w:hint="default" w:ascii="Times New Roman" w:hAnsi="Times New Roman" w:eastAsia="宋体" w:cs="Times New Roman"/>
                <w:b/>
                <w:bCs/>
                <w:caps w:val="0"/>
                <w:color w:val="auto"/>
                <w:sz w:val="21"/>
                <w:szCs w:val="21"/>
              </w:rPr>
              <w:t>粪大肠菌群数</w:t>
            </w:r>
          </w:p>
        </w:tc>
        <w:tc>
          <w:tcPr>
            <w:tcW w:w="708" w:type="dxa"/>
            <w:noWrap w:val="0"/>
            <w:vAlign w:val="center"/>
          </w:tcPr>
          <w:p>
            <w:pPr>
              <w:pStyle w:val="5"/>
              <w:jc w:val="center"/>
              <w:rPr>
                <w:rFonts w:hint="default" w:ascii="Times New Roman" w:hAnsi="Times New Roman" w:eastAsia="宋体" w:cs="Times New Roman"/>
                <w:b/>
                <w:bCs/>
                <w:caps w:val="0"/>
                <w:color w:val="auto"/>
                <w:sz w:val="21"/>
                <w:szCs w:val="21"/>
              </w:rPr>
            </w:pPr>
            <w:r>
              <w:rPr>
                <w:rFonts w:hint="default" w:ascii="Times New Roman" w:hAnsi="Times New Roman" w:eastAsia="宋体" w:cs="Times New Roman"/>
                <w:b/>
                <w:bCs/>
                <w:caps w:val="0"/>
                <w:color w:val="auto"/>
                <w:sz w:val="21"/>
                <w:szCs w:val="21"/>
              </w:rPr>
              <w:t>LAS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541" w:type="dxa"/>
            <w:vMerge w:val="restart"/>
            <w:shd w:val="clear" w:color="auto" w:fill="auto"/>
            <w:noWrap w:val="0"/>
            <w:vAlign w:val="center"/>
          </w:tcPr>
          <w:p>
            <w:pPr>
              <w:pStyle w:val="5"/>
              <w:jc w:val="center"/>
              <w:rPr>
                <w:rFonts w:hint="default"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W1</w:t>
            </w:r>
          </w:p>
        </w:tc>
        <w:tc>
          <w:tcPr>
            <w:tcW w:w="1229" w:type="dxa"/>
            <w:shd w:val="clear" w:color="auto" w:fill="auto"/>
            <w:noWrap w:val="0"/>
            <w:vAlign w:val="center"/>
          </w:tcPr>
          <w:p>
            <w:pPr>
              <w:pStyle w:val="5"/>
              <w:jc w:val="center"/>
              <w:rPr>
                <w:rFonts w:hint="eastAsia"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2017.12.25</w:t>
            </w:r>
          </w:p>
        </w:tc>
        <w:tc>
          <w:tcPr>
            <w:tcW w:w="652" w:type="dxa"/>
            <w:shd w:val="clear" w:color="auto" w:fill="auto"/>
            <w:noWrap w:val="0"/>
            <w:vAlign w:val="center"/>
          </w:tcPr>
          <w:p>
            <w:pPr>
              <w:widowControl/>
              <w:jc w:val="center"/>
              <w:textAlignment w:val="center"/>
              <w:rPr>
                <w:rFonts w:hint="default" w:ascii="Times New Roman" w:hAnsi="Times New Roman" w:eastAsia="宋体" w:cs="Times New Roman"/>
                <w:caps w:val="0"/>
                <w:color w:val="auto"/>
                <w:sz w:val="21"/>
                <w:szCs w:val="21"/>
              </w:rPr>
            </w:pPr>
            <w:r>
              <w:rPr>
                <w:rFonts w:hint="eastAsia" w:ascii="Times New Roman" w:hAnsi="Times New Roman" w:eastAsia="宋体" w:cs="Times New Roman"/>
                <w:caps w:val="0"/>
                <w:color w:val="auto"/>
                <w:sz w:val="21"/>
                <w:szCs w:val="21"/>
                <w:lang w:val="en-US" w:eastAsia="zh-CN"/>
              </w:rPr>
              <w:t>6.47</w:t>
            </w:r>
          </w:p>
        </w:tc>
        <w:tc>
          <w:tcPr>
            <w:tcW w:w="656" w:type="dxa"/>
            <w:shd w:val="clear" w:color="auto" w:fill="auto"/>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16.4</w:t>
            </w:r>
          </w:p>
        </w:tc>
        <w:tc>
          <w:tcPr>
            <w:tcW w:w="652" w:type="dxa"/>
            <w:shd w:val="clear" w:color="auto" w:fill="auto"/>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3.81</w:t>
            </w:r>
          </w:p>
        </w:tc>
        <w:tc>
          <w:tcPr>
            <w:tcW w:w="726" w:type="dxa"/>
            <w:shd w:val="clear" w:color="auto" w:fill="auto"/>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23</w:t>
            </w:r>
          </w:p>
        </w:tc>
        <w:tc>
          <w:tcPr>
            <w:tcW w:w="762" w:type="dxa"/>
            <w:shd w:val="clear" w:color="auto" w:fill="auto"/>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4.6</w:t>
            </w:r>
          </w:p>
        </w:tc>
        <w:tc>
          <w:tcPr>
            <w:tcW w:w="701" w:type="dxa"/>
            <w:shd w:val="clear" w:color="auto" w:fill="D7D7D7"/>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19.0</w:t>
            </w:r>
          </w:p>
        </w:tc>
        <w:tc>
          <w:tcPr>
            <w:tcW w:w="651" w:type="dxa"/>
            <w:shd w:val="clear" w:color="auto" w:fill="D7D7D7"/>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1.26</w:t>
            </w:r>
          </w:p>
        </w:tc>
        <w:tc>
          <w:tcPr>
            <w:tcW w:w="758" w:type="dxa"/>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0.02</w:t>
            </w:r>
          </w:p>
        </w:tc>
        <w:tc>
          <w:tcPr>
            <w:tcW w:w="927" w:type="dxa"/>
            <w:noWrap w:val="0"/>
            <w:vAlign w:val="center"/>
          </w:tcPr>
          <w:p>
            <w:pPr>
              <w:widowControl/>
              <w:jc w:val="center"/>
              <w:textAlignment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1.1×10</w:t>
            </w:r>
            <w:r>
              <w:rPr>
                <w:rFonts w:hint="default" w:ascii="Times New Roman" w:hAnsi="Times New Roman" w:eastAsia="宋体" w:cs="Times New Roman"/>
                <w:caps w:val="0"/>
                <w:color w:val="auto"/>
                <w:sz w:val="21"/>
                <w:szCs w:val="21"/>
                <w:vertAlign w:val="superscript"/>
              </w:rPr>
              <w:t>4</w:t>
            </w:r>
          </w:p>
        </w:tc>
        <w:tc>
          <w:tcPr>
            <w:tcW w:w="708" w:type="dxa"/>
            <w:noWrap w:val="0"/>
            <w:vAlign w:val="center"/>
          </w:tcPr>
          <w:p>
            <w:pPr>
              <w:widowControl/>
              <w:jc w:val="center"/>
              <w:textAlignment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541" w:type="dxa"/>
            <w:vMerge w:val="continue"/>
            <w:shd w:val="clear" w:color="auto" w:fill="auto"/>
            <w:noWrap w:val="0"/>
            <w:vAlign w:val="center"/>
          </w:tcPr>
          <w:p>
            <w:pPr>
              <w:pStyle w:val="5"/>
              <w:jc w:val="center"/>
              <w:rPr>
                <w:rFonts w:hint="default" w:ascii="Times New Roman" w:hAnsi="Times New Roman" w:eastAsia="宋体" w:cs="Times New Roman"/>
                <w:caps w:val="0"/>
                <w:color w:val="auto"/>
                <w:sz w:val="21"/>
                <w:szCs w:val="21"/>
              </w:rPr>
            </w:pPr>
          </w:p>
        </w:tc>
        <w:tc>
          <w:tcPr>
            <w:tcW w:w="1229" w:type="dxa"/>
            <w:shd w:val="clear" w:color="auto" w:fill="auto"/>
            <w:noWrap w:val="0"/>
            <w:vAlign w:val="center"/>
          </w:tcPr>
          <w:p>
            <w:pPr>
              <w:pStyle w:val="5"/>
              <w:jc w:val="center"/>
              <w:rPr>
                <w:rFonts w:hint="default" w:ascii="Times New Roman" w:hAnsi="Times New Roman" w:eastAsia="宋体" w:cs="Times New Roman"/>
                <w:caps w:val="0"/>
                <w:color w:val="auto"/>
                <w:sz w:val="21"/>
                <w:szCs w:val="21"/>
              </w:rPr>
            </w:pPr>
            <w:r>
              <w:rPr>
                <w:rFonts w:hint="eastAsia" w:ascii="Times New Roman" w:hAnsi="Times New Roman" w:eastAsia="宋体" w:cs="Times New Roman"/>
                <w:caps w:val="0"/>
                <w:color w:val="auto"/>
                <w:sz w:val="21"/>
                <w:szCs w:val="21"/>
                <w:lang w:val="en-US" w:eastAsia="zh-CN"/>
              </w:rPr>
              <w:t>2017.12.26</w:t>
            </w:r>
          </w:p>
        </w:tc>
        <w:tc>
          <w:tcPr>
            <w:tcW w:w="652" w:type="dxa"/>
            <w:shd w:val="clear" w:color="auto" w:fill="auto"/>
            <w:noWrap w:val="0"/>
            <w:vAlign w:val="center"/>
          </w:tcPr>
          <w:p>
            <w:pPr>
              <w:widowControl/>
              <w:jc w:val="center"/>
              <w:textAlignment w:val="center"/>
              <w:rPr>
                <w:rFonts w:hint="default" w:ascii="Times New Roman" w:hAnsi="Times New Roman" w:eastAsia="宋体" w:cs="Times New Roman"/>
                <w:caps w:val="0"/>
                <w:color w:val="auto"/>
                <w:sz w:val="21"/>
                <w:szCs w:val="21"/>
              </w:rPr>
            </w:pPr>
            <w:r>
              <w:rPr>
                <w:rFonts w:hint="eastAsia" w:ascii="Times New Roman" w:hAnsi="Times New Roman" w:eastAsia="宋体" w:cs="Times New Roman"/>
                <w:caps w:val="0"/>
                <w:color w:val="auto"/>
                <w:sz w:val="21"/>
                <w:szCs w:val="21"/>
                <w:lang w:val="en-US" w:eastAsia="zh-CN"/>
              </w:rPr>
              <w:t>6.56</w:t>
            </w:r>
          </w:p>
        </w:tc>
        <w:tc>
          <w:tcPr>
            <w:tcW w:w="656" w:type="dxa"/>
            <w:shd w:val="clear" w:color="auto" w:fill="auto"/>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16.3</w:t>
            </w:r>
          </w:p>
        </w:tc>
        <w:tc>
          <w:tcPr>
            <w:tcW w:w="652" w:type="dxa"/>
            <w:shd w:val="clear" w:color="auto" w:fill="auto"/>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3.72</w:t>
            </w:r>
          </w:p>
        </w:tc>
        <w:tc>
          <w:tcPr>
            <w:tcW w:w="726" w:type="dxa"/>
            <w:shd w:val="clear" w:color="auto" w:fill="auto"/>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24</w:t>
            </w:r>
          </w:p>
        </w:tc>
        <w:tc>
          <w:tcPr>
            <w:tcW w:w="762" w:type="dxa"/>
            <w:shd w:val="clear" w:color="auto" w:fill="auto"/>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4.8</w:t>
            </w:r>
          </w:p>
        </w:tc>
        <w:tc>
          <w:tcPr>
            <w:tcW w:w="701" w:type="dxa"/>
            <w:shd w:val="clear" w:color="auto" w:fill="D7D7D7"/>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17.2</w:t>
            </w:r>
          </w:p>
        </w:tc>
        <w:tc>
          <w:tcPr>
            <w:tcW w:w="651" w:type="dxa"/>
            <w:shd w:val="clear" w:color="auto" w:fill="D7D7D7"/>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1.29</w:t>
            </w:r>
          </w:p>
        </w:tc>
        <w:tc>
          <w:tcPr>
            <w:tcW w:w="758" w:type="dxa"/>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0.04</w:t>
            </w:r>
          </w:p>
        </w:tc>
        <w:tc>
          <w:tcPr>
            <w:tcW w:w="927" w:type="dxa"/>
            <w:noWrap w:val="0"/>
            <w:vAlign w:val="center"/>
          </w:tcPr>
          <w:p>
            <w:pPr>
              <w:widowControl/>
              <w:jc w:val="center"/>
              <w:textAlignment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1.1×10</w:t>
            </w:r>
            <w:r>
              <w:rPr>
                <w:rFonts w:hint="default" w:ascii="Times New Roman" w:hAnsi="Times New Roman" w:eastAsia="宋体" w:cs="Times New Roman"/>
                <w:caps w:val="0"/>
                <w:color w:val="auto"/>
                <w:sz w:val="21"/>
                <w:szCs w:val="21"/>
                <w:vertAlign w:val="superscript"/>
              </w:rPr>
              <w:t>4</w:t>
            </w:r>
          </w:p>
        </w:tc>
        <w:tc>
          <w:tcPr>
            <w:tcW w:w="708" w:type="dxa"/>
            <w:noWrap w:val="0"/>
            <w:vAlign w:val="center"/>
          </w:tcPr>
          <w:p>
            <w:pPr>
              <w:widowControl/>
              <w:jc w:val="center"/>
              <w:textAlignment w:val="center"/>
              <w:rPr>
                <w:rFonts w:hint="default" w:ascii="Times New Roman" w:hAnsi="Times New Roman" w:eastAsia="宋体" w:cs="Times New Roman"/>
                <w:caps w:val="0"/>
                <w:color w:val="auto"/>
                <w:sz w:val="21"/>
                <w:szCs w:val="21"/>
              </w:rPr>
            </w:pPr>
            <w:r>
              <w:rPr>
                <w:rFonts w:hint="eastAsia" w:ascii="Times New Roman" w:hAnsi="Times New Roman" w:eastAsia="宋体" w:cs="Times New Roman"/>
                <w:caps w:val="0"/>
                <w:color w:val="auto"/>
                <w:sz w:val="21"/>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541" w:type="dxa"/>
            <w:vMerge w:val="continue"/>
            <w:shd w:val="clear" w:color="auto" w:fill="auto"/>
            <w:noWrap w:val="0"/>
            <w:vAlign w:val="center"/>
          </w:tcPr>
          <w:p>
            <w:pPr>
              <w:pStyle w:val="5"/>
              <w:jc w:val="center"/>
              <w:rPr>
                <w:rFonts w:hint="default" w:ascii="Times New Roman" w:hAnsi="Times New Roman" w:eastAsia="宋体" w:cs="Times New Roman"/>
                <w:caps w:val="0"/>
                <w:color w:val="auto"/>
                <w:sz w:val="21"/>
                <w:szCs w:val="21"/>
              </w:rPr>
            </w:pPr>
          </w:p>
        </w:tc>
        <w:tc>
          <w:tcPr>
            <w:tcW w:w="1229" w:type="dxa"/>
            <w:shd w:val="clear" w:color="auto" w:fill="auto"/>
            <w:noWrap w:val="0"/>
            <w:vAlign w:val="center"/>
          </w:tcPr>
          <w:p>
            <w:pPr>
              <w:pStyle w:val="5"/>
              <w:jc w:val="center"/>
              <w:rPr>
                <w:rFonts w:hint="default" w:ascii="Times New Roman" w:hAnsi="Times New Roman" w:eastAsia="宋体" w:cs="Times New Roman"/>
                <w:caps w:val="0"/>
                <w:color w:val="auto"/>
                <w:sz w:val="21"/>
                <w:szCs w:val="21"/>
              </w:rPr>
            </w:pPr>
            <w:r>
              <w:rPr>
                <w:rFonts w:hint="eastAsia" w:ascii="Times New Roman" w:hAnsi="Times New Roman" w:eastAsia="宋体" w:cs="Times New Roman"/>
                <w:caps w:val="0"/>
                <w:color w:val="auto"/>
                <w:sz w:val="21"/>
                <w:szCs w:val="21"/>
                <w:lang w:val="en-US" w:eastAsia="zh-CN"/>
              </w:rPr>
              <w:t>2017.12.27</w:t>
            </w:r>
          </w:p>
        </w:tc>
        <w:tc>
          <w:tcPr>
            <w:tcW w:w="652" w:type="dxa"/>
            <w:shd w:val="clear" w:color="auto" w:fill="auto"/>
            <w:noWrap w:val="0"/>
            <w:vAlign w:val="center"/>
          </w:tcPr>
          <w:p>
            <w:pPr>
              <w:widowControl/>
              <w:jc w:val="center"/>
              <w:textAlignment w:val="center"/>
              <w:rPr>
                <w:rFonts w:hint="default"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6.49</w:t>
            </w:r>
          </w:p>
        </w:tc>
        <w:tc>
          <w:tcPr>
            <w:tcW w:w="656" w:type="dxa"/>
            <w:shd w:val="clear" w:color="auto" w:fill="auto"/>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16.8</w:t>
            </w:r>
          </w:p>
        </w:tc>
        <w:tc>
          <w:tcPr>
            <w:tcW w:w="652" w:type="dxa"/>
            <w:tcBorders>
              <w:bottom w:val="single" w:color="auto" w:sz="4" w:space="0"/>
            </w:tcBorders>
            <w:shd w:val="clear" w:color="auto" w:fill="auto"/>
            <w:noWrap w:val="0"/>
            <w:vAlign w:val="center"/>
          </w:tcPr>
          <w:p>
            <w:pPr>
              <w:widowControl/>
              <w:jc w:val="center"/>
              <w:textAlignment w:val="center"/>
              <w:rPr>
                <w:rFonts w:hint="default"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3.53</w:t>
            </w:r>
          </w:p>
        </w:tc>
        <w:tc>
          <w:tcPr>
            <w:tcW w:w="726" w:type="dxa"/>
            <w:shd w:val="clear" w:color="auto" w:fill="auto"/>
            <w:noWrap w:val="0"/>
            <w:vAlign w:val="center"/>
          </w:tcPr>
          <w:p>
            <w:pPr>
              <w:widowControl/>
              <w:jc w:val="center"/>
              <w:textAlignment w:val="center"/>
              <w:rPr>
                <w:rFonts w:hint="default"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26</w:t>
            </w:r>
          </w:p>
        </w:tc>
        <w:tc>
          <w:tcPr>
            <w:tcW w:w="762" w:type="dxa"/>
            <w:shd w:val="clear" w:color="auto" w:fill="auto"/>
            <w:noWrap w:val="0"/>
            <w:vAlign w:val="center"/>
          </w:tcPr>
          <w:p>
            <w:pPr>
              <w:widowControl/>
              <w:jc w:val="center"/>
              <w:textAlignment w:val="center"/>
              <w:rPr>
                <w:rFonts w:hint="default"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5.2</w:t>
            </w:r>
          </w:p>
        </w:tc>
        <w:tc>
          <w:tcPr>
            <w:tcW w:w="701" w:type="dxa"/>
            <w:shd w:val="clear" w:color="auto" w:fill="D7D7D7"/>
            <w:noWrap w:val="0"/>
            <w:vAlign w:val="center"/>
          </w:tcPr>
          <w:p>
            <w:pPr>
              <w:widowControl/>
              <w:jc w:val="center"/>
              <w:textAlignment w:val="center"/>
              <w:rPr>
                <w:rFonts w:hint="default"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16.8</w:t>
            </w:r>
          </w:p>
        </w:tc>
        <w:tc>
          <w:tcPr>
            <w:tcW w:w="651" w:type="dxa"/>
            <w:shd w:val="clear" w:color="auto" w:fill="D7D7D7"/>
            <w:noWrap w:val="0"/>
            <w:vAlign w:val="center"/>
          </w:tcPr>
          <w:p>
            <w:pPr>
              <w:widowControl/>
              <w:jc w:val="center"/>
              <w:textAlignment w:val="center"/>
              <w:rPr>
                <w:rFonts w:hint="default"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1.27</w:t>
            </w:r>
          </w:p>
        </w:tc>
        <w:tc>
          <w:tcPr>
            <w:tcW w:w="758" w:type="dxa"/>
            <w:noWrap w:val="0"/>
            <w:vAlign w:val="center"/>
          </w:tcPr>
          <w:p>
            <w:pPr>
              <w:widowControl/>
              <w:jc w:val="center"/>
              <w:textAlignment w:val="center"/>
              <w:rPr>
                <w:rFonts w:hint="default"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0.03</w:t>
            </w:r>
          </w:p>
        </w:tc>
        <w:tc>
          <w:tcPr>
            <w:tcW w:w="927" w:type="dxa"/>
            <w:noWrap w:val="0"/>
            <w:vAlign w:val="center"/>
          </w:tcPr>
          <w:p>
            <w:pPr>
              <w:widowControl/>
              <w:jc w:val="center"/>
              <w:textAlignment w:val="center"/>
              <w:rPr>
                <w:rFonts w:hint="default" w:ascii="Times New Roman" w:hAnsi="Times New Roman" w:eastAsia="宋体" w:cs="Times New Roman"/>
                <w:caps w:val="0"/>
                <w:color w:val="auto"/>
                <w:sz w:val="21"/>
                <w:szCs w:val="21"/>
                <w:lang w:val="en-US" w:eastAsia="zh-CN"/>
              </w:rPr>
            </w:pPr>
            <w:r>
              <w:rPr>
                <w:rFonts w:hint="default" w:ascii="Times New Roman" w:hAnsi="Times New Roman" w:eastAsia="宋体" w:cs="Times New Roman"/>
                <w:caps w:val="0"/>
                <w:color w:val="auto"/>
                <w:sz w:val="21"/>
                <w:szCs w:val="21"/>
              </w:rPr>
              <w:t>1.</w:t>
            </w:r>
            <w:r>
              <w:rPr>
                <w:rFonts w:hint="eastAsia" w:ascii="Times New Roman" w:hAnsi="Times New Roman" w:eastAsia="宋体" w:cs="Times New Roman"/>
                <w:caps w:val="0"/>
                <w:color w:val="auto"/>
                <w:sz w:val="21"/>
                <w:szCs w:val="21"/>
                <w:lang w:val="en-US" w:eastAsia="zh-CN"/>
              </w:rPr>
              <w:t>2</w:t>
            </w:r>
            <w:r>
              <w:rPr>
                <w:rFonts w:hint="default" w:ascii="Times New Roman" w:hAnsi="Times New Roman" w:eastAsia="宋体" w:cs="Times New Roman"/>
                <w:caps w:val="0"/>
                <w:color w:val="auto"/>
                <w:sz w:val="21"/>
                <w:szCs w:val="21"/>
              </w:rPr>
              <w:t>×10</w:t>
            </w:r>
            <w:r>
              <w:rPr>
                <w:rFonts w:hint="default" w:ascii="Times New Roman" w:hAnsi="Times New Roman" w:eastAsia="宋体" w:cs="Times New Roman"/>
                <w:caps w:val="0"/>
                <w:color w:val="auto"/>
                <w:sz w:val="21"/>
                <w:szCs w:val="21"/>
                <w:vertAlign w:val="superscript"/>
              </w:rPr>
              <w:t>4</w:t>
            </w:r>
          </w:p>
        </w:tc>
        <w:tc>
          <w:tcPr>
            <w:tcW w:w="708" w:type="dxa"/>
            <w:noWrap w:val="0"/>
            <w:vAlign w:val="center"/>
          </w:tcPr>
          <w:p>
            <w:pPr>
              <w:widowControl/>
              <w:jc w:val="center"/>
              <w:textAlignment w:val="center"/>
              <w:rPr>
                <w:rFonts w:hint="default"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1" w:type="dxa"/>
            <w:vMerge w:val="restart"/>
            <w:shd w:val="clear" w:color="auto" w:fill="auto"/>
            <w:noWrap w:val="0"/>
            <w:vAlign w:val="center"/>
          </w:tcPr>
          <w:p>
            <w:pPr>
              <w:pStyle w:val="5"/>
              <w:jc w:val="center"/>
              <w:rPr>
                <w:rFonts w:hint="default" w:ascii="Times New Roman" w:hAnsi="Times New Roman" w:eastAsia="宋体" w:cs="Times New Roman"/>
                <w:caps w:val="0"/>
                <w:color w:val="auto"/>
                <w:sz w:val="21"/>
                <w:szCs w:val="21"/>
                <w:lang w:eastAsia="zh-CN"/>
              </w:rPr>
            </w:pPr>
            <w:r>
              <w:rPr>
                <w:rFonts w:hint="eastAsia" w:ascii="Times New Roman" w:hAnsi="Times New Roman" w:eastAsia="宋体" w:cs="Times New Roman"/>
                <w:caps w:val="0"/>
                <w:color w:val="auto"/>
                <w:sz w:val="21"/>
                <w:szCs w:val="21"/>
                <w:lang w:val="en-US" w:eastAsia="zh-CN"/>
              </w:rPr>
              <w:t>W2</w:t>
            </w:r>
          </w:p>
        </w:tc>
        <w:tc>
          <w:tcPr>
            <w:tcW w:w="1229" w:type="dxa"/>
            <w:shd w:val="clear" w:color="auto" w:fill="auto"/>
            <w:noWrap w:val="0"/>
            <w:vAlign w:val="center"/>
          </w:tcPr>
          <w:p>
            <w:pPr>
              <w:pStyle w:val="5"/>
              <w:jc w:val="center"/>
              <w:rPr>
                <w:rFonts w:hint="default" w:ascii="Times New Roman" w:hAnsi="Times New Roman" w:eastAsia="宋体" w:cs="Times New Roman"/>
                <w:caps w:val="0"/>
                <w:color w:val="auto"/>
                <w:sz w:val="21"/>
                <w:szCs w:val="21"/>
              </w:rPr>
            </w:pPr>
            <w:r>
              <w:rPr>
                <w:rFonts w:hint="eastAsia" w:ascii="Times New Roman" w:hAnsi="Times New Roman" w:eastAsia="宋体" w:cs="Times New Roman"/>
                <w:caps w:val="0"/>
                <w:color w:val="auto"/>
                <w:sz w:val="21"/>
                <w:szCs w:val="21"/>
                <w:lang w:val="en-US" w:eastAsia="zh-CN"/>
              </w:rPr>
              <w:t>2017.12.25</w:t>
            </w:r>
          </w:p>
        </w:tc>
        <w:tc>
          <w:tcPr>
            <w:tcW w:w="652" w:type="dxa"/>
            <w:shd w:val="clear" w:color="auto" w:fill="auto"/>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6.86</w:t>
            </w:r>
          </w:p>
        </w:tc>
        <w:tc>
          <w:tcPr>
            <w:tcW w:w="656" w:type="dxa"/>
            <w:shd w:val="clear" w:color="auto" w:fill="auto"/>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17.2</w:t>
            </w:r>
          </w:p>
        </w:tc>
        <w:tc>
          <w:tcPr>
            <w:tcW w:w="652" w:type="dxa"/>
            <w:shd w:val="clear" w:color="auto" w:fill="auto"/>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3.16</w:t>
            </w:r>
          </w:p>
        </w:tc>
        <w:tc>
          <w:tcPr>
            <w:tcW w:w="726" w:type="dxa"/>
            <w:shd w:val="clear" w:color="auto" w:fill="auto"/>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30</w:t>
            </w:r>
          </w:p>
        </w:tc>
        <w:tc>
          <w:tcPr>
            <w:tcW w:w="762" w:type="dxa"/>
            <w:shd w:val="clear" w:color="auto" w:fill="auto"/>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5.6</w:t>
            </w:r>
          </w:p>
        </w:tc>
        <w:tc>
          <w:tcPr>
            <w:tcW w:w="701" w:type="dxa"/>
            <w:shd w:val="clear" w:color="auto" w:fill="D7D7D7"/>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bidi="ar"/>
              </w:rPr>
              <w:t>17.1</w:t>
            </w:r>
          </w:p>
        </w:tc>
        <w:tc>
          <w:tcPr>
            <w:tcW w:w="651" w:type="dxa"/>
            <w:shd w:val="clear" w:color="auto" w:fill="D7D7D7"/>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1.33</w:t>
            </w:r>
          </w:p>
        </w:tc>
        <w:tc>
          <w:tcPr>
            <w:tcW w:w="758" w:type="dxa"/>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0.03</w:t>
            </w:r>
          </w:p>
        </w:tc>
        <w:tc>
          <w:tcPr>
            <w:tcW w:w="927" w:type="dxa"/>
            <w:noWrap w:val="0"/>
            <w:vAlign w:val="center"/>
          </w:tcPr>
          <w:p>
            <w:pPr>
              <w:widowControl/>
              <w:jc w:val="center"/>
              <w:textAlignment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1.</w:t>
            </w:r>
            <w:r>
              <w:rPr>
                <w:rFonts w:hint="eastAsia" w:ascii="Times New Roman" w:hAnsi="Times New Roman" w:eastAsia="宋体" w:cs="Times New Roman"/>
                <w:caps w:val="0"/>
                <w:color w:val="auto"/>
                <w:sz w:val="21"/>
                <w:szCs w:val="21"/>
                <w:lang w:val="en-US" w:eastAsia="zh-CN"/>
              </w:rPr>
              <w:t>4</w:t>
            </w:r>
            <w:r>
              <w:rPr>
                <w:rFonts w:hint="default" w:ascii="Times New Roman" w:hAnsi="Times New Roman" w:eastAsia="宋体" w:cs="Times New Roman"/>
                <w:caps w:val="0"/>
                <w:color w:val="auto"/>
                <w:sz w:val="21"/>
                <w:szCs w:val="21"/>
              </w:rPr>
              <w:t>×10</w:t>
            </w:r>
            <w:r>
              <w:rPr>
                <w:rFonts w:hint="default" w:ascii="Times New Roman" w:hAnsi="Times New Roman" w:eastAsia="宋体" w:cs="Times New Roman"/>
                <w:caps w:val="0"/>
                <w:color w:val="auto"/>
                <w:sz w:val="21"/>
                <w:szCs w:val="21"/>
                <w:vertAlign w:val="superscript"/>
              </w:rPr>
              <w:t>4</w:t>
            </w:r>
          </w:p>
        </w:tc>
        <w:tc>
          <w:tcPr>
            <w:tcW w:w="708" w:type="dxa"/>
            <w:noWrap w:val="0"/>
            <w:vAlign w:val="center"/>
          </w:tcPr>
          <w:p>
            <w:pPr>
              <w:widowControl/>
              <w:jc w:val="center"/>
              <w:textAlignment w:val="center"/>
              <w:rPr>
                <w:rFonts w:hint="default" w:ascii="Times New Roman" w:hAnsi="Times New Roman" w:eastAsia="宋体" w:cs="Times New Roman"/>
                <w:caps w:val="0"/>
                <w:color w:val="auto"/>
                <w:sz w:val="21"/>
                <w:szCs w:val="21"/>
              </w:rPr>
            </w:pPr>
            <w:r>
              <w:rPr>
                <w:rFonts w:hint="eastAsia" w:ascii="Times New Roman" w:hAnsi="Times New Roman" w:eastAsia="宋体" w:cs="Times New Roman"/>
                <w:caps w:val="0"/>
                <w:color w:val="auto"/>
                <w:sz w:val="21"/>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41" w:type="dxa"/>
            <w:vMerge w:val="continue"/>
            <w:shd w:val="clear" w:color="auto" w:fill="auto"/>
            <w:noWrap w:val="0"/>
            <w:vAlign w:val="center"/>
          </w:tcPr>
          <w:p>
            <w:pPr>
              <w:pStyle w:val="5"/>
              <w:jc w:val="center"/>
              <w:rPr>
                <w:rFonts w:hint="default" w:ascii="Times New Roman" w:hAnsi="Times New Roman" w:eastAsia="宋体" w:cs="Times New Roman"/>
                <w:caps w:val="0"/>
                <w:color w:val="auto"/>
                <w:sz w:val="21"/>
                <w:szCs w:val="21"/>
              </w:rPr>
            </w:pPr>
          </w:p>
        </w:tc>
        <w:tc>
          <w:tcPr>
            <w:tcW w:w="1229" w:type="dxa"/>
            <w:shd w:val="clear" w:color="auto" w:fill="auto"/>
            <w:noWrap w:val="0"/>
            <w:vAlign w:val="center"/>
          </w:tcPr>
          <w:p>
            <w:pPr>
              <w:pStyle w:val="5"/>
              <w:jc w:val="center"/>
              <w:rPr>
                <w:rFonts w:hint="default" w:ascii="Times New Roman" w:hAnsi="Times New Roman" w:eastAsia="宋体" w:cs="Times New Roman"/>
                <w:caps w:val="0"/>
                <w:color w:val="auto"/>
                <w:sz w:val="21"/>
                <w:szCs w:val="21"/>
              </w:rPr>
            </w:pPr>
            <w:r>
              <w:rPr>
                <w:rFonts w:hint="eastAsia" w:ascii="Times New Roman" w:hAnsi="Times New Roman" w:eastAsia="宋体" w:cs="Times New Roman"/>
                <w:caps w:val="0"/>
                <w:color w:val="auto"/>
                <w:sz w:val="21"/>
                <w:szCs w:val="21"/>
                <w:lang w:val="en-US" w:eastAsia="zh-CN"/>
              </w:rPr>
              <w:t>2017.12.26</w:t>
            </w:r>
          </w:p>
        </w:tc>
        <w:tc>
          <w:tcPr>
            <w:tcW w:w="652" w:type="dxa"/>
            <w:shd w:val="clear" w:color="auto" w:fill="auto"/>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6.79</w:t>
            </w:r>
          </w:p>
        </w:tc>
        <w:tc>
          <w:tcPr>
            <w:tcW w:w="656" w:type="dxa"/>
            <w:shd w:val="clear" w:color="auto" w:fill="auto"/>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17.8</w:t>
            </w:r>
          </w:p>
        </w:tc>
        <w:tc>
          <w:tcPr>
            <w:tcW w:w="652" w:type="dxa"/>
            <w:shd w:val="clear" w:color="auto" w:fill="auto"/>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2.87</w:t>
            </w:r>
          </w:p>
        </w:tc>
        <w:tc>
          <w:tcPr>
            <w:tcW w:w="726" w:type="dxa"/>
            <w:shd w:val="clear" w:color="auto" w:fill="auto"/>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32</w:t>
            </w:r>
          </w:p>
        </w:tc>
        <w:tc>
          <w:tcPr>
            <w:tcW w:w="762" w:type="dxa"/>
            <w:shd w:val="clear" w:color="auto" w:fill="auto"/>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5.7</w:t>
            </w:r>
          </w:p>
        </w:tc>
        <w:tc>
          <w:tcPr>
            <w:tcW w:w="701" w:type="dxa"/>
            <w:shd w:val="clear" w:color="auto" w:fill="D7D7D7"/>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bidi="ar"/>
              </w:rPr>
              <w:t>17.7</w:t>
            </w:r>
          </w:p>
        </w:tc>
        <w:tc>
          <w:tcPr>
            <w:tcW w:w="651" w:type="dxa"/>
            <w:shd w:val="clear" w:color="auto" w:fill="D7D7D7"/>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1.35</w:t>
            </w:r>
          </w:p>
        </w:tc>
        <w:tc>
          <w:tcPr>
            <w:tcW w:w="758" w:type="dxa"/>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0.02</w:t>
            </w:r>
          </w:p>
        </w:tc>
        <w:tc>
          <w:tcPr>
            <w:tcW w:w="927" w:type="dxa"/>
            <w:noWrap w:val="0"/>
            <w:vAlign w:val="center"/>
          </w:tcPr>
          <w:p>
            <w:pPr>
              <w:widowControl/>
              <w:jc w:val="center"/>
              <w:textAlignment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1.</w:t>
            </w:r>
            <w:r>
              <w:rPr>
                <w:rFonts w:hint="eastAsia" w:ascii="Times New Roman" w:hAnsi="Times New Roman" w:eastAsia="宋体" w:cs="Times New Roman"/>
                <w:caps w:val="0"/>
                <w:color w:val="auto"/>
                <w:sz w:val="21"/>
                <w:szCs w:val="21"/>
                <w:lang w:val="en-US" w:eastAsia="zh-CN"/>
              </w:rPr>
              <w:t>5</w:t>
            </w:r>
            <w:r>
              <w:rPr>
                <w:rFonts w:hint="default" w:ascii="Times New Roman" w:hAnsi="Times New Roman" w:eastAsia="宋体" w:cs="Times New Roman"/>
                <w:caps w:val="0"/>
                <w:color w:val="auto"/>
                <w:sz w:val="21"/>
                <w:szCs w:val="21"/>
              </w:rPr>
              <w:t>×10</w:t>
            </w:r>
            <w:r>
              <w:rPr>
                <w:rFonts w:hint="default" w:ascii="Times New Roman" w:hAnsi="Times New Roman" w:eastAsia="宋体" w:cs="Times New Roman"/>
                <w:caps w:val="0"/>
                <w:color w:val="auto"/>
                <w:sz w:val="21"/>
                <w:szCs w:val="21"/>
                <w:vertAlign w:val="superscript"/>
              </w:rPr>
              <w:t>4</w:t>
            </w:r>
          </w:p>
        </w:tc>
        <w:tc>
          <w:tcPr>
            <w:tcW w:w="708" w:type="dxa"/>
            <w:noWrap w:val="0"/>
            <w:vAlign w:val="center"/>
          </w:tcPr>
          <w:p>
            <w:pPr>
              <w:widowControl/>
              <w:jc w:val="center"/>
              <w:textAlignment w:val="center"/>
              <w:rPr>
                <w:rFonts w:hint="default" w:ascii="Times New Roman" w:hAnsi="Times New Roman" w:eastAsia="宋体" w:cs="Times New Roman"/>
                <w:caps w:val="0"/>
                <w:color w:val="auto"/>
                <w:sz w:val="21"/>
                <w:szCs w:val="21"/>
              </w:rPr>
            </w:pPr>
            <w:r>
              <w:rPr>
                <w:rFonts w:hint="eastAsia" w:ascii="Times New Roman" w:hAnsi="Times New Roman" w:eastAsia="宋体" w:cs="Times New Roman"/>
                <w:caps w:val="0"/>
                <w:color w:val="auto"/>
                <w:sz w:val="21"/>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541" w:type="dxa"/>
            <w:vMerge w:val="continue"/>
            <w:shd w:val="clear" w:color="auto" w:fill="auto"/>
            <w:noWrap w:val="0"/>
            <w:vAlign w:val="center"/>
          </w:tcPr>
          <w:p>
            <w:pPr>
              <w:pStyle w:val="5"/>
              <w:jc w:val="center"/>
              <w:rPr>
                <w:rFonts w:hint="default" w:ascii="Times New Roman" w:hAnsi="Times New Roman" w:eastAsia="宋体" w:cs="Times New Roman"/>
                <w:caps w:val="0"/>
                <w:color w:val="auto"/>
                <w:sz w:val="21"/>
                <w:szCs w:val="21"/>
              </w:rPr>
            </w:pPr>
          </w:p>
        </w:tc>
        <w:tc>
          <w:tcPr>
            <w:tcW w:w="1229" w:type="dxa"/>
            <w:shd w:val="clear" w:color="auto" w:fill="auto"/>
            <w:noWrap w:val="0"/>
            <w:vAlign w:val="center"/>
          </w:tcPr>
          <w:p>
            <w:pPr>
              <w:pStyle w:val="5"/>
              <w:jc w:val="center"/>
              <w:rPr>
                <w:rFonts w:hint="default" w:ascii="Times New Roman" w:hAnsi="Times New Roman" w:eastAsia="宋体" w:cs="Times New Roman"/>
                <w:caps w:val="0"/>
                <w:color w:val="auto"/>
                <w:sz w:val="21"/>
                <w:szCs w:val="21"/>
              </w:rPr>
            </w:pPr>
            <w:r>
              <w:rPr>
                <w:rFonts w:hint="eastAsia" w:ascii="Times New Roman" w:hAnsi="Times New Roman" w:eastAsia="宋体" w:cs="Times New Roman"/>
                <w:caps w:val="0"/>
                <w:color w:val="auto"/>
                <w:sz w:val="21"/>
                <w:szCs w:val="21"/>
                <w:lang w:val="en-US" w:eastAsia="zh-CN"/>
              </w:rPr>
              <w:t>2017.12.27</w:t>
            </w:r>
          </w:p>
        </w:tc>
        <w:tc>
          <w:tcPr>
            <w:tcW w:w="652" w:type="dxa"/>
            <w:shd w:val="clear" w:color="auto" w:fill="auto"/>
            <w:noWrap w:val="0"/>
            <w:vAlign w:val="center"/>
          </w:tcPr>
          <w:p>
            <w:pPr>
              <w:widowControl/>
              <w:jc w:val="center"/>
              <w:textAlignment w:val="center"/>
              <w:rPr>
                <w:rFonts w:hint="default"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6.92</w:t>
            </w:r>
          </w:p>
        </w:tc>
        <w:tc>
          <w:tcPr>
            <w:tcW w:w="656" w:type="dxa"/>
            <w:shd w:val="clear" w:color="auto" w:fill="auto"/>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18.2</w:t>
            </w:r>
          </w:p>
        </w:tc>
        <w:tc>
          <w:tcPr>
            <w:tcW w:w="652" w:type="dxa"/>
            <w:shd w:val="clear" w:color="auto" w:fill="auto"/>
            <w:noWrap w:val="0"/>
            <w:vAlign w:val="center"/>
          </w:tcPr>
          <w:p>
            <w:pPr>
              <w:widowControl/>
              <w:jc w:val="center"/>
              <w:textAlignment w:val="center"/>
              <w:rPr>
                <w:rFonts w:hint="default"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2.68</w:t>
            </w:r>
          </w:p>
        </w:tc>
        <w:tc>
          <w:tcPr>
            <w:tcW w:w="726" w:type="dxa"/>
            <w:shd w:val="clear" w:color="auto" w:fill="auto"/>
            <w:noWrap w:val="0"/>
            <w:vAlign w:val="center"/>
          </w:tcPr>
          <w:p>
            <w:pPr>
              <w:widowControl/>
              <w:jc w:val="center"/>
              <w:textAlignment w:val="center"/>
              <w:rPr>
                <w:rFonts w:hint="default"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34</w:t>
            </w:r>
          </w:p>
        </w:tc>
        <w:tc>
          <w:tcPr>
            <w:tcW w:w="762" w:type="dxa"/>
            <w:shd w:val="clear" w:color="auto" w:fill="auto"/>
            <w:noWrap w:val="0"/>
            <w:vAlign w:val="center"/>
          </w:tcPr>
          <w:p>
            <w:pPr>
              <w:widowControl/>
              <w:jc w:val="center"/>
              <w:textAlignment w:val="center"/>
              <w:rPr>
                <w:rFonts w:hint="default"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6.6</w:t>
            </w:r>
          </w:p>
        </w:tc>
        <w:tc>
          <w:tcPr>
            <w:tcW w:w="701" w:type="dxa"/>
            <w:shd w:val="clear" w:color="auto" w:fill="D7D7D7"/>
            <w:noWrap w:val="0"/>
            <w:vAlign w:val="center"/>
          </w:tcPr>
          <w:p>
            <w:pPr>
              <w:widowControl/>
              <w:jc w:val="center"/>
              <w:textAlignment w:val="center"/>
              <w:rPr>
                <w:rFonts w:hint="default"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bidi="ar"/>
              </w:rPr>
              <w:t>14.7</w:t>
            </w:r>
          </w:p>
        </w:tc>
        <w:tc>
          <w:tcPr>
            <w:tcW w:w="651" w:type="dxa"/>
            <w:shd w:val="clear" w:color="auto" w:fill="D7D7D7"/>
            <w:noWrap w:val="0"/>
            <w:vAlign w:val="center"/>
          </w:tcPr>
          <w:p>
            <w:pPr>
              <w:widowControl/>
              <w:jc w:val="center"/>
              <w:textAlignment w:val="center"/>
              <w:rPr>
                <w:rFonts w:hint="default"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1.35</w:t>
            </w:r>
          </w:p>
        </w:tc>
        <w:tc>
          <w:tcPr>
            <w:tcW w:w="758" w:type="dxa"/>
            <w:noWrap w:val="0"/>
            <w:vAlign w:val="center"/>
          </w:tcPr>
          <w:p>
            <w:pPr>
              <w:widowControl/>
              <w:jc w:val="center"/>
              <w:textAlignment w:val="center"/>
              <w:rPr>
                <w:rFonts w:hint="default"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0.03</w:t>
            </w:r>
          </w:p>
        </w:tc>
        <w:tc>
          <w:tcPr>
            <w:tcW w:w="927" w:type="dxa"/>
            <w:noWrap w:val="0"/>
            <w:vAlign w:val="center"/>
          </w:tcPr>
          <w:p>
            <w:pPr>
              <w:widowControl/>
              <w:jc w:val="center"/>
              <w:textAlignment w:val="center"/>
              <w:rPr>
                <w:rFonts w:hint="default" w:ascii="Times New Roman" w:hAnsi="Times New Roman" w:eastAsia="宋体" w:cs="Times New Roman"/>
                <w:caps w:val="0"/>
                <w:color w:val="auto"/>
                <w:sz w:val="21"/>
                <w:szCs w:val="21"/>
                <w:lang w:val="en-US" w:eastAsia="zh-CN"/>
              </w:rPr>
            </w:pPr>
            <w:r>
              <w:rPr>
                <w:rFonts w:hint="default" w:ascii="Times New Roman" w:hAnsi="Times New Roman" w:eastAsia="宋体" w:cs="Times New Roman"/>
                <w:caps w:val="0"/>
                <w:color w:val="auto"/>
                <w:sz w:val="21"/>
                <w:szCs w:val="21"/>
              </w:rPr>
              <w:t>1.</w:t>
            </w:r>
            <w:r>
              <w:rPr>
                <w:rFonts w:hint="eastAsia" w:ascii="Times New Roman" w:hAnsi="Times New Roman" w:eastAsia="宋体" w:cs="Times New Roman"/>
                <w:caps w:val="0"/>
                <w:color w:val="auto"/>
                <w:sz w:val="21"/>
                <w:szCs w:val="21"/>
                <w:lang w:val="en-US" w:eastAsia="zh-CN"/>
              </w:rPr>
              <w:t>3</w:t>
            </w:r>
            <w:r>
              <w:rPr>
                <w:rFonts w:hint="default" w:ascii="Times New Roman" w:hAnsi="Times New Roman" w:eastAsia="宋体" w:cs="Times New Roman"/>
                <w:caps w:val="0"/>
                <w:color w:val="auto"/>
                <w:sz w:val="21"/>
                <w:szCs w:val="21"/>
              </w:rPr>
              <w:t>×10</w:t>
            </w:r>
            <w:r>
              <w:rPr>
                <w:rFonts w:hint="default" w:ascii="Times New Roman" w:hAnsi="Times New Roman" w:eastAsia="宋体" w:cs="Times New Roman"/>
                <w:caps w:val="0"/>
                <w:color w:val="auto"/>
                <w:sz w:val="21"/>
                <w:szCs w:val="21"/>
                <w:vertAlign w:val="superscript"/>
              </w:rPr>
              <w:t>4</w:t>
            </w:r>
          </w:p>
        </w:tc>
        <w:tc>
          <w:tcPr>
            <w:tcW w:w="708" w:type="dxa"/>
            <w:noWrap w:val="0"/>
            <w:vAlign w:val="center"/>
          </w:tcPr>
          <w:p>
            <w:pPr>
              <w:widowControl/>
              <w:jc w:val="center"/>
              <w:textAlignment w:val="center"/>
              <w:rPr>
                <w:rFonts w:hint="default"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541" w:type="dxa"/>
            <w:vMerge w:val="restart"/>
            <w:shd w:val="clear" w:color="auto" w:fill="auto"/>
            <w:noWrap w:val="0"/>
            <w:vAlign w:val="center"/>
          </w:tcPr>
          <w:p>
            <w:pPr>
              <w:pStyle w:val="5"/>
              <w:jc w:val="center"/>
              <w:rPr>
                <w:rFonts w:hint="default" w:ascii="Times New Roman" w:hAnsi="Times New Roman" w:eastAsia="宋体" w:cs="Times New Roman"/>
                <w:caps w:val="0"/>
                <w:color w:val="auto"/>
                <w:sz w:val="21"/>
                <w:szCs w:val="21"/>
              </w:rPr>
            </w:pPr>
            <w:r>
              <w:rPr>
                <w:rFonts w:hint="eastAsia" w:ascii="Times New Roman" w:hAnsi="Times New Roman" w:eastAsia="宋体" w:cs="Times New Roman"/>
                <w:caps w:val="0"/>
                <w:color w:val="auto"/>
                <w:sz w:val="21"/>
                <w:szCs w:val="21"/>
                <w:lang w:val="en-US" w:eastAsia="zh-CN"/>
              </w:rPr>
              <w:t>W3</w:t>
            </w:r>
          </w:p>
        </w:tc>
        <w:tc>
          <w:tcPr>
            <w:tcW w:w="1229" w:type="dxa"/>
            <w:shd w:val="clear" w:color="auto" w:fill="auto"/>
            <w:noWrap w:val="0"/>
            <w:vAlign w:val="center"/>
          </w:tcPr>
          <w:p>
            <w:pPr>
              <w:pStyle w:val="5"/>
              <w:jc w:val="center"/>
              <w:rPr>
                <w:rFonts w:hint="default" w:ascii="Times New Roman" w:hAnsi="Times New Roman" w:eastAsia="宋体" w:cs="Times New Roman"/>
                <w:caps w:val="0"/>
                <w:color w:val="auto"/>
                <w:sz w:val="21"/>
                <w:szCs w:val="21"/>
              </w:rPr>
            </w:pPr>
            <w:r>
              <w:rPr>
                <w:rFonts w:hint="eastAsia" w:ascii="Times New Roman" w:hAnsi="Times New Roman" w:eastAsia="宋体" w:cs="Times New Roman"/>
                <w:caps w:val="0"/>
                <w:color w:val="auto"/>
                <w:sz w:val="21"/>
                <w:szCs w:val="21"/>
                <w:lang w:val="en-US" w:eastAsia="zh-CN"/>
              </w:rPr>
              <w:t>2017.12.25</w:t>
            </w:r>
          </w:p>
        </w:tc>
        <w:tc>
          <w:tcPr>
            <w:tcW w:w="652" w:type="dxa"/>
            <w:shd w:val="clear" w:color="auto" w:fill="auto"/>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bidi="ar"/>
              </w:rPr>
            </w:pPr>
            <w:r>
              <w:rPr>
                <w:rFonts w:hint="eastAsia" w:ascii="Times New Roman" w:hAnsi="Times New Roman" w:eastAsia="宋体" w:cs="Times New Roman"/>
                <w:caps w:val="0"/>
                <w:color w:val="auto"/>
                <w:sz w:val="21"/>
                <w:szCs w:val="21"/>
                <w:lang w:val="en-US" w:eastAsia="zh-CN" w:bidi="ar"/>
              </w:rPr>
              <w:t>6.79</w:t>
            </w:r>
          </w:p>
        </w:tc>
        <w:tc>
          <w:tcPr>
            <w:tcW w:w="656" w:type="dxa"/>
            <w:shd w:val="clear" w:color="auto" w:fill="auto"/>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bidi="ar"/>
              </w:rPr>
            </w:pPr>
            <w:r>
              <w:rPr>
                <w:rFonts w:hint="eastAsia" w:ascii="Times New Roman" w:hAnsi="Times New Roman" w:eastAsia="宋体" w:cs="Times New Roman"/>
                <w:caps w:val="0"/>
                <w:color w:val="auto"/>
                <w:sz w:val="21"/>
                <w:szCs w:val="21"/>
                <w:lang w:val="en-US" w:eastAsia="zh-CN" w:bidi="ar"/>
              </w:rPr>
              <w:t>17.6</w:t>
            </w:r>
          </w:p>
        </w:tc>
        <w:tc>
          <w:tcPr>
            <w:tcW w:w="652" w:type="dxa"/>
            <w:shd w:val="clear" w:color="auto" w:fill="auto"/>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bidi="ar"/>
              </w:rPr>
            </w:pPr>
            <w:r>
              <w:rPr>
                <w:rFonts w:hint="eastAsia" w:ascii="Times New Roman" w:hAnsi="Times New Roman" w:eastAsia="宋体" w:cs="Times New Roman"/>
                <w:caps w:val="0"/>
                <w:color w:val="auto"/>
                <w:sz w:val="21"/>
                <w:szCs w:val="21"/>
                <w:lang w:val="en-US" w:eastAsia="zh-CN" w:bidi="ar"/>
              </w:rPr>
              <w:t>3.54</w:t>
            </w:r>
          </w:p>
        </w:tc>
        <w:tc>
          <w:tcPr>
            <w:tcW w:w="726" w:type="dxa"/>
            <w:shd w:val="clear" w:color="auto" w:fill="auto"/>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bidi="ar"/>
              </w:rPr>
            </w:pPr>
            <w:r>
              <w:rPr>
                <w:rFonts w:hint="eastAsia" w:ascii="Times New Roman" w:hAnsi="Times New Roman" w:eastAsia="宋体" w:cs="Times New Roman"/>
                <w:caps w:val="0"/>
                <w:color w:val="auto"/>
                <w:sz w:val="21"/>
                <w:szCs w:val="21"/>
                <w:lang w:val="en-US" w:eastAsia="zh-CN" w:bidi="ar"/>
              </w:rPr>
              <w:t>24</w:t>
            </w:r>
          </w:p>
        </w:tc>
        <w:tc>
          <w:tcPr>
            <w:tcW w:w="762" w:type="dxa"/>
            <w:shd w:val="clear" w:color="auto" w:fill="auto"/>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bidi="ar"/>
              </w:rPr>
            </w:pPr>
            <w:r>
              <w:rPr>
                <w:rFonts w:hint="eastAsia" w:ascii="Times New Roman" w:hAnsi="Times New Roman" w:eastAsia="宋体" w:cs="Times New Roman"/>
                <w:caps w:val="0"/>
                <w:color w:val="auto"/>
                <w:sz w:val="21"/>
                <w:szCs w:val="21"/>
                <w:lang w:val="en-US" w:eastAsia="zh-CN" w:bidi="ar"/>
              </w:rPr>
              <w:t>4.8</w:t>
            </w:r>
          </w:p>
        </w:tc>
        <w:tc>
          <w:tcPr>
            <w:tcW w:w="701" w:type="dxa"/>
            <w:shd w:val="clear" w:color="auto" w:fill="D7D7D7"/>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bidi="ar"/>
              </w:rPr>
            </w:pPr>
            <w:r>
              <w:rPr>
                <w:rFonts w:hint="eastAsia" w:ascii="Times New Roman" w:hAnsi="Times New Roman" w:eastAsia="宋体" w:cs="Times New Roman"/>
                <w:caps w:val="0"/>
                <w:color w:val="auto"/>
                <w:sz w:val="21"/>
                <w:szCs w:val="21"/>
                <w:lang w:val="en-US" w:eastAsia="zh-CN" w:bidi="ar"/>
              </w:rPr>
              <w:t>17.8</w:t>
            </w:r>
          </w:p>
        </w:tc>
        <w:tc>
          <w:tcPr>
            <w:tcW w:w="651" w:type="dxa"/>
            <w:shd w:val="clear" w:color="auto" w:fill="D7D7D7"/>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bidi="ar"/>
              </w:rPr>
            </w:pPr>
            <w:r>
              <w:rPr>
                <w:rFonts w:hint="eastAsia" w:ascii="Times New Roman" w:hAnsi="Times New Roman" w:eastAsia="宋体" w:cs="Times New Roman"/>
                <w:caps w:val="0"/>
                <w:color w:val="auto"/>
                <w:sz w:val="21"/>
                <w:szCs w:val="21"/>
                <w:lang w:val="en-US" w:eastAsia="zh-CN" w:bidi="ar"/>
              </w:rPr>
              <w:t>1.65</w:t>
            </w:r>
          </w:p>
        </w:tc>
        <w:tc>
          <w:tcPr>
            <w:tcW w:w="758" w:type="dxa"/>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bidi="ar"/>
              </w:rPr>
            </w:pPr>
            <w:r>
              <w:rPr>
                <w:rFonts w:hint="eastAsia" w:ascii="Times New Roman" w:hAnsi="Times New Roman" w:eastAsia="宋体" w:cs="Times New Roman"/>
                <w:caps w:val="0"/>
                <w:color w:val="auto"/>
                <w:sz w:val="21"/>
                <w:szCs w:val="21"/>
                <w:lang w:val="en-US" w:eastAsia="zh-CN" w:bidi="ar"/>
              </w:rPr>
              <w:t>0.03</w:t>
            </w:r>
          </w:p>
        </w:tc>
        <w:tc>
          <w:tcPr>
            <w:tcW w:w="927" w:type="dxa"/>
            <w:noWrap w:val="0"/>
            <w:vAlign w:val="center"/>
          </w:tcPr>
          <w:p>
            <w:pPr>
              <w:widowControl/>
              <w:jc w:val="center"/>
              <w:textAlignment w:val="center"/>
              <w:rPr>
                <w:rFonts w:hint="default" w:ascii="Times New Roman" w:hAnsi="Times New Roman" w:eastAsia="宋体" w:cs="Times New Roman"/>
                <w:caps w:val="0"/>
                <w:color w:val="auto"/>
                <w:sz w:val="21"/>
                <w:szCs w:val="21"/>
                <w:lang w:bidi="ar"/>
              </w:rPr>
            </w:pPr>
            <w:r>
              <w:rPr>
                <w:rFonts w:hint="default" w:ascii="Times New Roman" w:hAnsi="Times New Roman" w:eastAsia="宋体" w:cs="Times New Roman"/>
                <w:caps w:val="0"/>
                <w:color w:val="auto"/>
                <w:sz w:val="21"/>
                <w:szCs w:val="21"/>
              </w:rPr>
              <w:t>1.</w:t>
            </w:r>
            <w:r>
              <w:rPr>
                <w:rFonts w:hint="eastAsia" w:ascii="Times New Roman" w:hAnsi="Times New Roman" w:eastAsia="宋体" w:cs="Times New Roman"/>
                <w:caps w:val="0"/>
                <w:color w:val="auto"/>
                <w:sz w:val="21"/>
                <w:szCs w:val="21"/>
                <w:lang w:val="en-US" w:eastAsia="zh-CN"/>
              </w:rPr>
              <w:t>3</w:t>
            </w:r>
            <w:r>
              <w:rPr>
                <w:rFonts w:hint="default" w:ascii="Times New Roman" w:hAnsi="Times New Roman" w:eastAsia="宋体" w:cs="Times New Roman"/>
                <w:caps w:val="0"/>
                <w:color w:val="auto"/>
                <w:sz w:val="21"/>
                <w:szCs w:val="21"/>
              </w:rPr>
              <w:t>×10</w:t>
            </w:r>
            <w:r>
              <w:rPr>
                <w:rFonts w:hint="default" w:ascii="Times New Roman" w:hAnsi="Times New Roman" w:eastAsia="宋体" w:cs="Times New Roman"/>
                <w:caps w:val="0"/>
                <w:color w:val="auto"/>
                <w:sz w:val="21"/>
                <w:szCs w:val="21"/>
                <w:vertAlign w:val="superscript"/>
              </w:rPr>
              <w:t>4</w:t>
            </w:r>
          </w:p>
        </w:tc>
        <w:tc>
          <w:tcPr>
            <w:tcW w:w="708" w:type="dxa"/>
            <w:noWrap w:val="0"/>
            <w:vAlign w:val="center"/>
          </w:tcPr>
          <w:p>
            <w:pPr>
              <w:widowControl/>
              <w:jc w:val="center"/>
              <w:textAlignment w:val="center"/>
              <w:rPr>
                <w:rFonts w:hint="default" w:ascii="Times New Roman" w:hAnsi="Times New Roman" w:eastAsia="宋体" w:cs="Times New Roman"/>
                <w:caps w:val="0"/>
                <w:color w:val="auto"/>
                <w:sz w:val="21"/>
                <w:szCs w:val="21"/>
              </w:rPr>
            </w:pPr>
            <w:r>
              <w:rPr>
                <w:rFonts w:hint="eastAsia" w:ascii="Times New Roman" w:hAnsi="Times New Roman" w:eastAsia="宋体" w:cs="Times New Roman"/>
                <w:caps w:val="0"/>
                <w:color w:val="auto"/>
                <w:sz w:val="21"/>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541" w:type="dxa"/>
            <w:vMerge w:val="continue"/>
            <w:shd w:val="clear" w:color="auto" w:fill="auto"/>
            <w:noWrap w:val="0"/>
            <w:vAlign w:val="center"/>
          </w:tcPr>
          <w:p>
            <w:pPr>
              <w:pStyle w:val="5"/>
              <w:jc w:val="center"/>
              <w:rPr>
                <w:rFonts w:hint="default" w:ascii="Times New Roman" w:hAnsi="Times New Roman" w:eastAsia="宋体" w:cs="Times New Roman"/>
                <w:caps w:val="0"/>
                <w:color w:val="auto"/>
                <w:sz w:val="21"/>
                <w:szCs w:val="21"/>
              </w:rPr>
            </w:pPr>
          </w:p>
        </w:tc>
        <w:tc>
          <w:tcPr>
            <w:tcW w:w="1229" w:type="dxa"/>
            <w:shd w:val="clear" w:color="auto" w:fill="auto"/>
            <w:noWrap w:val="0"/>
            <w:vAlign w:val="center"/>
          </w:tcPr>
          <w:p>
            <w:pPr>
              <w:pStyle w:val="5"/>
              <w:jc w:val="center"/>
              <w:rPr>
                <w:rFonts w:hint="default" w:ascii="Times New Roman" w:hAnsi="Times New Roman" w:eastAsia="宋体" w:cs="Times New Roman"/>
                <w:caps w:val="0"/>
                <w:color w:val="auto"/>
                <w:sz w:val="21"/>
                <w:szCs w:val="21"/>
              </w:rPr>
            </w:pPr>
            <w:r>
              <w:rPr>
                <w:rFonts w:hint="eastAsia" w:ascii="Times New Roman" w:hAnsi="Times New Roman" w:eastAsia="宋体" w:cs="Times New Roman"/>
                <w:caps w:val="0"/>
                <w:color w:val="auto"/>
                <w:sz w:val="21"/>
                <w:szCs w:val="21"/>
                <w:lang w:val="en-US" w:eastAsia="zh-CN"/>
              </w:rPr>
              <w:t>2017.12.26</w:t>
            </w:r>
          </w:p>
        </w:tc>
        <w:tc>
          <w:tcPr>
            <w:tcW w:w="652" w:type="dxa"/>
            <w:shd w:val="clear" w:color="auto" w:fill="auto"/>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bidi="ar"/>
              </w:rPr>
            </w:pPr>
            <w:r>
              <w:rPr>
                <w:rFonts w:hint="eastAsia" w:ascii="Times New Roman" w:hAnsi="Times New Roman" w:eastAsia="宋体" w:cs="Times New Roman"/>
                <w:caps w:val="0"/>
                <w:color w:val="auto"/>
                <w:sz w:val="21"/>
                <w:szCs w:val="21"/>
                <w:lang w:val="en-US" w:eastAsia="zh-CN" w:bidi="ar"/>
              </w:rPr>
              <w:t>6.83</w:t>
            </w:r>
          </w:p>
        </w:tc>
        <w:tc>
          <w:tcPr>
            <w:tcW w:w="656" w:type="dxa"/>
            <w:shd w:val="clear" w:color="auto" w:fill="auto"/>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bidi="ar"/>
              </w:rPr>
            </w:pPr>
            <w:r>
              <w:rPr>
                <w:rFonts w:hint="eastAsia" w:ascii="Times New Roman" w:hAnsi="Times New Roman" w:eastAsia="宋体" w:cs="Times New Roman"/>
                <w:caps w:val="0"/>
                <w:color w:val="auto"/>
                <w:sz w:val="21"/>
                <w:szCs w:val="21"/>
                <w:lang w:val="en-US" w:eastAsia="zh-CN" w:bidi="ar"/>
              </w:rPr>
              <w:t>19.6</w:t>
            </w:r>
          </w:p>
        </w:tc>
        <w:tc>
          <w:tcPr>
            <w:tcW w:w="652" w:type="dxa"/>
            <w:shd w:val="clear" w:color="auto" w:fill="auto"/>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bidi="ar"/>
              </w:rPr>
            </w:pPr>
            <w:r>
              <w:rPr>
                <w:rFonts w:hint="eastAsia" w:ascii="Times New Roman" w:hAnsi="Times New Roman" w:eastAsia="宋体" w:cs="Times New Roman"/>
                <w:caps w:val="0"/>
                <w:color w:val="auto"/>
                <w:sz w:val="21"/>
                <w:szCs w:val="21"/>
                <w:lang w:val="en-US" w:eastAsia="zh-CN" w:bidi="ar"/>
              </w:rPr>
              <w:t>3.63</w:t>
            </w:r>
          </w:p>
        </w:tc>
        <w:tc>
          <w:tcPr>
            <w:tcW w:w="726" w:type="dxa"/>
            <w:shd w:val="clear" w:color="auto" w:fill="auto"/>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bidi="ar"/>
              </w:rPr>
            </w:pPr>
            <w:r>
              <w:rPr>
                <w:rFonts w:hint="eastAsia" w:ascii="Times New Roman" w:hAnsi="Times New Roman" w:eastAsia="宋体" w:cs="Times New Roman"/>
                <w:caps w:val="0"/>
                <w:color w:val="auto"/>
                <w:sz w:val="21"/>
                <w:szCs w:val="21"/>
                <w:lang w:val="en-US" w:eastAsia="zh-CN" w:bidi="ar"/>
              </w:rPr>
              <w:t>25</w:t>
            </w:r>
          </w:p>
        </w:tc>
        <w:tc>
          <w:tcPr>
            <w:tcW w:w="762" w:type="dxa"/>
            <w:shd w:val="clear" w:color="auto" w:fill="auto"/>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bidi="ar"/>
              </w:rPr>
            </w:pPr>
            <w:r>
              <w:rPr>
                <w:rFonts w:hint="eastAsia" w:ascii="Times New Roman" w:hAnsi="Times New Roman" w:eastAsia="宋体" w:cs="Times New Roman"/>
                <w:caps w:val="0"/>
                <w:color w:val="auto"/>
                <w:sz w:val="21"/>
                <w:szCs w:val="21"/>
                <w:lang w:val="en-US" w:eastAsia="zh-CN" w:bidi="ar"/>
              </w:rPr>
              <w:t>5.0</w:t>
            </w:r>
          </w:p>
        </w:tc>
        <w:tc>
          <w:tcPr>
            <w:tcW w:w="701" w:type="dxa"/>
            <w:shd w:val="clear" w:color="auto" w:fill="D7D7D7"/>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bidi="ar"/>
              </w:rPr>
            </w:pPr>
            <w:r>
              <w:rPr>
                <w:rFonts w:hint="eastAsia" w:ascii="Times New Roman" w:hAnsi="Times New Roman" w:eastAsia="宋体" w:cs="Times New Roman"/>
                <w:caps w:val="0"/>
                <w:color w:val="auto"/>
                <w:sz w:val="21"/>
                <w:szCs w:val="21"/>
                <w:lang w:val="en-US" w:eastAsia="zh-CN" w:bidi="ar"/>
              </w:rPr>
              <w:t>16.7</w:t>
            </w:r>
          </w:p>
        </w:tc>
        <w:tc>
          <w:tcPr>
            <w:tcW w:w="651" w:type="dxa"/>
            <w:shd w:val="clear" w:color="auto" w:fill="D7D7D7"/>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bidi="ar"/>
              </w:rPr>
            </w:pPr>
            <w:r>
              <w:rPr>
                <w:rFonts w:hint="eastAsia" w:ascii="Times New Roman" w:hAnsi="Times New Roman" w:eastAsia="宋体" w:cs="Times New Roman"/>
                <w:caps w:val="0"/>
                <w:color w:val="auto"/>
                <w:sz w:val="21"/>
                <w:szCs w:val="21"/>
                <w:lang w:val="en-US" w:eastAsia="zh-CN" w:bidi="ar"/>
              </w:rPr>
              <w:t>1.63</w:t>
            </w:r>
          </w:p>
        </w:tc>
        <w:tc>
          <w:tcPr>
            <w:tcW w:w="758" w:type="dxa"/>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bidi="ar"/>
              </w:rPr>
            </w:pPr>
            <w:r>
              <w:rPr>
                <w:rFonts w:hint="eastAsia" w:ascii="Times New Roman" w:hAnsi="Times New Roman" w:eastAsia="宋体" w:cs="Times New Roman"/>
                <w:caps w:val="0"/>
                <w:color w:val="auto"/>
                <w:sz w:val="21"/>
                <w:szCs w:val="21"/>
                <w:lang w:val="en-US" w:eastAsia="zh-CN" w:bidi="ar"/>
              </w:rPr>
              <w:t>0.03</w:t>
            </w:r>
          </w:p>
        </w:tc>
        <w:tc>
          <w:tcPr>
            <w:tcW w:w="927" w:type="dxa"/>
            <w:noWrap w:val="0"/>
            <w:vAlign w:val="center"/>
          </w:tcPr>
          <w:p>
            <w:pPr>
              <w:widowControl/>
              <w:jc w:val="center"/>
              <w:textAlignment w:val="center"/>
              <w:rPr>
                <w:rFonts w:hint="default" w:ascii="Times New Roman" w:hAnsi="Times New Roman" w:eastAsia="宋体" w:cs="Times New Roman"/>
                <w:caps w:val="0"/>
                <w:color w:val="auto"/>
                <w:sz w:val="21"/>
                <w:szCs w:val="21"/>
                <w:lang w:bidi="ar"/>
              </w:rPr>
            </w:pPr>
            <w:r>
              <w:rPr>
                <w:rFonts w:hint="default" w:ascii="Times New Roman" w:hAnsi="Times New Roman" w:eastAsia="宋体" w:cs="Times New Roman"/>
                <w:caps w:val="0"/>
                <w:color w:val="auto"/>
                <w:sz w:val="21"/>
                <w:szCs w:val="21"/>
              </w:rPr>
              <w:t>1.</w:t>
            </w:r>
            <w:r>
              <w:rPr>
                <w:rFonts w:hint="eastAsia" w:ascii="Times New Roman" w:hAnsi="Times New Roman" w:eastAsia="宋体" w:cs="Times New Roman"/>
                <w:caps w:val="0"/>
                <w:color w:val="auto"/>
                <w:sz w:val="21"/>
                <w:szCs w:val="21"/>
                <w:lang w:val="en-US" w:eastAsia="zh-CN"/>
              </w:rPr>
              <w:t>2</w:t>
            </w:r>
            <w:r>
              <w:rPr>
                <w:rFonts w:hint="default" w:ascii="Times New Roman" w:hAnsi="Times New Roman" w:eastAsia="宋体" w:cs="Times New Roman"/>
                <w:caps w:val="0"/>
                <w:color w:val="auto"/>
                <w:sz w:val="21"/>
                <w:szCs w:val="21"/>
              </w:rPr>
              <w:t>×10</w:t>
            </w:r>
            <w:r>
              <w:rPr>
                <w:rFonts w:hint="default" w:ascii="Times New Roman" w:hAnsi="Times New Roman" w:eastAsia="宋体" w:cs="Times New Roman"/>
                <w:caps w:val="0"/>
                <w:color w:val="auto"/>
                <w:sz w:val="21"/>
                <w:szCs w:val="21"/>
                <w:vertAlign w:val="superscript"/>
              </w:rPr>
              <w:t>4</w:t>
            </w:r>
          </w:p>
        </w:tc>
        <w:tc>
          <w:tcPr>
            <w:tcW w:w="708" w:type="dxa"/>
            <w:noWrap w:val="0"/>
            <w:vAlign w:val="center"/>
          </w:tcPr>
          <w:p>
            <w:pPr>
              <w:widowControl/>
              <w:jc w:val="center"/>
              <w:textAlignment w:val="center"/>
              <w:rPr>
                <w:rFonts w:hint="default" w:ascii="Times New Roman" w:hAnsi="Times New Roman" w:eastAsia="宋体" w:cs="Times New Roman"/>
                <w:caps w:val="0"/>
                <w:color w:val="auto"/>
                <w:sz w:val="21"/>
                <w:szCs w:val="21"/>
              </w:rPr>
            </w:pPr>
            <w:r>
              <w:rPr>
                <w:rFonts w:hint="eastAsia" w:ascii="Times New Roman" w:hAnsi="Times New Roman" w:eastAsia="宋体" w:cs="Times New Roman"/>
                <w:caps w:val="0"/>
                <w:color w:val="auto"/>
                <w:sz w:val="21"/>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541" w:type="dxa"/>
            <w:vMerge w:val="continue"/>
            <w:shd w:val="clear" w:color="auto" w:fill="auto"/>
            <w:noWrap w:val="0"/>
            <w:vAlign w:val="center"/>
          </w:tcPr>
          <w:p>
            <w:pPr>
              <w:pStyle w:val="5"/>
              <w:jc w:val="center"/>
              <w:rPr>
                <w:rFonts w:hint="default" w:ascii="Times New Roman" w:hAnsi="Times New Roman" w:eastAsia="宋体" w:cs="Times New Roman"/>
                <w:caps w:val="0"/>
                <w:color w:val="auto"/>
                <w:sz w:val="21"/>
                <w:szCs w:val="21"/>
              </w:rPr>
            </w:pPr>
          </w:p>
        </w:tc>
        <w:tc>
          <w:tcPr>
            <w:tcW w:w="1229" w:type="dxa"/>
            <w:shd w:val="clear" w:color="auto" w:fill="auto"/>
            <w:noWrap w:val="0"/>
            <w:vAlign w:val="center"/>
          </w:tcPr>
          <w:p>
            <w:pPr>
              <w:pStyle w:val="5"/>
              <w:jc w:val="center"/>
              <w:rPr>
                <w:rFonts w:hint="default" w:ascii="Times New Roman" w:hAnsi="Times New Roman" w:eastAsia="宋体" w:cs="Times New Roman"/>
                <w:caps w:val="0"/>
                <w:color w:val="auto"/>
                <w:sz w:val="21"/>
                <w:szCs w:val="21"/>
              </w:rPr>
            </w:pPr>
            <w:r>
              <w:rPr>
                <w:rFonts w:hint="eastAsia" w:ascii="Times New Roman" w:hAnsi="Times New Roman" w:eastAsia="宋体" w:cs="Times New Roman"/>
                <w:caps w:val="0"/>
                <w:color w:val="auto"/>
                <w:sz w:val="21"/>
                <w:szCs w:val="21"/>
                <w:lang w:val="en-US" w:eastAsia="zh-CN"/>
              </w:rPr>
              <w:t>2017.12.27</w:t>
            </w:r>
          </w:p>
        </w:tc>
        <w:tc>
          <w:tcPr>
            <w:tcW w:w="652" w:type="dxa"/>
            <w:shd w:val="clear" w:color="auto" w:fill="auto"/>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bidi="ar"/>
              </w:rPr>
            </w:pPr>
            <w:r>
              <w:rPr>
                <w:rFonts w:hint="eastAsia" w:ascii="Times New Roman" w:hAnsi="Times New Roman" w:eastAsia="宋体" w:cs="Times New Roman"/>
                <w:caps w:val="0"/>
                <w:color w:val="auto"/>
                <w:sz w:val="21"/>
                <w:szCs w:val="21"/>
                <w:lang w:val="en-US" w:eastAsia="zh-CN" w:bidi="ar"/>
              </w:rPr>
              <w:t>6.75</w:t>
            </w:r>
          </w:p>
        </w:tc>
        <w:tc>
          <w:tcPr>
            <w:tcW w:w="656" w:type="dxa"/>
            <w:shd w:val="clear" w:color="auto" w:fill="auto"/>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bidi="ar"/>
              </w:rPr>
            </w:pPr>
            <w:r>
              <w:rPr>
                <w:rFonts w:hint="eastAsia" w:ascii="Times New Roman" w:hAnsi="Times New Roman" w:eastAsia="宋体" w:cs="Times New Roman"/>
                <w:caps w:val="0"/>
                <w:color w:val="auto"/>
                <w:sz w:val="21"/>
                <w:szCs w:val="21"/>
                <w:lang w:val="en-US" w:eastAsia="zh-CN" w:bidi="ar"/>
              </w:rPr>
              <w:t>19.3</w:t>
            </w:r>
          </w:p>
        </w:tc>
        <w:tc>
          <w:tcPr>
            <w:tcW w:w="652" w:type="dxa"/>
            <w:shd w:val="clear" w:color="auto" w:fill="auto"/>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bidi="ar"/>
              </w:rPr>
            </w:pPr>
            <w:r>
              <w:rPr>
                <w:rFonts w:hint="eastAsia" w:ascii="Times New Roman" w:hAnsi="Times New Roman" w:eastAsia="宋体" w:cs="Times New Roman"/>
                <w:caps w:val="0"/>
                <w:color w:val="auto"/>
                <w:sz w:val="21"/>
                <w:szCs w:val="21"/>
                <w:lang w:val="en-US" w:eastAsia="zh-CN" w:bidi="ar"/>
              </w:rPr>
              <w:t>3.49</w:t>
            </w:r>
          </w:p>
        </w:tc>
        <w:tc>
          <w:tcPr>
            <w:tcW w:w="726" w:type="dxa"/>
            <w:shd w:val="clear" w:color="auto" w:fill="auto"/>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bidi="ar"/>
              </w:rPr>
            </w:pPr>
            <w:r>
              <w:rPr>
                <w:rFonts w:hint="eastAsia" w:ascii="Times New Roman" w:hAnsi="Times New Roman" w:eastAsia="宋体" w:cs="Times New Roman"/>
                <w:caps w:val="0"/>
                <w:color w:val="auto"/>
                <w:sz w:val="21"/>
                <w:szCs w:val="21"/>
                <w:lang w:val="en-US" w:eastAsia="zh-CN" w:bidi="ar"/>
              </w:rPr>
              <w:t>27</w:t>
            </w:r>
          </w:p>
        </w:tc>
        <w:tc>
          <w:tcPr>
            <w:tcW w:w="762" w:type="dxa"/>
            <w:shd w:val="clear" w:color="auto" w:fill="auto"/>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bidi="ar"/>
              </w:rPr>
            </w:pPr>
            <w:r>
              <w:rPr>
                <w:rFonts w:hint="eastAsia" w:ascii="Times New Roman" w:hAnsi="Times New Roman" w:eastAsia="宋体" w:cs="Times New Roman"/>
                <w:caps w:val="0"/>
                <w:color w:val="auto"/>
                <w:sz w:val="21"/>
                <w:szCs w:val="21"/>
                <w:lang w:val="en-US" w:eastAsia="zh-CN" w:bidi="ar"/>
              </w:rPr>
              <w:t>5.4</w:t>
            </w:r>
          </w:p>
        </w:tc>
        <w:tc>
          <w:tcPr>
            <w:tcW w:w="701" w:type="dxa"/>
            <w:shd w:val="clear" w:color="auto" w:fill="D7D7D7"/>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bidi="ar"/>
              </w:rPr>
            </w:pPr>
            <w:r>
              <w:rPr>
                <w:rFonts w:hint="eastAsia" w:ascii="Times New Roman" w:hAnsi="Times New Roman" w:eastAsia="宋体" w:cs="Times New Roman"/>
                <w:caps w:val="0"/>
                <w:color w:val="auto"/>
                <w:sz w:val="21"/>
                <w:szCs w:val="21"/>
                <w:lang w:val="en-US" w:eastAsia="zh-CN" w:bidi="ar"/>
              </w:rPr>
              <w:t>14.4</w:t>
            </w:r>
          </w:p>
        </w:tc>
        <w:tc>
          <w:tcPr>
            <w:tcW w:w="651" w:type="dxa"/>
            <w:shd w:val="clear" w:color="auto" w:fill="D7D7D7"/>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bidi="ar"/>
              </w:rPr>
            </w:pPr>
            <w:r>
              <w:rPr>
                <w:rFonts w:hint="eastAsia" w:ascii="Times New Roman" w:hAnsi="Times New Roman" w:eastAsia="宋体" w:cs="Times New Roman"/>
                <w:caps w:val="0"/>
                <w:color w:val="auto"/>
                <w:sz w:val="21"/>
                <w:szCs w:val="21"/>
                <w:lang w:val="en-US" w:eastAsia="zh-CN" w:bidi="ar"/>
              </w:rPr>
              <w:t>1.61</w:t>
            </w:r>
          </w:p>
        </w:tc>
        <w:tc>
          <w:tcPr>
            <w:tcW w:w="758" w:type="dxa"/>
            <w:noWrap w:val="0"/>
            <w:vAlign w:val="center"/>
          </w:tcPr>
          <w:p>
            <w:pPr>
              <w:widowControl/>
              <w:jc w:val="center"/>
              <w:textAlignment w:val="center"/>
              <w:rPr>
                <w:rFonts w:hint="eastAsia" w:ascii="Times New Roman" w:hAnsi="Times New Roman" w:eastAsia="宋体" w:cs="Times New Roman"/>
                <w:caps w:val="0"/>
                <w:color w:val="auto"/>
                <w:sz w:val="21"/>
                <w:szCs w:val="21"/>
                <w:lang w:val="en-US" w:eastAsia="zh-CN" w:bidi="ar"/>
              </w:rPr>
            </w:pPr>
            <w:r>
              <w:rPr>
                <w:rFonts w:hint="eastAsia" w:ascii="Times New Roman" w:hAnsi="Times New Roman" w:eastAsia="宋体" w:cs="Times New Roman"/>
                <w:caps w:val="0"/>
                <w:color w:val="auto"/>
                <w:sz w:val="21"/>
                <w:szCs w:val="21"/>
                <w:lang w:val="en-US" w:eastAsia="zh-CN" w:bidi="ar"/>
              </w:rPr>
              <w:t>0.02</w:t>
            </w:r>
          </w:p>
        </w:tc>
        <w:tc>
          <w:tcPr>
            <w:tcW w:w="927" w:type="dxa"/>
            <w:noWrap w:val="0"/>
            <w:vAlign w:val="center"/>
          </w:tcPr>
          <w:p>
            <w:pPr>
              <w:widowControl/>
              <w:jc w:val="center"/>
              <w:textAlignment w:val="center"/>
              <w:rPr>
                <w:rFonts w:hint="default" w:ascii="Times New Roman" w:hAnsi="Times New Roman" w:eastAsia="宋体" w:cs="Times New Roman"/>
                <w:caps w:val="0"/>
                <w:color w:val="auto"/>
                <w:sz w:val="21"/>
                <w:szCs w:val="21"/>
                <w:lang w:bidi="ar"/>
              </w:rPr>
            </w:pPr>
            <w:r>
              <w:rPr>
                <w:rFonts w:hint="default" w:ascii="Times New Roman" w:hAnsi="Times New Roman" w:eastAsia="宋体" w:cs="Times New Roman"/>
                <w:caps w:val="0"/>
                <w:color w:val="auto"/>
                <w:sz w:val="21"/>
                <w:szCs w:val="21"/>
              </w:rPr>
              <w:t>1.</w:t>
            </w:r>
            <w:r>
              <w:rPr>
                <w:rFonts w:hint="eastAsia" w:ascii="Times New Roman" w:hAnsi="Times New Roman" w:eastAsia="宋体" w:cs="Times New Roman"/>
                <w:caps w:val="0"/>
                <w:color w:val="auto"/>
                <w:sz w:val="21"/>
                <w:szCs w:val="21"/>
                <w:lang w:val="en-US" w:eastAsia="zh-CN"/>
              </w:rPr>
              <w:t>4</w:t>
            </w:r>
            <w:r>
              <w:rPr>
                <w:rFonts w:hint="default" w:ascii="Times New Roman" w:hAnsi="Times New Roman" w:eastAsia="宋体" w:cs="Times New Roman"/>
                <w:caps w:val="0"/>
                <w:color w:val="auto"/>
                <w:sz w:val="21"/>
                <w:szCs w:val="21"/>
              </w:rPr>
              <w:t>×10</w:t>
            </w:r>
            <w:r>
              <w:rPr>
                <w:rFonts w:hint="default" w:ascii="Times New Roman" w:hAnsi="Times New Roman" w:eastAsia="宋体" w:cs="Times New Roman"/>
                <w:caps w:val="0"/>
                <w:color w:val="auto"/>
                <w:sz w:val="21"/>
                <w:szCs w:val="21"/>
                <w:vertAlign w:val="superscript"/>
              </w:rPr>
              <w:t>4</w:t>
            </w:r>
          </w:p>
        </w:tc>
        <w:tc>
          <w:tcPr>
            <w:tcW w:w="708" w:type="dxa"/>
            <w:noWrap w:val="0"/>
            <w:vAlign w:val="center"/>
          </w:tcPr>
          <w:p>
            <w:pPr>
              <w:widowControl/>
              <w:jc w:val="center"/>
              <w:textAlignment w:val="center"/>
              <w:rPr>
                <w:rFonts w:hint="default" w:ascii="Times New Roman" w:hAnsi="Times New Roman" w:eastAsia="宋体" w:cs="Times New Roman"/>
                <w:caps w:val="0"/>
                <w:color w:val="auto"/>
                <w:sz w:val="21"/>
                <w:szCs w:val="21"/>
              </w:rPr>
            </w:pPr>
            <w:r>
              <w:rPr>
                <w:rFonts w:hint="eastAsia" w:ascii="Times New Roman" w:hAnsi="Times New Roman" w:eastAsia="宋体" w:cs="Times New Roman"/>
                <w:caps w:val="0"/>
                <w:color w:val="auto"/>
                <w:sz w:val="21"/>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1770" w:type="dxa"/>
            <w:gridSpan w:val="2"/>
            <w:noWrap w:val="0"/>
            <w:vAlign w:val="center"/>
          </w:tcPr>
          <w:p>
            <w:pPr>
              <w:pStyle w:val="5"/>
              <w:jc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Ⅴ类水标准</w:t>
            </w:r>
          </w:p>
        </w:tc>
        <w:tc>
          <w:tcPr>
            <w:tcW w:w="652" w:type="dxa"/>
            <w:noWrap w:val="0"/>
            <w:vAlign w:val="center"/>
          </w:tcPr>
          <w:p>
            <w:pPr>
              <w:pStyle w:val="25"/>
              <w:tabs>
                <w:tab w:val="left" w:pos="-2848"/>
              </w:tabs>
              <w:jc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6~9</w:t>
            </w:r>
          </w:p>
        </w:tc>
        <w:tc>
          <w:tcPr>
            <w:tcW w:w="656" w:type="dxa"/>
            <w:noWrap w:val="0"/>
            <w:vAlign w:val="center"/>
          </w:tcPr>
          <w:p>
            <w:pPr>
              <w:pStyle w:val="25"/>
              <w:tabs>
                <w:tab w:val="left" w:pos="-2848"/>
              </w:tabs>
              <w:jc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w:t>
            </w:r>
          </w:p>
        </w:tc>
        <w:tc>
          <w:tcPr>
            <w:tcW w:w="652" w:type="dxa"/>
            <w:noWrap w:val="0"/>
            <w:vAlign w:val="center"/>
          </w:tcPr>
          <w:p>
            <w:pPr>
              <w:pStyle w:val="25"/>
              <w:tabs>
                <w:tab w:val="left" w:pos="-2848"/>
              </w:tabs>
              <w:jc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w:t>
            </w:r>
            <w:r>
              <w:rPr>
                <w:rFonts w:hint="default" w:ascii="Times New Roman" w:hAnsi="Times New Roman" w:eastAsia="宋体" w:cs="Times New Roman"/>
                <w:caps w:val="0"/>
                <w:color w:val="auto"/>
                <w:sz w:val="21"/>
                <w:szCs w:val="21"/>
                <w:lang w:val="en-US" w:eastAsia="zh-CN"/>
              </w:rPr>
              <w:t>2</w:t>
            </w:r>
          </w:p>
        </w:tc>
        <w:tc>
          <w:tcPr>
            <w:tcW w:w="726" w:type="dxa"/>
            <w:noWrap w:val="0"/>
            <w:vAlign w:val="center"/>
          </w:tcPr>
          <w:p>
            <w:pPr>
              <w:pStyle w:val="25"/>
              <w:tabs>
                <w:tab w:val="left" w:pos="-2848"/>
              </w:tabs>
              <w:jc w:val="center"/>
              <w:rPr>
                <w:rFonts w:hint="default" w:ascii="Times New Roman" w:hAnsi="Times New Roman" w:eastAsia="宋体" w:cs="Times New Roman"/>
                <w:caps w:val="0"/>
                <w:color w:val="auto"/>
                <w:sz w:val="21"/>
                <w:szCs w:val="21"/>
                <w:shd w:val="clear" w:color="FFFFFF" w:fill="D9D9D9"/>
                <w:lang w:val="en-US"/>
              </w:rPr>
            </w:pPr>
            <w:r>
              <w:rPr>
                <w:rFonts w:hint="default" w:ascii="Times New Roman" w:hAnsi="Times New Roman" w:eastAsia="宋体" w:cs="Times New Roman"/>
                <w:caps w:val="0"/>
                <w:color w:val="auto"/>
                <w:sz w:val="21"/>
                <w:szCs w:val="21"/>
              </w:rPr>
              <w:t>≤</w:t>
            </w:r>
            <w:r>
              <w:rPr>
                <w:rFonts w:hint="default" w:ascii="Times New Roman" w:hAnsi="Times New Roman" w:eastAsia="宋体" w:cs="Times New Roman"/>
                <w:caps w:val="0"/>
                <w:color w:val="auto"/>
                <w:sz w:val="21"/>
                <w:szCs w:val="21"/>
                <w:lang w:val="en-US" w:eastAsia="zh-CN"/>
              </w:rPr>
              <w:t>40</w:t>
            </w:r>
          </w:p>
        </w:tc>
        <w:tc>
          <w:tcPr>
            <w:tcW w:w="762" w:type="dxa"/>
            <w:noWrap w:val="0"/>
            <w:vAlign w:val="center"/>
          </w:tcPr>
          <w:p>
            <w:pPr>
              <w:pStyle w:val="25"/>
              <w:tabs>
                <w:tab w:val="left" w:pos="-2848"/>
              </w:tabs>
              <w:jc w:val="center"/>
              <w:rPr>
                <w:rFonts w:hint="default" w:ascii="Times New Roman" w:hAnsi="Times New Roman" w:eastAsia="宋体" w:cs="Times New Roman"/>
                <w:caps w:val="0"/>
                <w:color w:val="auto"/>
                <w:sz w:val="21"/>
                <w:szCs w:val="21"/>
                <w:lang w:val="en-US"/>
              </w:rPr>
            </w:pPr>
            <w:r>
              <w:rPr>
                <w:rFonts w:hint="default" w:ascii="Times New Roman" w:hAnsi="Times New Roman" w:eastAsia="宋体" w:cs="Times New Roman"/>
                <w:caps w:val="0"/>
                <w:color w:val="auto"/>
                <w:sz w:val="21"/>
                <w:szCs w:val="21"/>
              </w:rPr>
              <w:t>≤</w:t>
            </w:r>
            <w:r>
              <w:rPr>
                <w:rFonts w:hint="default" w:ascii="Times New Roman" w:hAnsi="Times New Roman" w:eastAsia="宋体" w:cs="Times New Roman"/>
                <w:caps w:val="0"/>
                <w:color w:val="auto"/>
                <w:sz w:val="21"/>
                <w:szCs w:val="21"/>
                <w:lang w:val="en-US" w:eastAsia="zh-CN"/>
              </w:rPr>
              <w:t>10</w:t>
            </w:r>
          </w:p>
        </w:tc>
        <w:tc>
          <w:tcPr>
            <w:tcW w:w="701" w:type="dxa"/>
            <w:noWrap w:val="0"/>
            <w:vAlign w:val="center"/>
          </w:tcPr>
          <w:p>
            <w:pPr>
              <w:pStyle w:val="25"/>
              <w:tabs>
                <w:tab w:val="left" w:pos="-2848"/>
              </w:tabs>
              <w:jc w:val="center"/>
              <w:rPr>
                <w:rFonts w:hint="default" w:ascii="Times New Roman" w:hAnsi="Times New Roman" w:eastAsia="宋体" w:cs="Times New Roman"/>
                <w:caps w:val="0"/>
                <w:color w:val="auto"/>
                <w:sz w:val="21"/>
                <w:szCs w:val="21"/>
                <w:lang w:val="en-US"/>
              </w:rPr>
            </w:pPr>
            <w:r>
              <w:rPr>
                <w:rFonts w:hint="default" w:ascii="Times New Roman" w:hAnsi="Times New Roman" w:eastAsia="宋体" w:cs="Times New Roman"/>
                <w:caps w:val="0"/>
                <w:color w:val="auto"/>
                <w:sz w:val="21"/>
                <w:szCs w:val="21"/>
              </w:rPr>
              <w:t>≤</w:t>
            </w:r>
            <w:r>
              <w:rPr>
                <w:rFonts w:hint="default" w:ascii="Times New Roman" w:hAnsi="Times New Roman" w:eastAsia="宋体" w:cs="Times New Roman"/>
                <w:caps w:val="0"/>
                <w:color w:val="auto"/>
                <w:sz w:val="21"/>
                <w:szCs w:val="21"/>
                <w:lang w:val="en-US" w:eastAsia="zh-CN"/>
              </w:rPr>
              <w:t>2.0</w:t>
            </w:r>
          </w:p>
        </w:tc>
        <w:tc>
          <w:tcPr>
            <w:tcW w:w="651" w:type="dxa"/>
            <w:noWrap w:val="0"/>
            <w:vAlign w:val="center"/>
          </w:tcPr>
          <w:p>
            <w:pPr>
              <w:pStyle w:val="25"/>
              <w:tabs>
                <w:tab w:val="left" w:pos="-2848"/>
              </w:tabs>
              <w:jc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≤0.</w:t>
            </w:r>
            <w:r>
              <w:rPr>
                <w:rFonts w:hint="default" w:ascii="Times New Roman" w:hAnsi="Times New Roman" w:eastAsia="宋体" w:cs="Times New Roman"/>
                <w:caps w:val="0"/>
                <w:color w:val="auto"/>
                <w:sz w:val="21"/>
                <w:szCs w:val="21"/>
                <w:lang w:val="en-US" w:eastAsia="zh-CN"/>
              </w:rPr>
              <w:t>4</w:t>
            </w:r>
          </w:p>
        </w:tc>
        <w:tc>
          <w:tcPr>
            <w:tcW w:w="758" w:type="dxa"/>
            <w:noWrap w:val="0"/>
            <w:vAlign w:val="center"/>
          </w:tcPr>
          <w:p>
            <w:pPr>
              <w:pStyle w:val="25"/>
              <w:tabs>
                <w:tab w:val="left" w:pos="-2848"/>
              </w:tabs>
              <w:jc w:val="center"/>
              <w:rPr>
                <w:rFonts w:hint="default" w:ascii="Times New Roman" w:hAnsi="Times New Roman" w:eastAsia="宋体" w:cs="Times New Roman"/>
                <w:caps w:val="0"/>
                <w:color w:val="auto"/>
                <w:sz w:val="21"/>
                <w:szCs w:val="21"/>
                <w:lang w:val="en-US" w:eastAsia="zh-CN"/>
              </w:rPr>
            </w:pPr>
            <w:r>
              <w:rPr>
                <w:rFonts w:hint="default" w:ascii="Times New Roman" w:hAnsi="Times New Roman" w:eastAsia="宋体" w:cs="Times New Roman"/>
                <w:caps w:val="0"/>
                <w:color w:val="auto"/>
                <w:sz w:val="21"/>
                <w:szCs w:val="21"/>
              </w:rPr>
              <w:t>≤</w:t>
            </w:r>
            <w:r>
              <w:rPr>
                <w:rFonts w:hint="default" w:ascii="Times New Roman" w:hAnsi="Times New Roman" w:eastAsia="宋体" w:cs="Times New Roman"/>
                <w:caps w:val="0"/>
                <w:color w:val="auto"/>
                <w:sz w:val="21"/>
                <w:szCs w:val="21"/>
                <w:lang w:val="en-US" w:eastAsia="zh-CN"/>
              </w:rPr>
              <w:t>1.0</w:t>
            </w:r>
          </w:p>
        </w:tc>
        <w:tc>
          <w:tcPr>
            <w:tcW w:w="927" w:type="dxa"/>
            <w:noWrap w:val="0"/>
            <w:vAlign w:val="center"/>
          </w:tcPr>
          <w:p>
            <w:pPr>
              <w:pStyle w:val="25"/>
              <w:tabs>
                <w:tab w:val="left" w:pos="-2848"/>
              </w:tabs>
              <w:jc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w:t>
            </w:r>
            <w:r>
              <w:rPr>
                <w:rFonts w:hint="default" w:ascii="Times New Roman" w:hAnsi="Times New Roman" w:eastAsia="宋体" w:cs="Times New Roman"/>
                <w:caps w:val="0"/>
                <w:color w:val="auto"/>
                <w:sz w:val="21"/>
                <w:szCs w:val="21"/>
                <w:lang w:val="en-US" w:eastAsia="zh-CN"/>
              </w:rPr>
              <w:t>40</w:t>
            </w:r>
            <w:r>
              <w:rPr>
                <w:rFonts w:hint="default" w:ascii="Times New Roman" w:hAnsi="Times New Roman" w:eastAsia="宋体" w:cs="Times New Roman"/>
                <w:caps w:val="0"/>
                <w:color w:val="auto"/>
                <w:sz w:val="21"/>
                <w:szCs w:val="21"/>
              </w:rPr>
              <w:t>000</w:t>
            </w:r>
          </w:p>
        </w:tc>
        <w:tc>
          <w:tcPr>
            <w:tcW w:w="708" w:type="dxa"/>
            <w:noWrap w:val="0"/>
            <w:vAlign w:val="center"/>
          </w:tcPr>
          <w:p>
            <w:pPr>
              <w:pStyle w:val="25"/>
              <w:tabs>
                <w:tab w:val="left" w:pos="-2848"/>
              </w:tabs>
              <w:jc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≤0.</w:t>
            </w:r>
            <w:r>
              <w:rPr>
                <w:rFonts w:hint="default" w:ascii="Times New Roman" w:hAnsi="Times New Roman" w:eastAsia="宋体" w:cs="Times New Roman"/>
                <w:caps w:val="0"/>
                <w:color w:val="auto"/>
                <w:sz w:val="21"/>
                <w:szCs w:val="21"/>
                <w:lang w:val="en-US" w:eastAsia="zh-CN"/>
              </w:rPr>
              <w:t>3</w:t>
            </w:r>
          </w:p>
        </w:tc>
      </w:tr>
    </w:tbl>
    <w:p>
      <w:pPr>
        <w:spacing w:line="360" w:lineRule="auto"/>
        <w:ind w:firstLine="480" w:firstLineChars="200"/>
        <w:jc w:val="both"/>
        <w:rPr>
          <w:rFonts w:hint="eastAsia" w:ascii="Times New Roman" w:hAnsi="Times New Roman" w:eastAsia="宋体" w:cs="宋体"/>
          <w:bCs/>
          <w:caps w:val="0"/>
          <w:color w:val="auto"/>
          <w:kern w:val="0"/>
          <w:sz w:val="24"/>
          <w:lang w:eastAsia="zh-CN" w:bidi="ar"/>
        </w:rPr>
      </w:pPr>
      <w:r>
        <w:rPr>
          <w:rFonts w:hint="default" w:ascii="Times New Roman" w:hAnsi="Times New Roman" w:eastAsia="宋体" w:cs="Times New Roman"/>
          <w:caps w:val="0"/>
          <w:color w:val="auto"/>
          <w:sz w:val="24"/>
        </w:rPr>
        <w:t>地表水环境质量现状监测与评价表明，练江监测断面除氨氮、总磷外，其余指标均达到《地表水环境质量标准》(GB3838-2002)V 类水质标准，SS指标达到《农田灌溉水质标准》(GB 5084-2005)中蔬菜灌溉用水水质标准限值。</w:t>
      </w:r>
      <w:r>
        <w:rPr>
          <w:rFonts w:hint="eastAsia" w:ascii="Times New Roman" w:hAnsi="Times New Roman" w:eastAsia="宋体" w:cs="Times New Roman"/>
          <w:caps w:val="0"/>
          <w:color w:val="auto"/>
          <w:sz w:val="24"/>
          <w:lang w:eastAsia="zh-CN"/>
        </w:rPr>
        <w:t>表明练江</w:t>
      </w:r>
      <w:r>
        <w:rPr>
          <w:rFonts w:hint="default" w:ascii="Times New Roman" w:hAnsi="Times New Roman" w:eastAsia="宋体" w:cs="Times New Roman"/>
          <w:caps w:val="0"/>
          <w:color w:val="auto"/>
          <w:sz w:val="24"/>
        </w:rPr>
        <w:t>现水质量属于劣Ⅴ类水，</w:t>
      </w:r>
      <w:r>
        <w:rPr>
          <w:rFonts w:hint="eastAsia" w:ascii="Times New Roman" w:hAnsi="Times New Roman" w:eastAsia="宋体" w:cs="Times New Roman"/>
          <w:caps w:val="0"/>
          <w:color w:val="auto"/>
          <w:sz w:val="24"/>
          <w:lang w:eastAsia="zh-CN"/>
        </w:rPr>
        <w:t>属于重度污染</w:t>
      </w:r>
      <w:r>
        <w:rPr>
          <w:rFonts w:hint="default" w:ascii="Times New Roman" w:hAnsi="Times New Roman" w:eastAsia="宋体" w:cs="Times New Roman"/>
          <w:caps w:val="0"/>
          <w:color w:val="auto"/>
          <w:sz w:val="24"/>
        </w:rPr>
        <w:t>。超标原因：河流两侧分布着大面积农田，农田施肥可能引起的污染物浓度提升导致其水质超标。</w:t>
      </w:r>
    </w:p>
    <w:p>
      <w:pPr>
        <w:adjustRightInd w:val="0"/>
        <w:snapToGrid w:val="0"/>
        <w:spacing w:line="360" w:lineRule="auto"/>
        <w:ind w:firstLine="480" w:firstLineChars="200"/>
        <w:rPr>
          <w:rFonts w:hint="eastAsia" w:ascii="Times New Roman" w:hAnsi="Times New Roman" w:eastAsia="宋体"/>
          <w:caps w:val="0"/>
          <w:color w:val="auto"/>
          <w:sz w:val="28"/>
        </w:rPr>
      </w:pPr>
      <w:r>
        <w:rPr>
          <w:rFonts w:hint="default" w:ascii="Times New Roman" w:hAnsi="Times New Roman" w:eastAsia="宋体" w:cs="Times New Roman"/>
          <w:caps w:val="0"/>
          <w:color w:val="auto"/>
          <w:sz w:val="24"/>
        </w:rPr>
        <w:t>为进一步加强</w:t>
      </w:r>
      <w:r>
        <w:rPr>
          <w:rFonts w:hint="eastAsia" w:ascii="Times New Roman" w:hAnsi="Times New Roman" w:eastAsia="宋体" w:cs="Times New Roman"/>
          <w:caps w:val="0"/>
          <w:color w:val="auto"/>
          <w:sz w:val="24"/>
          <w:lang w:eastAsia="zh-CN"/>
        </w:rPr>
        <w:t>练江</w:t>
      </w:r>
      <w:r>
        <w:rPr>
          <w:rFonts w:hint="default" w:ascii="Times New Roman" w:hAnsi="Times New Roman" w:eastAsia="宋体" w:cs="Times New Roman"/>
          <w:caps w:val="0"/>
          <w:color w:val="auto"/>
          <w:sz w:val="24"/>
        </w:rPr>
        <w:t>污染综合整治，改善</w:t>
      </w:r>
      <w:r>
        <w:rPr>
          <w:rFonts w:hint="eastAsia" w:ascii="Times New Roman" w:hAnsi="Times New Roman" w:eastAsia="宋体" w:cs="Times New Roman"/>
          <w:caps w:val="0"/>
          <w:color w:val="auto"/>
          <w:sz w:val="24"/>
          <w:lang w:eastAsia="zh-CN"/>
        </w:rPr>
        <w:t>练江的</w:t>
      </w:r>
      <w:r>
        <w:rPr>
          <w:rFonts w:hint="default" w:ascii="Times New Roman" w:hAnsi="Times New Roman" w:eastAsia="宋体" w:cs="Times New Roman"/>
          <w:caps w:val="0"/>
          <w:color w:val="auto"/>
          <w:sz w:val="24"/>
        </w:rPr>
        <w:t>水质，揭阳市人民政府办公室</w:t>
      </w:r>
      <w:r>
        <w:rPr>
          <w:rFonts w:hint="eastAsia" w:ascii="Times New Roman" w:hAnsi="Times New Roman" w:eastAsia="宋体" w:cs="Times New Roman"/>
          <w:caps w:val="0"/>
          <w:color w:val="auto"/>
          <w:sz w:val="24"/>
          <w:lang w:eastAsia="zh-CN"/>
        </w:rPr>
        <w:t>发放</w:t>
      </w:r>
      <w:r>
        <w:rPr>
          <w:rFonts w:hint="default" w:ascii="Times New Roman" w:hAnsi="Times New Roman" w:eastAsia="宋体" w:cs="Times New Roman"/>
          <w:caps w:val="0"/>
          <w:color w:val="auto"/>
          <w:sz w:val="24"/>
        </w:rPr>
        <w:t>《揭阳市人民政府办公室关于印发练江流域水质达标方案的通知》（揭府办[201</w:t>
      </w:r>
      <w:r>
        <w:rPr>
          <w:rFonts w:hint="eastAsia" w:ascii="Times New Roman" w:hAnsi="Times New Roman" w:eastAsia="宋体" w:cs="Times New Roman"/>
          <w:caps w:val="0"/>
          <w:color w:val="auto"/>
          <w:sz w:val="24"/>
          <w:lang w:val="en-US" w:eastAsia="zh-CN"/>
        </w:rPr>
        <w:t>7</w:t>
      </w:r>
      <w:r>
        <w:rPr>
          <w:rFonts w:hint="default" w:ascii="Times New Roman" w:hAnsi="Times New Roman" w:eastAsia="宋体" w:cs="Times New Roman"/>
          <w:caps w:val="0"/>
          <w:color w:val="auto"/>
          <w:sz w:val="24"/>
        </w:rPr>
        <w:t>]</w:t>
      </w:r>
      <w:r>
        <w:rPr>
          <w:rFonts w:hint="eastAsia" w:ascii="Times New Roman" w:hAnsi="Times New Roman" w:eastAsia="宋体" w:cs="Times New Roman"/>
          <w:caps w:val="0"/>
          <w:color w:val="auto"/>
          <w:sz w:val="24"/>
          <w:lang w:val="en-US" w:eastAsia="zh-CN"/>
        </w:rPr>
        <w:t>95</w:t>
      </w:r>
      <w:r>
        <w:rPr>
          <w:rFonts w:hint="default" w:ascii="Times New Roman" w:hAnsi="Times New Roman" w:eastAsia="宋体" w:cs="Times New Roman"/>
          <w:caps w:val="0"/>
          <w:color w:val="auto"/>
          <w:sz w:val="24"/>
        </w:rPr>
        <w:t>号）</w:t>
      </w:r>
      <w:r>
        <w:rPr>
          <w:rFonts w:hint="eastAsia" w:ascii="Times New Roman" w:hAnsi="Times New Roman" w:eastAsia="宋体" w:cs="Times New Roman"/>
          <w:caps w:val="0"/>
          <w:color w:val="auto"/>
          <w:sz w:val="24"/>
          <w:lang w:eastAsia="zh-CN"/>
        </w:rPr>
        <w:t>和提出</w:t>
      </w:r>
      <w:r>
        <w:rPr>
          <w:rFonts w:hint="eastAsia" w:ascii="Times New Roman" w:hAnsi="Times New Roman" w:eastAsia="宋体" w:cs="Times New Roman"/>
          <w:caps w:val="0"/>
          <w:color w:val="auto"/>
          <w:sz w:val="24"/>
          <w:lang w:val="en-US" w:eastAsia="zh-CN"/>
        </w:rPr>
        <w:t>《揭阳市练江流域水质达标方案（2017-2020年）》</w:t>
      </w:r>
      <w:r>
        <w:rPr>
          <w:rFonts w:hint="default" w:ascii="Times New Roman" w:hAnsi="Times New Roman" w:eastAsia="宋体" w:cs="Times New Roman"/>
          <w:caps w:val="0"/>
          <w:color w:val="auto"/>
          <w:sz w:val="24"/>
        </w:rPr>
        <w:t>，切实推进练江流域水污染防治工作，整体改善和提升该流域的水生态环境质量</w:t>
      </w:r>
      <w:r>
        <w:rPr>
          <w:rFonts w:hint="eastAsia" w:ascii="Times New Roman" w:hAnsi="Times New Roman" w:eastAsia="宋体" w:cs="Times New Roman"/>
          <w:caps w:val="0"/>
          <w:color w:val="auto"/>
          <w:sz w:val="24"/>
          <w:lang w:eastAsia="zh-CN"/>
        </w:rPr>
        <w:t>。</w:t>
      </w:r>
    </w:p>
    <w:p>
      <w:pPr>
        <w:numPr>
          <w:ilvl w:val="0"/>
          <w:numId w:val="0"/>
        </w:numPr>
        <w:tabs>
          <w:tab w:val="left" w:pos="720"/>
        </w:tabs>
        <w:spacing w:line="360" w:lineRule="auto"/>
        <w:ind w:leftChars="0"/>
        <w:jc w:val="both"/>
        <w:rPr>
          <w:rFonts w:hint="default" w:ascii="Times New Roman" w:hAnsi="Times New Roman" w:eastAsia="宋体"/>
          <w:b/>
          <w:caps w:val="0"/>
          <w:sz w:val="28"/>
          <w:szCs w:val="22"/>
          <w:lang w:val="en-US" w:eastAsia="zh-CN"/>
        </w:rPr>
      </w:pPr>
      <w:r>
        <w:rPr>
          <w:rFonts w:hint="eastAsia" w:ascii="Times New Roman" w:hAnsi="Times New Roman" w:eastAsia="宋体"/>
          <w:b/>
          <w:caps w:val="0"/>
          <w:sz w:val="28"/>
          <w:szCs w:val="22"/>
          <w:lang w:val="en-US" w:eastAsia="zh-CN"/>
        </w:rPr>
        <w:t>3.3</w:t>
      </w:r>
      <w:r>
        <w:rPr>
          <w:rFonts w:hint="default" w:ascii="Times New Roman" w:hAnsi="Times New Roman" w:eastAsia="宋体"/>
          <w:b/>
          <w:caps w:val="0"/>
          <w:sz w:val="28"/>
          <w:szCs w:val="22"/>
          <w:lang w:val="en-US" w:eastAsia="zh-CN"/>
        </w:rPr>
        <w:t>声环境现状</w:t>
      </w:r>
      <w:bookmarkStart w:id="29" w:name="_Toc197_WPSOffice_Level3"/>
    </w:p>
    <w:p>
      <w:pPr>
        <w:numPr>
          <w:ilvl w:val="0"/>
          <w:numId w:val="0"/>
        </w:numPr>
        <w:tabs>
          <w:tab w:val="left" w:pos="720"/>
        </w:tabs>
        <w:spacing w:line="360" w:lineRule="auto"/>
        <w:ind w:leftChars="0" w:firstLine="480" w:firstLineChars="200"/>
        <w:jc w:val="both"/>
        <w:rPr>
          <w:rFonts w:hint="eastAsia" w:ascii="Times New Roman" w:hAnsi="Times New Roman" w:eastAsia="宋体" w:cs="Times New Roman"/>
          <w:caps w:val="0"/>
          <w:color w:val="auto"/>
          <w:sz w:val="24"/>
          <w:lang w:eastAsia="zh-CN"/>
        </w:rPr>
      </w:pPr>
      <w:r>
        <w:rPr>
          <w:rFonts w:hint="eastAsia" w:ascii="Times New Roman" w:hAnsi="Times New Roman" w:eastAsia="宋体" w:cs="宋体"/>
          <w:caps w:val="0"/>
          <w:color w:val="auto"/>
          <w:sz w:val="24"/>
        </w:rPr>
        <w:t>根据《揭阳市环境保护规划(</w:t>
      </w:r>
      <w:r>
        <w:rPr>
          <w:rFonts w:ascii="Times New Roman" w:hAnsi="Times New Roman" w:eastAsia="宋体"/>
          <w:caps w:val="0"/>
          <w:color w:val="auto"/>
          <w:sz w:val="24"/>
        </w:rPr>
        <w:t>2007-2020</w:t>
      </w:r>
      <w:r>
        <w:rPr>
          <w:rFonts w:hint="eastAsia" w:ascii="Times New Roman" w:hAnsi="Times New Roman" w:eastAsia="宋体" w:cs="宋体"/>
          <w:caps w:val="0"/>
          <w:color w:val="auto"/>
          <w:sz w:val="24"/>
        </w:rPr>
        <w:t>)》</w:t>
      </w:r>
      <w:r>
        <w:rPr>
          <w:rFonts w:hint="eastAsia" w:ascii="Times New Roman" w:hAnsi="Times New Roman" w:eastAsia="宋体" w:cs="宋体"/>
          <w:caps w:val="0"/>
          <w:color w:val="auto"/>
          <w:sz w:val="24"/>
          <w:lang w:eastAsia="zh-CN"/>
        </w:rPr>
        <w:t>及图册中关于揭阳市声环境功能区划内容，该项目所在区域属于噪声</w:t>
      </w:r>
      <w:r>
        <w:rPr>
          <w:rFonts w:hint="eastAsia" w:ascii="Times New Roman" w:hAnsi="Times New Roman" w:eastAsia="宋体" w:cs="宋体"/>
          <w:caps w:val="0"/>
          <w:color w:val="auto"/>
          <w:sz w:val="24"/>
          <w:lang w:val="en-US" w:eastAsia="zh-CN"/>
        </w:rPr>
        <w:t>2类区，声环境</w:t>
      </w:r>
      <w:r>
        <w:rPr>
          <w:rFonts w:hint="eastAsia" w:ascii="Times New Roman" w:hAnsi="Times New Roman" w:eastAsia="宋体" w:cs="Times New Roman"/>
          <w:caps w:val="0"/>
          <w:color w:val="auto"/>
          <w:sz w:val="24"/>
          <w:lang w:eastAsia="zh-CN"/>
        </w:rPr>
        <w:t>执行《声环境质量标准》(GB3096-2008)中的2类标准。</w:t>
      </w:r>
    </w:p>
    <w:p>
      <w:pPr>
        <w:adjustRightInd w:val="0"/>
        <w:snapToGrid w:val="0"/>
        <w:spacing w:line="360" w:lineRule="auto"/>
        <w:ind w:firstLine="480" w:firstLineChars="200"/>
        <w:rPr>
          <w:rFonts w:hint="eastAsia" w:ascii="Times New Roman" w:hAnsi="Times New Roman" w:eastAsia="宋体"/>
          <w:caps w:val="0"/>
          <w:color w:val="auto"/>
          <w:sz w:val="24"/>
          <w:szCs w:val="24"/>
          <w:lang w:eastAsia="zh-CN"/>
        </w:rPr>
      </w:pPr>
      <w:r>
        <w:rPr>
          <w:rFonts w:hint="eastAsia" w:ascii="Times New Roman" w:hAnsi="Times New Roman" w:eastAsia="宋体"/>
          <w:caps w:val="0"/>
          <w:color w:val="auto"/>
          <w:sz w:val="24"/>
          <w:szCs w:val="24"/>
        </w:rPr>
        <w:t>为了解项目所在地的区域环境</w:t>
      </w:r>
      <w:r>
        <w:rPr>
          <w:rFonts w:hint="eastAsia" w:ascii="Times New Roman" w:hAnsi="Times New Roman" w:eastAsia="宋体"/>
          <w:caps w:val="0"/>
          <w:color w:val="auto"/>
          <w:sz w:val="24"/>
          <w:szCs w:val="24"/>
          <w:lang w:eastAsia="zh-CN"/>
        </w:rPr>
        <w:t>声</w:t>
      </w:r>
      <w:r>
        <w:rPr>
          <w:rFonts w:hint="eastAsia" w:ascii="Times New Roman" w:hAnsi="Times New Roman" w:eastAsia="宋体"/>
          <w:caps w:val="0"/>
          <w:color w:val="auto"/>
          <w:sz w:val="24"/>
          <w:szCs w:val="24"/>
        </w:rPr>
        <w:t>质量</w:t>
      </w:r>
      <w:r>
        <w:rPr>
          <w:rFonts w:hint="eastAsia" w:ascii="Times New Roman" w:hAnsi="Times New Roman" w:eastAsia="宋体"/>
          <w:caps w:val="0"/>
          <w:snapToGrid w:val="0"/>
          <w:color w:val="auto"/>
          <w:sz w:val="24"/>
          <w:szCs w:val="24"/>
        </w:rPr>
        <w:t>，</w:t>
      </w:r>
      <w:r>
        <w:rPr>
          <w:rFonts w:hint="eastAsia" w:ascii="Times New Roman" w:hAnsi="Times New Roman" w:eastAsia="宋体"/>
          <w:caps w:val="0"/>
          <w:color w:val="auto"/>
          <w:sz w:val="24"/>
          <w:szCs w:val="24"/>
          <w:lang w:eastAsia="zh-CN"/>
        </w:rPr>
        <w:t>建设单位委托深圳市清华环科检测技术有限公司对项目所在地边界噪声于</w:t>
      </w:r>
      <w:r>
        <w:rPr>
          <w:rFonts w:hint="eastAsia" w:ascii="Times New Roman" w:hAnsi="Times New Roman" w:eastAsia="宋体"/>
          <w:caps w:val="0"/>
          <w:color w:val="auto"/>
          <w:sz w:val="24"/>
          <w:szCs w:val="24"/>
        </w:rPr>
        <w:t>201</w:t>
      </w:r>
      <w:r>
        <w:rPr>
          <w:rFonts w:hint="eastAsia" w:ascii="Times New Roman" w:hAnsi="Times New Roman" w:eastAsia="宋体"/>
          <w:caps w:val="0"/>
          <w:color w:val="auto"/>
          <w:sz w:val="24"/>
          <w:szCs w:val="24"/>
          <w:lang w:val="en-US" w:eastAsia="zh-CN"/>
        </w:rPr>
        <w:t>9</w:t>
      </w:r>
      <w:r>
        <w:rPr>
          <w:rFonts w:hint="eastAsia" w:ascii="Times New Roman" w:hAnsi="Times New Roman" w:eastAsia="宋体"/>
          <w:caps w:val="0"/>
          <w:color w:val="auto"/>
          <w:sz w:val="24"/>
          <w:szCs w:val="24"/>
        </w:rPr>
        <w:t>年</w:t>
      </w:r>
      <w:r>
        <w:rPr>
          <w:rFonts w:hint="eastAsia" w:ascii="Times New Roman" w:hAnsi="Times New Roman" w:eastAsia="宋体"/>
          <w:caps w:val="0"/>
          <w:color w:val="auto"/>
          <w:sz w:val="24"/>
          <w:szCs w:val="24"/>
          <w:lang w:val="en-US" w:eastAsia="zh-CN"/>
        </w:rPr>
        <w:t>3</w:t>
      </w:r>
      <w:r>
        <w:rPr>
          <w:rFonts w:hint="eastAsia" w:ascii="Times New Roman" w:hAnsi="Times New Roman" w:eastAsia="宋体"/>
          <w:caps w:val="0"/>
          <w:color w:val="auto"/>
          <w:sz w:val="24"/>
          <w:szCs w:val="24"/>
        </w:rPr>
        <w:t>月</w:t>
      </w:r>
      <w:r>
        <w:rPr>
          <w:rFonts w:hint="eastAsia" w:ascii="Times New Roman" w:hAnsi="Times New Roman" w:eastAsia="宋体"/>
          <w:caps w:val="0"/>
          <w:color w:val="auto"/>
          <w:sz w:val="24"/>
          <w:szCs w:val="24"/>
          <w:lang w:val="en-US" w:eastAsia="zh-CN"/>
        </w:rPr>
        <w:t>14</w:t>
      </w:r>
      <w:r>
        <w:rPr>
          <w:rFonts w:hint="eastAsia" w:ascii="Times New Roman" w:hAnsi="Times New Roman" w:eastAsia="宋体"/>
          <w:caps w:val="0"/>
          <w:color w:val="auto"/>
          <w:sz w:val="24"/>
          <w:szCs w:val="24"/>
        </w:rPr>
        <w:t>日~</w:t>
      </w:r>
      <w:r>
        <w:rPr>
          <w:rFonts w:hint="eastAsia" w:ascii="Times New Roman" w:hAnsi="Times New Roman" w:eastAsia="宋体"/>
          <w:caps w:val="0"/>
          <w:color w:val="auto"/>
          <w:sz w:val="24"/>
          <w:szCs w:val="24"/>
          <w:lang w:val="en-US" w:eastAsia="zh-CN"/>
        </w:rPr>
        <w:t>3</w:t>
      </w:r>
      <w:r>
        <w:rPr>
          <w:rFonts w:hint="eastAsia" w:ascii="Times New Roman" w:hAnsi="Times New Roman" w:eastAsia="宋体"/>
          <w:caps w:val="0"/>
          <w:color w:val="auto"/>
          <w:sz w:val="24"/>
          <w:szCs w:val="24"/>
        </w:rPr>
        <w:t>月</w:t>
      </w:r>
      <w:r>
        <w:rPr>
          <w:rFonts w:hint="eastAsia" w:ascii="Times New Roman" w:hAnsi="Times New Roman" w:eastAsia="宋体"/>
          <w:caps w:val="0"/>
          <w:color w:val="auto"/>
          <w:sz w:val="24"/>
          <w:szCs w:val="24"/>
          <w:lang w:val="en-US" w:eastAsia="zh-CN"/>
        </w:rPr>
        <w:t>15</w:t>
      </w:r>
      <w:r>
        <w:rPr>
          <w:rFonts w:hint="eastAsia" w:ascii="Times New Roman" w:hAnsi="Times New Roman" w:eastAsia="宋体"/>
          <w:caps w:val="0"/>
          <w:color w:val="auto"/>
          <w:sz w:val="24"/>
          <w:szCs w:val="24"/>
        </w:rPr>
        <w:t>日</w:t>
      </w:r>
      <w:r>
        <w:rPr>
          <w:rFonts w:hint="eastAsia" w:ascii="Times New Roman" w:hAnsi="Times New Roman" w:eastAsia="宋体"/>
          <w:caps w:val="0"/>
          <w:color w:val="auto"/>
          <w:sz w:val="24"/>
          <w:szCs w:val="24"/>
          <w:lang w:eastAsia="zh-CN"/>
        </w:rPr>
        <w:t>进行了现状监测。</w:t>
      </w:r>
    </w:p>
    <w:p>
      <w:pPr>
        <w:snapToGrid w:val="0"/>
        <w:spacing w:line="360" w:lineRule="auto"/>
        <w:ind w:left="-4" w:firstLine="487" w:firstLineChars="203"/>
        <w:textAlignment w:val="baseline"/>
        <w:rPr>
          <w:rFonts w:hint="eastAsia" w:ascii="Times New Roman" w:hAnsi="Times New Roman" w:eastAsia="宋体"/>
          <w:caps w:val="0"/>
          <w:color w:val="auto"/>
          <w:sz w:val="24"/>
          <w:szCs w:val="24"/>
          <w:lang w:val="en-US" w:eastAsia="zh-CN"/>
        </w:rPr>
      </w:pPr>
      <w:r>
        <w:rPr>
          <w:rFonts w:hint="eastAsia" w:ascii="Times New Roman" w:hAnsi="Times New Roman" w:eastAsia="宋体"/>
          <w:caps w:val="0"/>
          <w:color w:val="auto"/>
          <w:sz w:val="24"/>
          <w:szCs w:val="24"/>
          <w:lang w:eastAsia="zh-CN"/>
        </w:rPr>
        <w:t>声环境质量现状监测结果详见表</w:t>
      </w:r>
      <w:r>
        <w:rPr>
          <w:rFonts w:hint="default" w:ascii="Times New Roman" w:hAnsi="Times New Roman" w:eastAsia="宋体" w:cs="Times New Roman"/>
          <w:caps w:val="0"/>
          <w:color w:val="auto"/>
          <w:sz w:val="24"/>
          <w:szCs w:val="24"/>
          <w:lang w:val="en-US" w:eastAsia="zh-CN"/>
        </w:rPr>
        <w:t>3</w:t>
      </w:r>
      <w:r>
        <w:rPr>
          <w:rFonts w:hint="eastAsia" w:ascii="Times New Roman" w:hAnsi="Times New Roman" w:eastAsia="宋体" w:cs="Times New Roman"/>
          <w:caps w:val="0"/>
          <w:color w:val="auto"/>
          <w:sz w:val="24"/>
          <w:szCs w:val="24"/>
          <w:lang w:val="en-US" w:eastAsia="zh-CN"/>
        </w:rPr>
        <w:t>.5</w:t>
      </w:r>
      <w:r>
        <w:rPr>
          <w:rFonts w:hint="eastAsia" w:ascii="Times New Roman" w:hAnsi="Times New Roman" w:eastAsia="宋体"/>
          <w:caps w:val="0"/>
          <w:color w:val="auto"/>
          <w:sz w:val="24"/>
          <w:szCs w:val="24"/>
          <w:lang w:val="en-US" w:eastAsia="zh-CN"/>
        </w:rPr>
        <w:t>。</w:t>
      </w:r>
    </w:p>
    <w:p>
      <w:pPr>
        <w:pStyle w:val="4"/>
        <w:jc w:val="center"/>
        <w:rPr>
          <w:rFonts w:hint="default" w:ascii="Times New Roman" w:hAnsi="Times New Roman" w:eastAsia="宋体" w:cs="Times New Roman"/>
          <w:b/>
          <w:bCs/>
          <w:caps w:val="0"/>
          <w:sz w:val="21"/>
          <w:szCs w:val="21"/>
          <w:lang w:val="en-US" w:eastAsia="zh-CN"/>
        </w:rPr>
      </w:pPr>
      <w:r>
        <w:rPr>
          <w:rFonts w:hint="eastAsia" w:ascii="Times New Roman" w:hAnsi="Times New Roman" w:eastAsia="宋体"/>
          <w:b/>
          <w:bCs/>
          <w:caps w:val="0"/>
          <w:sz w:val="21"/>
          <w:szCs w:val="21"/>
          <w:lang w:val="en-US" w:eastAsia="zh-CN"/>
        </w:rPr>
        <w:t>表</w:t>
      </w:r>
      <w:r>
        <w:rPr>
          <w:rFonts w:hint="eastAsia" w:ascii="Times New Roman" w:hAnsi="Times New Roman" w:eastAsia="宋体" w:cs="Times New Roman"/>
          <w:b/>
          <w:bCs/>
          <w:caps w:val="0"/>
          <w:sz w:val="21"/>
          <w:szCs w:val="21"/>
          <w:lang w:val="en-US" w:eastAsia="zh-CN"/>
        </w:rPr>
        <w:t xml:space="preserve">3.5 </w:t>
      </w:r>
      <w:r>
        <w:rPr>
          <w:rFonts w:hint="eastAsia" w:ascii="Times New Roman" w:hAnsi="Times New Roman" w:eastAsia="宋体"/>
          <w:b/>
          <w:bCs/>
          <w:caps w:val="0"/>
          <w:sz w:val="21"/>
          <w:szCs w:val="21"/>
          <w:lang w:val="en-US" w:eastAsia="zh-CN"/>
        </w:rPr>
        <w:t xml:space="preserve"> 声环境质量现状监测统计结果  单位</w:t>
      </w:r>
      <w:r>
        <w:rPr>
          <w:rFonts w:hint="default" w:ascii="Times New Roman" w:hAnsi="Times New Roman" w:eastAsia="宋体" w:cs="Times New Roman"/>
          <w:b/>
          <w:bCs/>
          <w:caps w:val="0"/>
          <w:sz w:val="21"/>
          <w:szCs w:val="21"/>
          <w:lang w:val="en-US" w:eastAsia="zh-CN"/>
        </w:rPr>
        <w:t>dB（A)</w:t>
      </w:r>
    </w:p>
    <w:tbl>
      <w:tblPr>
        <w:tblStyle w:val="12"/>
        <w:tblW w:w="8121" w:type="dxa"/>
        <w:jc w:val="center"/>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263"/>
        <w:gridCol w:w="1440"/>
        <w:gridCol w:w="1440"/>
        <w:gridCol w:w="1620"/>
        <w:gridCol w:w="1358"/>
      </w:tblGrid>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7" w:hRule="atLeast"/>
          <w:jc w:val="center"/>
        </w:trPr>
        <w:tc>
          <w:tcPr>
            <w:tcW w:w="2263" w:type="dxa"/>
            <w:vMerge w:val="restart"/>
            <w:tcBorders>
              <w:top w:val="single" w:color="auto" w:sz="4" w:space="0"/>
              <w:left w:val="single" w:color="auto" w:sz="4" w:space="0"/>
            </w:tcBorders>
            <w:noWrap w:val="0"/>
            <w:vAlign w:val="center"/>
          </w:tcPr>
          <w:p>
            <w:pPr>
              <w:pStyle w:val="30"/>
              <w:autoSpaceDE/>
              <w:autoSpaceDN/>
              <w:snapToGrid w:val="0"/>
              <w:jc w:val="center"/>
              <w:textAlignment w:val="auto"/>
              <w:rPr>
                <w:rFonts w:hint="eastAsia" w:ascii="Times New Roman" w:hAnsi="Times New Roman" w:eastAsia="宋体" w:cs="Times New Roman"/>
                <w:b/>
                <w:bCs/>
                <w:caps w:val="0"/>
                <w:kern w:val="2"/>
                <w:sz w:val="21"/>
                <w:szCs w:val="21"/>
                <w:lang w:val="en-US" w:eastAsia="zh-CN"/>
              </w:rPr>
            </w:pPr>
            <w:r>
              <w:rPr>
                <w:rFonts w:hint="eastAsia" w:ascii="Times New Roman" w:hAnsi="Times New Roman" w:eastAsia="宋体" w:cs="Times New Roman"/>
                <w:b/>
                <w:bCs/>
                <w:caps w:val="0"/>
                <w:kern w:val="2"/>
                <w:sz w:val="21"/>
                <w:szCs w:val="21"/>
                <w:lang w:val="en-US" w:eastAsia="zh-CN"/>
              </w:rPr>
              <w:t>监测地点及编号</w:t>
            </w:r>
          </w:p>
        </w:tc>
        <w:tc>
          <w:tcPr>
            <w:tcW w:w="5858" w:type="dxa"/>
            <w:gridSpan w:val="4"/>
            <w:tcBorders>
              <w:top w:val="single" w:color="auto" w:sz="4" w:space="0"/>
              <w:bottom w:val="single" w:color="auto" w:sz="4" w:space="0"/>
              <w:right w:val="single" w:color="auto" w:sz="4" w:space="0"/>
            </w:tcBorders>
            <w:noWrap w:val="0"/>
            <w:vAlign w:val="center"/>
          </w:tcPr>
          <w:p>
            <w:pPr>
              <w:autoSpaceDE w:val="0"/>
              <w:autoSpaceDN w:val="0"/>
              <w:adjustRightInd w:val="0"/>
              <w:spacing w:before="72" w:beforeLines="0" w:after="72" w:afterLines="0"/>
              <w:ind w:firstLine="0"/>
              <w:jc w:val="center"/>
              <w:rPr>
                <w:rFonts w:hint="eastAsia" w:ascii="Times New Roman" w:hAnsi="Times New Roman" w:eastAsia="宋体" w:cs="Times New Roman"/>
                <w:b/>
                <w:bCs/>
                <w:caps w:val="0"/>
                <w:sz w:val="21"/>
                <w:szCs w:val="21"/>
                <w:lang w:val="en-US" w:eastAsia="zh-CN"/>
              </w:rPr>
            </w:pPr>
            <w:r>
              <w:rPr>
                <w:rFonts w:hint="eastAsia" w:ascii="Times New Roman" w:hAnsi="Times New Roman" w:eastAsia="宋体" w:cs="Times New Roman"/>
                <w:b/>
                <w:bCs/>
                <w:caps w:val="0"/>
                <w:sz w:val="21"/>
                <w:szCs w:val="21"/>
                <w:lang w:val="en-US" w:eastAsia="zh-CN"/>
              </w:rPr>
              <w:t>监测日期及监测结果：LeqdB(A)</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7" w:hRule="atLeast"/>
          <w:jc w:val="center"/>
        </w:trPr>
        <w:tc>
          <w:tcPr>
            <w:tcW w:w="2263" w:type="dxa"/>
            <w:vMerge w:val="continue"/>
            <w:tcBorders>
              <w:left w:val="single" w:color="auto" w:sz="4" w:space="0"/>
            </w:tcBorders>
            <w:noWrap w:val="0"/>
            <w:vAlign w:val="center"/>
          </w:tcPr>
          <w:p>
            <w:pPr>
              <w:autoSpaceDE w:val="0"/>
              <w:autoSpaceDN w:val="0"/>
              <w:adjustRightInd w:val="0"/>
              <w:spacing w:before="72" w:beforeLines="0" w:after="72" w:afterLines="0"/>
              <w:ind w:firstLine="0"/>
              <w:jc w:val="center"/>
              <w:rPr>
                <w:rFonts w:ascii="Times New Roman" w:hAnsi="Times New Roman" w:eastAsia="宋体"/>
                <w:b/>
                <w:bCs/>
                <w:caps w:val="0"/>
                <w:sz w:val="21"/>
                <w:szCs w:val="21"/>
              </w:rPr>
            </w:pPr>
          </w:p>
        </w:tc>
        <w:tc>
          <w:tcPr>
            <w:tcW w:w="2880" w:type="dxa"/>
            <w:gridSpan w:val="2"/>
            <w:tcBorders>
              <w:top w:val="single" w:color="auto" w:sz="4" w:space="0"/>
              <w:bottom w:val="single" w:color="auto" w:sz="4" w:space="0"/>
              <w:right w:val="single" w:color="auto" w:sz="4" w:space="0"/>
            </w:tcBorders>
            <w:noWrap w:val="0"/>
            <w:vAlign w:val="center"/>
          </w:tcPr>
          <w:p>
            <w:pPr>
              <w:autoSpaceDE w:val="0"/>
              <w:autoSpaceDN w:val="0"/>
              <w:adjustRightInd w:val="0"/>
              <w:spacing w:before="72" w:beforeLines="0" w:after="72" w:afterLines="0"/>
              <w:ind w:firstLine="0"/>
              <w:jc w:val="center"/>
              <w:rPr>
                <w:rFonts w:hint="eastAsia" w:ascii="Times New Roman" w:hAnsi="Times New Roman" w:eastAsia="宋体"/>
                <w:b/>
                <w:bCs/>
                <w:caps w:val="0"/>
                <w:sz w:val="21"/>
                <w:szCs w:val="21"/>
                <w:lang w:val="en-US" w:eastAsia="zh-CN"/>
              </w:rPr>
            </w:pPr>
            <w:r>
              <w:rPr>
                <w:rFonts w:hint="eastAsia" w:ascii="Times New Roman" w:hAnsi="Times New Roman" w:eastAsia="宋体"/>
                <w:b/>
                <w:bCs/>
                <w:caps w:val="0"/>
                <w:sz w:val="21"/>
                <w:szCs w:val="21"/>
                <w:lang w:val="en-US" w:eastAsia="zh-CN"/>
              </w:rPr>
              <w:t>2月20日</w:t>
            </w:r>
          </w:p>
        </w:tc>
        <w:tc>
          <w:tcPr>
            <w:tcW w:w="2978" w:type="dxa"/>
            <w:gridSpan w:val="2"/>
            <w:tcBorders>
              <w:top w:val="single" w:color="auto" w:sz="4" w:space="0"/>
              <w:bottom w:val="single" w:color="auto" w:sz="4" w:space="0"/>
              <w:right w:val="single" w:color="auto" w:sz="4" w:space="0"/>
            </w:tcBorders>
            <w:noWrap w:val="0"/>
            <w:vAlign w:val="center"/>
          </w:tcPr>
          <w:p>
            <w:pPr>
              <w:autoSpaceDE w:val="0"/>
              <w:autoSpaceDN w:val="0"/>
              <w:adjustRightInd w:val="0"/>
              <w:spacing w:before="72" w:beforeLines="0" w:after="72" w:afterLines="0"/>
              <w:ind w:firstLine="0"/>
              <w:jc w:val="center"/>
              <w:rPr>
                <w:rFonts w:hint="eastAsia" w:ascii="Times New Roman" w:hAnsi="Times New Roman" w:eastAsia="宋体" w:cs="Times New Roman"/>
                <w:b/>
                <w:bCs/>
                <w:caps w:val="0"/>
                <w:sz w:val="21"/>
                <w:szCs w:val="21"/>
                <w:lang w:val="en-US" w:eastAsia="zh-CN"/>
              </w:rPr>
            </w:pPr>
            <w:r>
              <w:rPr>
                <w:rFonts w:hint="eastAsia" w:ascii="Times New Roman" w:hAnsi="Times New Roman" w:eastAsia="宋体" w:cs="Times New Roman"/>
                <w:b/>
                <w:bCs/>
                <w:caps w:val="0"/>
                <w:sz w:val="21"/>
                <w:szCs w:val="21"/>
                <w:lang w:val="en-US" w:eastAsia="zh-CN"/>
              </w:rPr>
              <w:t>2月21日</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2263" w:type="dxa"/>
            <w:vMerge w:val="continue"/>
            <w:tcBorders>
              <w:left w:val="single" w:color="auto" w:sz="4" w:space="0"/>
            </w:tcBorders>
            <w:noWrap w:val="0"/>
            <w:vAlign w:val="center"/>
          </w:tcPr>
          <w:p>
            <w:pPr>
              <w:pStyle w:val="31"/>
              <w:snapToGrid w:val="0"/>
              <w:jc w:val="center"/>
              <w:rPr>
                <w:rFonts w:hint="default" w:ascii="Times New Roman" w:hAnsi="Times New Roman" w:eastAsia="宋体" w:cs="Times New Roman"/>
                <w:b/>
                <w:bCs/>
                <w:caps w:val="0"/>
                <w:sz w:val="21"/>
                <w:szCs w:val="21"/>
              </w:rPr>
            </w:pPr>
          </w:p>
        </w:tc>
        <w:tc>
          <w:tcPr>
            <w:tcW w:w="1440" w:type="dxa"/>
            <w:tcBorders>
              <w:top w:val="single" w:color="auto" w:sz="4" w:space="0"/>
              <w:bottom w:val="single" w:color="auto" w:sz="4" w:space="0"/>
            </w:tcBorders>
            <w:noWrap w:val="0"/>
            <w:vAlign w:val="center"/>
          </w:tcPr>
          <w:p>
            <w:pPr>
              <w:autoSpaceDE w:val="0"/>
              <w:autoSpaceDN w:val="0"/>
              <w:adjustRightInd w:val="0"/>
              <w:spacing w:before="72" w:beforeLines="0" w:after="72" w:afterLines="0"/>
              <w:ind w:firstLine="0"/>
              <w:jc w:val="center"/>
              <w:rPr>
                <w:rFonts w:hint="eastAsia" w:ascii="Times New Roman" w:hAnsi="Times New Roman" w:eastAsia="宋体" w:cs="Times New Roman"/>
                <w:b/>
                <w:bCs/>
                <w:caps w:val="0"/>
                <w:sz w:val="21"/>
                <w:szCs w:val="21"/>
                <w:lang w:eastAsia="zh-CN"/>
              </w:rPr>
            </w:pPr>
            <w:r>
              <w:rPr>
                <w:rFonts w:hint="eastAsia" w:ascii="Times New Roman" w:hAnsi="Times New Roman" w:eastAsia="宋体" w:cs="Times New Roman"/>
                <w:b/>
                <w:bCs/>
                <w:caps w:val="0"/>
                <w:sz w:val="21"/>
                <w:szCs w:val="21"/>
                <w:lang w:eastAsia="zh-CN"/>
              </w:rPr>
              <w:t>昼间</w:t>
            </w:r>
          </w:p>
        </w:tc>
        <w:tc>
          <w:tcPr>
            <w:tcW w:w="1440" w:type="dxa"/>
            <w:tcBorders>
              <w:top w:val="single" w:color="auto" w:sz="4" w:space="0"/>
              <w:bottom w:val="single" w:color="auto" w:sz="4" w:space="0"/>
            </w:tcBorders>
            <w:noWrap w:val="0"/>
            <w:vAlign w:val="center"/>
          </w:tcPr>
          <w:p>
            <w:pPr>
              <w:autoSpaceDE w:val="0"/>
              <w:autoSpaceDN w:val="0"/>
              <w:adjustRightInd w:val="0"/>
              <w:spacing w:before="72" w:beforeLines="0" w:after="72" w:afterLines="0"/>
              <w:ind w:firstLine="0"/>
              <w:jc w:val="center"/>
              <w:rPr>
                <w:rFonts w:hint="eastAsia" w:ascii="Times New Roman" w:hAnsi="Times New Roman" w:eastAsia="宋体" w:cs="Times New Roman"/>
                <w:b/>
                <w:bCs/>
                <w:caps w:val="0"/>
                <w:sz w:val="21"/>
                <w:szCs w:val="21"/>
                <w:lang w:eastAsia="zh-CN"/>
              </w:rPr>
            </w:pPr>
            <w:r>
              <w:rPr>
                <w:rFonts w:hint="eastAsia" w:ascii="Times New Roman" w:hAnsi="Times New Roman" w:eastAsia="宋体" w:cs="Times New Roman"/>
                <w:b/>
                <w:bCs/>
                <w:caps w:val="0"/>
                <w:sz w:val="21"/>
                <w:szCs w:val="21"/>
                <w:lang w:eastAsia="zh-CN"/>
              </w:rPr>
              <w:t>夜间</w:t>
            </w:r>
          </w:p>
        </w:tc>
        <w:tc>
          <w:tcPr>
            <w:tcW w:w="1620" w:type="dxa"/>
            <w:tcBorders>
              <w:top w:val="single" w:color="auto" w:sz="4" w:space="0"/>
              <w:bottom w:val="single" w:color="auto" w:sz="4" w:space="0"/>
              <w:right w:val="single" w:color="auto" w:sz="4" w:space="0"/>
            </w:tcBorders>
            <w:noWrap w:val="0"/>
            <w:vAlign w:val="center"/>
          </w:tcPr>
          <w:p>
            <w:pPr>
              <w:autoSpaceDE w:val="0"/>
              <w:autoSpaceDN w:val="0"/>
              <w:adjustRightInd w:val="0"/>
              <w:spacing w:before="72" w:beforeLines="0" w:after="72" w:afterLines="0"/>
              <w:ind w:firstLine="0"/>
              <w:jc w:val="center"/>
              <w:rPr>
                <w:rFonts w:hint="eastAsia" w:ascii="Times New Roman" w:hAnsi="Times New Roman" w:eastAsia="宋体" w:cs="Times New Roman"/>
                <w:b/>
                <w:bCs/>
                <w:caps w:val="0"/>
                <w:sz w:val="21"/>
                <w:szCs w:val="21"/>
                <w:lang w:eastAsia="zh-CN"/>
              </w:rPr>
            </w:pPr>
            <w:r>
              <w:rPr>
                <w:rFonts w:hint="eastAsia" w:ascii="Times New Roman" w:hAnsi="Times New Roman" w:eastAsia="宋体" w:cs="Times New Roman"/>
                <w:b/>
                <w:bCs/>
                <w:caps w:val="0"/>
                <w:sz w:val="21"/>
                <w:szCs w:val="21"/>
                <w:lang w:eastAsia="zh-CN"/>
              </w:rPr>
              <w:t>昼间</w:t>
            </w:r>
          </w:p>
        </w:tc>
        <w:tc>
          <w:tcPr>
            <w:tcW w:w="1358" w:type="dxa"/>
            <w:tcBorders>
              <w:top w:val="single" w:color="auto" w:sz="4" w:space="0"/>
              <w:bottom w:val="single" w:color="auto" w:sz="4" w:space="0"/>
              <w:right w:val="single" w:color="auto" w:sz="4" w:space="0"/>
            </w:tcBorders>
            <w:noWrap w:val="0"/>
            <w:vAlign w:val="center"/>
          </w:tcPr>
          <w:p>
            <w:pPr>
              <w:autoSpaceDE w:val="0"/>
              <w:autoSpaceDN w:val="0"/>
              <w:adjustRightInd w:val="0"/>
              <w:spacing w:before="72" w:beforeLines="0" w:after="72" w:afterLines="0"/>
              <w:ind w:firstLine="0"/>
              <w:jc w:val="center"/>
              <w:rPr>
                <w:rFonts w:hint="eastAsia" w:ascii="Times New Roman" w:hAnsi="Times New Roman" w:eastAsia="宋体" w:cs="Times New Roman"/>
                <w:b/>
                <w:bCs/>
                <w:caps w:val="0"/>
                <w:sz w:val="21"/>
                <w:szCs w:val="21"/>
                <w:lang w:eastAsia="zh-CN"/>
              </w:rPr>
            </w:pPr>
            <w:r>
              <w:rPr>
                <w:rFonts w:hint="eastAsia" w:ascii="Times New Roman" w:hAnsi="Times New Roman" w:eastAsia="宋体" w:cs="Times New Roman"/>
                <w:b/>
                <w:bCs/>
                <w:caps w:val="0"/>
                <w:sz w:val="21"/>
                <w:szCs w:val="21"/>
                <w:lang w:eastAsia="zh-CN"/>
              </w:rPr>
              <w:t>夜间</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63" w:type="dxa"/>
            <w:tcBorders>
              <w:left w:val="single" w:color="auto" w:sz="4" w:space="0"/>
            </w:tcBorders>
            <w:noWrap w:val="0"/>
            <w:vAlign w:val="center"/>
          </w:tcPr>
          <w:p>
            <w:pPr>
              <w:adjustRightInd w:val="0"/>
              <w:snapToGrid w:val="0"/>
              <w:ind w:firstLine="0"/>
              <w:jc w:val="center"/>
              <w:rPr>
                <w:rFonts w:hint="eastAsia" w:ascii="Times New Roman" w:hAnsi="Times New Roman" w:eastAsia="宋体" w:cs="Times New Roman"/>
                <w:caps w:val="0"/>
                <w:sz w:val="21"/>
                <w:szCs w:val="21"/>
                <w:lang w:val="en-US" w:eastAsia="zh-CN"/>
              </w:rPr>
            </w:pPr>
            <w:r>
              <w:rPr>
                <w:rFonts w:hint="eastAsia" w:ascii="Times New Roman" w:hAnsi="Times New Roman" w:eastAsia="宋体" w:cs="Times New Roman"/>
                <w:caps w:val="0"/>
                <w:sz w:val="21"/>
                <w:szCs w:val="21"/>
                <w:lang w:val="en-US" w:eastAsia="zh-CN"/>
              </w:rPr>
              <w:t>N1项目东边界外1米</w:t>
            </w:r>
          </w:p>
        </w:tc>
        <w:tc>
          <w:tcPr>
            <w:tcW w:w="1440" w:type="dxa"/>
            <w:tcBorders>
              <w:top w:val="single" w:color="auto" w:sz="4" w:space="0"/>
            </w:tcBorders>
            <w:noWrap w:val="0"/>
            <w:vAlign w:val="center"/>
          </w:tcPr>
          <w:p>
            <w:pPr>
              <w:autoSpaceDE w:val="0"/>
              <w:autoSpaceDN w:val="0"/>
              <w:adjustRightInd w:val="0"/>
              <w:spacing w:before="72" w:beforeLines="0" w:after="72" w:afterLines="0"/>
              <w:ind w:firstLine="0" w:firstLineChars="0"/>
              <w:jc w:val="center"/>
              <w:rPr>
                <w:rFonts w:hint="eastAsia" w:ascii="Times New Roman" w:hAnsi="Times New Roman" w:eastAsia="宋体" w:cs="Times New Roman"/>
                <w:caps w:val="0"/>
                <w:sz w:val="21"/>
                <w:szCs w:val="21"/>
                <w:lang w:val="en-US" w:eastAsia="zh-CN"/>
              </w:rPr>
            </w:pPr>
            <w:r>
              <w:rPr>
                <w:rFonts w:hint="eastAsia" w:ascii="Times New Roman" w:hAnsi="Times New Roman" w:eastAsia="宋体" w:cs="Times New Roman"/>
                <w:caps w:val="0"/>
                <w:sz w:val="21"/>
                <w:szCs w:val="21"/>
                <w:lang w:val="en-US" w:eastAsia="zh-CN"/>
              </w:rPr>
              <w:t>50.5</w:t>
            </w:r>
          </w:p>
        </w:tc>
        <w:tc>
          <w:tcPr>
            <w:tcW w:w="1440" w:type="dxa"/>
            <w:tcBorders>
              <w:top w:val="single" w:color="auto" w:sz="4" w:space="0"/>
            </w:tcBorders>
            <w:noWrap w:val="0"/>
            <w:vAlign w:val="center"/>
          </w:tcPr>
          <w:p>
            <w:pPr>
              <w:autoSpaceDE w:val="0"/>
              <w:autoSpaceDN w:val="0"/>
              <w:adjustRightInd w:val="0"/>
              <w:spacing w:before="72" w:beforeLines="0" w:after="72" w:afterLines="0"/>
              <w:ind w:firstLine="0" w:firstLineChars="0"/>
              <w:jc w:val="center"/>
              <w:rPr>
                <w:rFonts w:hint="eastAsia" w:ascii="Times New Roman" w:hAnsi="Times New Roman" w:eastAsia="宋体" w:cs="Times New Roman"/>
                <w:caps w:val="0"/>
                <w:sz w:val="21"/>
                <w:szCs w:val="21"/>
                <w:lang w:val="en-US" w:eastAsia="zh-CN"/>
              </w:rPr>
            </w:pPr>
            <w:r>
              <w:rPr>
                <w:rFonts w:hint="eastAsia" w:ascii="Times New Roman" w:hAnsi="Times New Roman" w:eastAsia="宋体" w:cs="Times New Roman"/>
                <w:caps w:val="0"/>
                <w:sz w:val="21"/>
                <w:szCs w:val="21"/>
                <w:lang w:val="en-US" w:eastAsia="zh-CN"/>
              </w:rPr>
              <w:t>40.5</w:t>
            </w:r>
          </w:p>
        </w:tc>
        <w:tc>
          <w:tcPr>
            <w:tcW w:w="1620" w:type="dxa"/>
            <w:tcBorders>
              <w:top w:val="single" w:color="auto" w:sz="4" w:space="0"/>
            </w:tcBorders>
            <w:noWrap w:val="0"/>
            <w:vAlign w:val="center"/>
          </w:tcPr>
          <w:p>
            <w:pPr>
              <w:autoSpaceDE w:val="0"/>
              <w:autoSpaceDN w:val="0"/>
              <w:adjustRightInd w:val="0"/>
              <w:spacing w:before="72" w:beforeLines="0" w:after="72" w:afterLines="0"/>
              <w:ind w:firstLine="0" w:firstLineChars="0"/>
              <w:jc w:val="center"/>
              <w:rPr>
                <w:rFonts w:hint="eastAsia" w:ascii="Times New Roman" w:hAnsi="Times New Roman" w:eastAsia="宋体" w:cs="Times New Roman"/>
                <w:caps w:val="0"/>
                <w:sz w:val="21"/>
                <w:szCs w:val="21"/>
                <w:lang w:val="en-US" w:eastAsia="zh-CN"/>
              </w:rPr>
            </w:pPr>
            <w:r>
              <w:rPr>
                <w:rFonts w:hint="eastAsia" w:ascii="Times New Roman" w:hAnsi="Times New Roman" w:eastAsia="宋体" w:cs="Times New Roman"/>
                <w:caps w:val="0"/>
                <w:sz w:val="21"/>
                <w:szCs w:val="21"/>
                <w:lang w:val="en-US" w:eastAsia="zh-CN"/>
              </w:rPr>
              <w:t>51.5</w:t>
            </w:r>
          </w:p>
        </w:tc>
        <w:tc>
          <w:tcPr>
            <w:tcW w:w="1358" w:type="dxa"/>
            <w:tcBorders>
              <w:top w:val="single" w:color="auto" w:sz="4" w:space="0"/>
              <w:right w:val="single" w:color="auto" w:sz="4" w:space="0"/>
            </w:tcBorders>
            <w:noWrap w:val="0"/>
            <w:vAlign w:val="center"/>
          </w:tcPr>
          <w:p>
            <w:pPr>
              <w:autoSpaceDE w:val="0"/>
              <w:autoSpaceDN w:val="0"/>
              <w:adjustRightInd w:val="0"/>
              <w:spacing w:before="72" w:beforeLines="0" w:after="72" w:afterLines="0"/>
              <w:ind w:firstLine="0" w:firstLineChars="0"/>
              <w:jc w:val="center"/>
              <w:rPr>
                <w:rFonts w:hint="eastAsia" w:ascii="Times New Roman" w:hAnsi="Times New Roman" w:eastAsia="宋体" w:cs="Times New Roman"/>
                <w:caps w:val="0"/>
                <w:sz w:val="21"/>
                <w:szCs w:val="21"/>
                <w:lang w:val="en-US" w:eastAsia="zh-CN"/>
              </w:rPr>
            </w:pPr>
            <w:r>
              <w:rPr>
                <w:rFonts w:hint="eastAsia" w:ascii="Times New Roman" w:hAnsi="Times New Roman" w:eastAsia="宋体" w:cs="Times New Roman"/>
                <w:caps w:val="0"/>
                <w:sz w:val="21"/>
                <w:szCs w:val="21"/>
                <w:lang w:val="en-US" w:eastAsia="zh-CN"/>
              </w:rPr>
              <w:t>40.3</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63" w:type="dxa"/>
            <w:tcBorders>
              <w:left w:val="single" w:color="auto" w:sz="4" w:space="0"/>
            </w:tcBorders>
            <w:noWrap w:val="0"/>
            <w:vAlign w:val="center"/>
          </w:tcPr>
          <w:p>
            <w:pPr>
              <w:adjustRightInd w:val="0"/>
              <w:snapToGrid w:val="0"/>
              <w:ind w:firstLine="0"/>
              <w:jc w:val="center"/>
              <w:rPr>
                <w:rFonts w:hint="eastAsia" w:ascii="Times New Roman" w:hAnsi="Times New Roman" w:eastAsia="宋体" w:cs="Times New Roman"/>
                <w:caps w:val="0"/>
                <w:sz w:val="21"/>
                <w:szCs w:val="21"/>
                <w:lang w:val="en-US" w:eastAsia="zh-CN"/>
              </w:rPr>
            </w:pPr>
            <w:r>
              <w:rPr>
                <w:rFonts w:hint="eastAsia" w:ascii="Times New Roman" w:hAnsi="Times New Roman" w:eastAsia="宋体" w:cs="Times New Roman"/>
                <w:caps w:val="0"/>
                <w:sz w:val="21"/>
                <w:szCs w:val="21"/>
                <w:lang w:val="en-US" w:eastAsia="zh-CN"/>
              </w:rPr>
              <w:t>N2项目南边界外1米</w:t>
            </w:r>
          </w:p>
        </w:tc>
        <w:tc>
          <w:tcPr>
            <w:tcW w:w="1440" w:type="dxa"/>
            <w:noWrap w:val="0"/>
            <w:vAlign w:val="center"/>
          </w:tcPr>
          <w:p>
            <w:pPr>
              <w:autoSpaceDE w:val="0"/>
              <w:autoSpaceDN w:val="0"/>
              <w:adjustRightInd w:val="0"/>
              <w:spacing w:before="72" w:beforeLines="0" w:after="72" w:afterLines="0"/>
              <w:ind w:firstLine="0" w:firstLineChars="0"/>
              <w:jc w:val="center"/>
              <w:rPr>
                <w:rFonts w:hint="eastAsia" w:ascii="Times New Roman" w:hAnsi="Times New Roman" w:eastAsia="宋体" w:cs="Times New Roman"/>
                <w:caps w:val="0"/>
                <w:sz w:val="21"/>
                <w:szCs w:val="21"/>
                <w:lang w:val="en-US" w:eastAsia="zh-CN"/>
              </w:rPr>
            </w:pPr>
            <w:r>
              <w:rPr>
                <w:rFonts w:hint="eastAsia" w:ascii="Times New Roman" w:hAnsi="Times New Roman" w:eastAsia="宋体" w:cs="Times New Roman"/>
                <w:caps w:val="0"/>
                <w:sz w:val="21"/>
                <w:szCs w:val="21"/>
                <w:lang w:val="en-US" w:eastAsia="zh-CN"/>
              </w:rPr>
              <w:t>55.3</w:t>
            </w:r>
          </w:p>
        </w:tc>
        <w:tc>
          <w:tcPr>
            <w:tcW w:w="1440" w:type="dxa"/>
            <w:noWrap w:val="0"/>
            <w:vAlign w:val="center"/>
          </w:tcPr>
          <w:p>
            <w:pPr>
              <w:adjustRightInd w:val="0"/>
              <w:snapToGrid w:val="0"/>
              <w:jc w:val="center"/>
              <w:rPr>
                <w:rFonts w:hint="eastAsia" w:ascii="Times New Roman" w:hAnsi="Times New Roman" w:eastAsia="宋体" w:cs="Times New Roman"/>
                <w:caps w:val="0"/>
                <w:sz w:val="21"/>
                <w:szCs w:val="21"/>
                <w:lang w:val="en-US" w:eastAsia="zh-CN"/>
              </w:rPr>
            </w:pPr>
            <w:r>
              <w:rPr>
                <w:rFonts w:hint="eastAsia" w:ascii="Times New Roman" w:hAnsi="Times New Roman" w:eastAsia="宋体" w:cs="Times New Roman"/>
                <w:caps w:val="0"/>
                <w:sz w:val="21"/>
                <w:szCs w:val="21"/>
                <w:lang w:val="en-US" w:eastAsia="zh-CN"/>
              </w:rPr>
              <w:t>42.9</w:t>
            </w:r>
          </w:p>
        </w:tc>
        <w:tc>
          <w:tcPr>
            <w:tcW w:w="1620" w:type="dxa"/>
            <w:noWrap w:val="0"/>
            <w:vAlign w:val="center"/>
          </w:tcPr>
          <w:p>
            <w:pPr>
              <w:pStyle w:val="30"/>
              <w:autoSpaceDE/>
              <w:autoSpaceDN/>
              <w:snapToGrid w:val="0"/>
              <w:ind w:left="0" w:leftChars="0" w:right="0" w:rightChars="0"/>
              <w:jc w:val="center"/>
              <w:textAlignment w:val="auto"/>
              <w:rPr>
                <w:rFonts w:hint="default" w:ascii="Times New Roman" w:hAnsi="Times New Roman" w:eastAsia="宋体" w:cs="Times New Roman"/>
                <w:caps w:val="0"/>
                <w:kern w:val="2"/>
                <w:sz w:val="21"/>
                <w:szCs w:val="21"/>
                <w:lang w:val="en-US" w:eastAsia="zh-CN"/>
              </w:rPr>
            </w:pPr>
            <w:r>
              <w:rPr>
                <w:rFonts w:hint="eastAsia" w:ascii="Times New Roman" w:hAnsi="Times New Roman" w:eastAsia="宋体" w:cs="Times New Roman"/>
                <w:caps w:val="0"/>
                <w:kern w:val="2"/>
                <w:sz w:val="21"/>
                <w:szCs w:val="21"/>
                <w:lang w:val="en-US" w:eastAsia="zh-CN"/>
              </w:rPr>
              <w:t>54.3</w:t>
            </w:r>
          </w:p>
        </w:tc>
        <w:tc>
          <w:tcPr>
            <w:tcW w:w="1358" w:type="dxa"/>
            <w:tcBorders>
              <w:right w:val="single" w:color="auto" w:sz="4" w:space="0"/>
            </w:tcBorders>
            <w:noWrap w:val="0"/>
            <w:vAlign w:val="center"/>
          </w:tcPr>
          <w:p>
            <w:pPr>
              <w:pStyle w:val="30"/>
              <w:autoSpaceDE/>
              <w:autoSpaceDN/>
              <w:snapToGrid w:val="0"/>
              <w:ind w:left="0" w:leftChars="0" w:right="0" w:rightChars="0"/>
              <w:jc w:val="center"/>
              <w:textAlignment w:val="auto"/>
              <w:rPr>
                <w:rFonts w:hint="default" w:ascii="Times New Roman" w:hAnsi="Times New Roman" w:eastAsia="宋体" w:cs="Times New Roman"/>
                <w:caps w:val="0"/>
                <w:kern w:val="2"/>
                <w:sz w:val="21"/>
                <w:szCs w:val="21"/>
                <w:lang w:val="en-US" w:eastAsia="zh-CN"/>
              </w:rPr>
            </w:pPr>
            <w:r>
              <w:rPr>
                <w:rFonts w:hint="eastAsia" w:ascii="Times New Roman" w:hAnsi="Times New Roman" w:eastAsia="宋体" w:cs="Times New Roman"/>
                <w:caps w:val="0"/>
                <w:kern w:val="2"/>
                <w:sz w:val="21"/>
                <w:szCs w:val="21"/>
                <w:lang w:val="en-US" w:eastAsia="zh-CN"/>
              </w:rPr>
              <w:t>42.5</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63" w:type="dxa"/>
            <w:tcBorders>
              <w:left w:val="single" w:color="auto" w:sz="4" w:space="0"/>
            </w:tcBorders>
            <w:noWrap w:val="0"/>
            <w:vAlign w:val="center"/>
          </w:tcPr>
          <w:p>
            <w:pPr>
              <w:adjustRightInd w:val="0"/>
              <w:snapToGrid w:val="0"/>
              <w:ind w:firstLine="0"/>
              <w:jc w:val="center"/>
              <w:rPr>
                <w:rFonts w:hint="eastAsia" w:ascii="Times New Roman" w:hAnsi="Times New Roman" w:eastAsia="宋体" w:cs="Times New Roman"/>
                <w:caps w:val="0"/>
                <w:sz w:val="21"/>
                <w:szCs w:val="21"/>
                <w:lang w:val="en-US" w:eastAsia="zh-CN"/>
              </w:rPr>
            </w:pPr>
            <w:r>
              <w:rPr>
                <w:rFonts w:hint="eastAsia" w:ascii="Times New Roman" w:hAnsi="Times New Roman" w:eastAsia="宋体" w:cs="Times New Roman"/>
                <w:caps w:val="0"/>
                <w:sz w:val="21"/>
                <w:szCs w:val="21"/>
                <w:lang w:val="en-US" w:eastAsia="zh-CN"/>
              </w:rPr>
              <w:t>N3项目西边界外1米</w:t>
            </w:r>
          </w:p>
        </w:tc>
        <w:tc>
          <w:tcPr>
            <w:tcW w:w="1440" w:type="dxa"/>
            <w:noWrap w:val="0"/>
            <w:vAlign w:val="center"/>
          </w:tcPr>
          <w:p>
            <w:pPr>
              <w:autoSpaceDE w:val="0"/>
              <w:autoSpaceDN w:val="0"/>
              <w:adjustRightInd w:val="0"/>
              <w:spacing w:before="72" w:beforeLines="0" w:after="72" w:afterLines="0"/>
              <w:ind w:firstLine="0" w:firstLineChars="0"/>
              <w:jc w:val="center"/>
              <w:rPr>
                <w:rFonts w:hint="eastAsia" w:ascii="Times New Roman" w:hAnsi="Times New Roman" w:eastAsia="宋体" w:cs="Times New Roman"/>
                <w:caps w:val="0"/>
                <w:sz w:val="21"/>
                <w:szCs w:val="21"/>
                <w:lang w:val="en-US" w:eastAsia="zh-CN"/>
              </w:rPr>
            </w:pPr>
            <w:r>
              <w:rPr>
                <w:rFonts w:hint="eastAsia" w:ascii="Times New Roman" w:hAnsi="Times New Roman" w:eastAsia="宋体" w:cs="Times New Roman"/>
                <w:caps w:val="0"/>
                <w:sz w:val="21"/>
                <w:szCs w:val="21"/>
                <w:lang w:val="en-US" w:eastAsia="zh-CN"/>
              </w:rPr>
              <w:t>51.1</w:t>
            </w:r>
          </w:p>
        </w:tc>
        <w:tc>
          <w:tcPr>
            <w:tcW w:w="1440" w:type="dxa"/>
            <w:noWrap w:val="0"/>
            <w:vAlign w:val="center"/>
          </w:tcPr>
          <w:p>
            <w:pPr>
              <w:adjustRightInd w:val="0"/>
              <w:snapToGrid w:val="0"/>
              <w:jc w:val="center"/>
              <w:rPr>
                <w:rFonts w:hint="eastAsia" w:ascii="Times New Roman" w:hAnsi="Times New Roman" w:eastAsia="宋体" w:cs="Times New Roman"/>
                <w:caps w:val="0"/>
                <w:sz w:val="21"/>
                <w:szCs w:val="21"/>
                <w:lang w:val="en-US" w:eastAsia="zh-CN"/>
              </w:rPr>
            </w:pPr>
            <w:r>
              <w:rPr>
                <w:rFonts w:hint="eastAsia" w:ascii="Times New Roman" w:hAnsi="Times New Roman" w:eastAsia="宋体" w:cs="Times New Roman"/>
                <w:caps w:val="0"/>
                <w:sz w:val="21"/>
                <w:szCs w:val="21"/>
                <w:lang w:val="en-US" w:eastAsia="zh-CN"/>
              </w:rPr>
              <w:t>41.3</w:t>
            </w:r>
          </w:p>
        </w:tc>
        <w:tc>
          <w:tcPr>
            <w:tcW w:w="1620" w:type="dxa"/>
            <w:noWrap w:val="0"/>
            <w:vAlign w:val="center"/>
          </w:tcPr>
          <w:p>
            <w:pPr>
              <w:adjustRightInd w:val="0"/>
              <w:snapToGrid w:val="0"/>
              <w:ind w:firstLine="0" w:firstLineChars="0"/>
              <w:jc w:val="center"/>
              <w:rPr>
                <w:rFonts w:hint="eastAsia" w:ascii="Times New Roman" w:hAnsi="Times New Roman" w:eastAsia="宋体" w:cs="Times New Roman"/>
                <w:caps w:val="0"/>
                <w:sz w:val="21"/>
                <w:szCs w:val="21"/>
                <w:lang w:val="en-US" w:eastAsia="zh-CN"/>
              </w:rPr>
            </w:pPr>
            <w:r>
              <w:rPr>
                <w:rFonts w:hint="eastAsia" w:ascii="Times New Roman" w:hAnsi="Times New Roman" w:eastAsia="宋体" w:cs="Times New Roman"/>
                <w:caps w:val="0"/>
                <w:sz w:val="21"/>
                <w:szCs w:val="21"/>
                <w:lang w:val="en-US" w:eastAsia="zh-CN"/>
              </w:rPr>
              <w:t>51.8</w:t>
            </w:r>
          </w:p>
        </w:tc>
        <w:tc>
          <w:tcPr>
            <w:tcW w:w="1358" w:type="dxa"/>
            <w:tcBorders>
              <w:right w:val="single" w:color="auto" w:sz="4" w:space="0"/>
            </w:tcBorders>
            <w:noWrap w:val="0"/>
            <w:vAlign w:val="center"/>
          </w:tcPr>
          <w:p>
            <w:pPr>
              <w:adjustRightInd w:val="0"/>
              <w:snapToGrid w:val="0"/>
              <w:jc w:val="center"/>
              <w:rPr>
                <w:rFonts w:hint="eastAsia" w:ascii="Times New Roman" w:hAnsi="Times New Roman" w:eastAsia="宋体" w:cs="Times New Roman"/>
                <w:caps w:val="0"/>
                <w:sz w:val="21"/>
                <w:szCs w:val="21"/>
                <w:lang w:val="en-US" w:eastAsia="zh-CN"/>
              </w:rPr>
            </w:pPr>
            <w:r>
              <w:rPr>
                <w:rFonts w:hint="eastAsia" w:ascii="Times New Roman" w:hAnsi="Times New Roman" w:eastAsia="宋体" w:cs="Times New Roman"/>
                <w:caps w:val="0"/>
                <w:sz w:val="21"/>
                <w:szCs w:val="21"/>
                <w:lang w:val="en-US" w:eastAsia="zh-CN"/>
              </w:rPr>
              <w:t>40.2</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63" w:type="dxa"/>
            <w:tcBorders>
              <w:left w:val="single" w:color="auto" w:sz="4" w:space="0"/>
              <w:bottom w:val="single" w:color="auto" w:sz="4" w:space="0"/>
            </w:tcBorders>
            <w:noWrap w:val="0"/>
            <w:vAlign w:val="center"/>
          </w:tcPr>
          <w:p>
            <w:pPr>
              <w:adjustRightInd w:val="0"/>
              <w:snapToGrid w:val="0"/>
              <w:ind w:firstLine="0"/>
              <w:jc w:val="center"/>
              <w:rPr>
                <w:rFonts w:hint="eastAsia" w:ascii="Times New Roman" w:hAnsi="Times New Roman" w:eastAsia="宋体" w:cs="Times New Roman"/>
                <w:caps w:val="0"/>
                <w:sz w:val="21"/>
                <w:szCs w:val="21"/>
                <w:lang w:val="en-US" w:eastAsia="zh-CN"/>
              </w:rPr>
            </w:pPr>
            <w:r>
              <w:rPr>
                <w:rFonts w:hint="eastAsia" w:ascii="Times New Roman" w:hAnsi="Times New Roman" w:eastAsia="宋体" w:cs="Times New Roman"/>
                <w:caps w:val="0"/>
                <w:sz w:val="21"/>
                <w:szCs w:val="21"/>
                <w:lang w:val="en-US" w:eastAsia="zh-CN"/>
              </w:rPr>
              <w:t>N4项目北边界外1米</w:t>
            </w:r>
          </w:p>
        </w:tc>
        <w:tc>
          <w:tcPr>
            <w:tcW w:w="1440" w:type="dxa"/>
            <w:tcBorders>
              <w:bottom w:val="single" w:color="auto" w:sz="4" w:space="0"/>
            </w:tcBorders>
            <w:noWrap w:val="0"/>
            <w:vAlign w:val="center"/>
          </w:tcPr>
          <w:p>
            <w:pPr>
              <w:autoSpaceDE w:val="0"/>
              <w:autoSpaceDN w:val="0"/>
              <w:adjustRightInd w:val="0"/>
              <w:spacing w:before="72" w:beforeLines="0" w:after="72" w:afterLines="0"/>
              <w:ind w:firstLine="0" w:firstLineChars="0"/>
              <w:jc w:val="center"/>
              <w:rPr>
                <w:rFonts w:hint="eastAsia" w:ascii="Times New Roman" w:hAnsi="Times New Roman" w:eastAsia="宋体" w:cs="Times New Roman"/>
                <w:caps w:val="0"/>
                <w:sz w:val="21"/>
                <w:szCs w:val="21"/>
                <w:lang w:val="en-US" w:eastAsia="zh-CN"/>
              </w:rPr>
            </w:pPr>
            <w:r>
              <w:rPr>
                <w:rFonts w:hint="eastAsia" w:ascii="Times New Roman" w:hAnsi="Times New Roman" w:eastAsia="宋体" w:cs="Times New Roman"/>
                <w:caps w:val="0"/>
                <w:sz w:val="21"/>
                <w:szCs w:val="21"/>
                <w:lang w:val="en-US" w:eastAsia="zh-CN"/>
              </w:rPr>
              <w:t>55.6</w:t>
            </w:r>
          </w:p>
        </w:tc>
        <w:tc>
          <w:tcPr>
            <w:tcW w:w="1440" w:type="dxa"/>
            <w:tcBorders>
              <w:bottom w:val="single" w:color="auto" w:sz="4" w:space="0"/>
            </w:tcBorders>
            <w:noWrap w:val="0"/>
            <w:vAlign w:val="center"/>
          </w:tcPr>
          <w:p>
            <w:pPr>
              <w:adjustRightInd w:val="0"/>
              <w:snapToGrid w:val="0"/>
              <w:jc w:val="center"/>
              <w:rPr>
                <w:rFonts w:hint="eastAsia" w:ascii="Times New Roman" w:hAnsi="Times New Roman" w:eastAsia="宋体" w:cs="Times New Roman"/>
                <w:caps w:val="0"/>
                <w:sz w:val="21"/>
                <w:szCs w:val="21"/>
                <w:lang w:val="en-US" w:eastAsia="zh-CN"/>
              </w:rPr>
            </w:pPr>
            <w:r>
              <w:rPr>
                <w:rFonts w:hint="eastAsia" w:ascii="Times New Roman" w:hAnsi="Times New Roman" w:eastAsia="宋体" w:cs="Times New Roman"/>
                <w:caps w:val="0"/>
                <w:sz w:val="21"/>
                <w:szCs w:val="21"/>
                <w:lang w:val="en-US" w:eastAsia="zh-CN"/>
              </w:rPr>
              <w:t>40.9</w:t>
            </w:r>
          </w:p>
        </w:tc>
        <w:tc>
          <w:tcPr>
            <w:tcW w:w="1620" w:type="dxa"/>
            <w:tcBorders>
              <w:bottom w:val="single" w:color="auto" w:sz="4" w:space="0"/>
            </w:tcBorders>
            <w:noWrap w:val="0"/>
            <w:vAlign w:val="center"/>
          </w:tcPr>
          <w:p>
            <w:pPr>
              <w:adjustRightInd w:val="0"/>
              <w:snapToGrid w:val="0"/>
              <w:ind w:firstLine="0" w:firstLineChars="0"/>
              <w:jc w:val="center"/>
              <w:rPr>
                <w:rFonts w:hint="eastAsia" w:ascii="Times New Roman" w:hAnsi="Times New Roman" w:eastAsia="宋体" w:cs="Times New Roman"/>
                <w:caps w:val="0"/>
                <w:sz w:val="21"/>
                <w:szCs w:val="21"/>
                <w:lang w:val="en-US" w:eastAsia="zh-CN"/>
              </w:rPr>
            </w:pPr>
            <w:r>
              <w:rPr>
                <w:rFonts w:hint="eastAsia" w:ascii="Times New Roman" w:hAnsi="Times New Roman" w:eastAsia="宋体" w:cs="Times New Roman"/>
                <w:caps w:val="0"/>
                <w:sz w:val="21"/>
                <w:szCs w:val="21"/>
                <w:lang w:val="en-US" w:eastAsia="zh-CN"/>
              </w:rPr>
              <w:t>52.1</w:t>
            </w:r>
          </w:p>
        </w:tc>
        <w:tc>
          <w:tcPr>
            <w:tcW w:w="1358" w:type="dxa"/>
            <w:tcBorders>
              <w:bottom w:val="single" w:color="auto" w:sz="4" w:space="0"/>
              <w:right w:val="single" w:color="auto" w:sz="4" w:space="0"/>
            </w:tcBorders>
            <w:noWrap w:val="0"/>
            <w:vAlign w:val="center"/>
          </w:tcPr>
          <w:p>
            <w:pPr>
              <w:adjustRightInd w:val="0"/>
              <w:snapToGrid w:val="0"/>
              <w:jc w:val="center"/>
              <w:rPr>
                <w:rFonts w:hint="eastAsia" w:ascii="Times New Roman" w:hAnsi="Times New Roman" w:eastAsia="宋体" w:cs="Times New Roman"/>
                <w:caps w:val="0"/>
                <w:sz w:val="21"/>
                <w:szCs w:val="21"/>
                <w:lang w:val="en-US" w:eastAsia="zh-CN"/>
              </w:rPr>
            </w:pPr>
            <w:r>
              <w:rPr>
                <w:rFonts w:hint="eastAsia" w:ascii="Times New Roman" w:hAnsi="Times New Roman" w:eastAsia="宋体" w:cs="Times New Roman"/>
                <w:caps w:val="0"/>
                <w:sz w:val="21"/>
                <w:szCs w:val="21"/>
                <w:lang w:val="en-US" w:eastAsia="zh-CN"/>
              </w:rPr>
              <w:t>41.2</w:t>
            </w:r>
          </w:p>
        </w:tc>
      </w:tr>
    </w:tbl>
    <w:p>
      <w:pPr>
        <w:keepNext/>
        <w:keepLines/>
        <w:pageBreakBefore w:val="0"/>
        <w:widowControl w:val="0"/>
        <w:kinsoku/>
        <w:wordWrap/>
        <w:overflowPunct/>
        <w:topLinePunct w:val="0"/>
        <w:autoSpaceDE w:val="0"/>
        <w:autoSpaceDN w:val="0"/>
        <w:bidi w:val="0"/>
        <w:adjustRightInd w:val="0"/>
        <w:snapToGrid/>
        <w:spacing w:line="360" w:lineRule="auto"/>
        <w:ind w:firstLine="480" w:firstLineChars="200"/>
        <w:textAlignment w:val="baseline"/>
        <w:outlineLvl w:val="1"/>
        <w:rPr>
          <w:rFonts w:hint="eastAsia" w:ascii="Times New Roman" w:hAnsi="Times New Roman" w:eastAsia="宋体"/>
          <w:caps w:val="0"/>
          <w:lang w:val="en-US" w:eastAsia="zh-CN"/>
        </w:rPr>
      </w:pPr>
      <w:r>
        <w:rPr>
          <w:rFonts w:hint="eastAsia" w:ascii="Times New Roman" w:hAnsi="Times New Roman" w:eastAsia="宋体" w:cs="Times New Roman"/>
          <w:caps w:val="0"/>
          <w:color w:val="auto"/>
          <w:sz w:val="24"/>
          <w:lang w:eastAsia="zh-CN"/>
        </w:rPr>
        <w:t>由上表可以看出，项目各边界昼间等效声级值</w:t>
      </w:r>
      <w:r>
        <w:rPr>
          <w:rFonts w:hint="eastAsia" w:ascii="Times New Roman" w:hAnsi="Times New Roman" w:eastAsia="宋体" w:cs="Times New Roman"/>
          <w:caps w:val="0"/>
          <w:color w:val="auto"/>
          <w:sz w:val="24"/>
          <w:lang w:val="en-US" w:eastAsia="zh-CN"/>
        </w:rPr>
        <w:t>50.5~55.6dB（A），夜间的等效声级值为40.3~42.9dB（A），均可达到2类声环境功能区的声环境质量要求（昼间：</w:t>
      </w:r>
      <w:r>
        <w:rPr>
          <w:rFonts w:hint="default" w:ascii="Times New Roman" w:hAnsi="Times New Roman" w:eastAsia="宋体" w:cs="Arial"/>
          <w:caps w:val="0"/>
          <w:color w:val="auto"/>
          <w:sz w:val="24"/>
          <w:lang w:val="en-US" w:eastAsia="zh-CN"/>
        </w:rPr>
        <w:t>≤</w:t>
      </w:r>
      <w:r>
        <w:rPr>
          <w:rFonts w:hint="eastAsia" w:ascii="Times New Roman" w:hAnsi="Times New Roman" w:eastAsia="宋体" w:cs="Arial"/>
          <w:caps w:val="0"/>
          <w:color w:val="auto"/>
          <w:sz w:val="24"/>
          <w:lang w:val="en-US" w:eastAsia="zh-CN"/>
        </w:rPr>
        <w:t>60dB(A)，夜间：</w:t>
      </w:r>
      <w:r>
        <w:rPr>
          <w:rFonts w:hint="default" w:ascii="Times New Roman" w:hAnsi="Times New Roman" w:eastAsia="宋体" w:cs="Arial"/>
          <w:caps w:val="0"/>
          <w:color w:val="auto"/>
          <w:sz w:val="24"/>
          <w:lang w:val="en-US" w:eastAsia="zh-CN"/>
        </w:rPr>
        <w:t>≤</w:t>
      </w:r>
      <w:r>
        <w:rPr>
          <w:rFonts w:hint="eastAsia" w:ascii="Times New Roman" w:hAnsi="Times New Roman" w:eastAsia="宋体" w:cs="Arial"/>
          <w:caps w:val="0"/>
          <w:color w:val="auto"/>
          <w:sz w:val="24"/>
          <w:lang w:val="en-US" w:eastAsia="zh-CN"/>
        </w:rPr>
        <w:t>50dB(A)），表明项目所在区域目前的声环境质量良好。外界声环境不会对本项目产生影响。</w:t>
      </w:r>
    </w:p>
    <w:p>
      <w:pPr>
        <w:spacing w:line="0" w:lineRule="atLeast"/>
        <w:rPr>
          <w:rFonts w:hint="eastAsia" w:ascii="Times New Roman" w:hAnsi="Times New Roman" w:eastAsia="宋体"/>
          <w:b/>
          <w:caps w:val="0"/>
          <w:sz w:val="30"/>
          <w:szCs w:val="22"/>
          <w:lang w:val="en-US" w:eastAsia="zh-CN"/>
        </w:rPr>
      </w:pPr>
      <w:r>
        <w:rPr>
          <w:rFonts w:hint="eastAsia" w:ascii="Times New Roman" w:hAnsi="Times New Roman" w:eastAsia="宋体"/>
          <w:b/>
          <w:caps w:val="0"/>
          <w:sz w:val="30"/>
          <w:szCs w:val="22"/>
          <w:lang w:val="en-US" w:eastAsia="zh-CN"/>
        </w:rPr>
        <w:t>4</w:t>
      </w:r>
      <w:r>
        <w:rPr>
          <w:rFonts w:hint="eastAsia" w:ascii="Times New Roman" w:hAnsi="Times New Roman" w:eastAsia="宋体"/>
          <w:b/>
          <w:caps w:val="0"/>
          <w:sz w:val="30"/>
          <w:szCs w:val="22"/>
          <w:lang w:val="en-US" w:eastAsia="zh-CN"/>
        </w:rPr>
        <w:tab/>
      </w:r>
      <w:r>
        <w:rPr>
          <w:rFonts w:hint="eastAsia" w:ascii="Times New Roman" w:hAnsi="Times New Roman" w:eastAsia="宋体"/>
          <w:b/>
          <w:caps w:val="0"/>
          <w:sz w:val="30"/>
          <w:szCs w:val="22"/>
          <w:lang w:val="en-US" w:eastAsia="zh-CN"/>
        </w:rPr>
        <w:t>建设项目工程评价</w:t>
      </w:r>
      <w:bookmarkEnd w:id="29"/>
    </w:p>
    <w:p>
      <w:pPr>
        <w:keepNext w:val="0"/>
        <w:keepLines w:val="0"/>
        <w:pageBreakBefore w:val="0"/>
        <w:widowControl/>
        <w:numPr>
          <w:ilvl w:val="0"/>
          <w:numId w:val="0"/>
        </w:numPr>
        <w:tabs>
          <w:tab w:val="left" w:pos="920"/>
        </w:tabs>
        <w:kinsoku/>
        <w:wordWrap/>
        <w:overflowPunct/>
        <w:topLinePunct w:val="0"/>
        <w:autoSpaceDE/>
        <w:autoSpaceDN/>
        <w:bidi w:val="0"/>
        <w:adjustRightInd/>
        <w:snapToGrid/>
        <w:spacing w:before="167" w:beforeLines="46" w:line="360" w:lineRule="auto"/>
        <w:jc w:val="both"/>
        <w:textAlignment w:val="auto"/>
        <w:rPr>
          <w:rFonts w:ascii="Times New Roman" w:hAnsi="Times New Roman" w:eastAsia="宋体"/>
          <w:caps w:val="0"/>
        </w:rPr>
      </w:pPr>
      <w:r>
        <w:rPr>
          <w:rFonts w:hint="eastAsia" w:ascii="Times New Roman" w:hAnsi="Times New Roman" w:eastAsia="宋体"/>
          <w:b/>
          <w:caps w:val="0"/>
          <w:sz w:val="28"/>
          <w:lang w:val="en-US" w:eastAsia="zh-CN"/>
        </w:rPr>
        <w:t xml:space="preserve">4.1 </w:t>
      </w:r>
      <w:r>
        <w:rPr>
          <w:rFonts w:hint="eastAsia" w:ascii="Times New Roman" w:hAnsi="Times New Roman" w:eastAsia="宋体"/>
          <w:b/>
          <w:caps w:val="0"/>
          <w:sz w:val="28"/>
          <w:lang w:eastAsia="zh-CN"/>
        </w:rPr>
        <w:t>项目概况</w:t>
      </w:r>
    </w:p>
    <w:p>
      <w:pPr>
        <w:keepNext w:val="0"/>
        <w:keepLines w:val="0"/>
        <w:pageBreakBefore w:val="0"/>
        <w:widowControl/>
        <w:tabs>
          <w:tab w:val="left" w:pos="900"/>
        </w:tabs>
        <w:kinsoku/>
        <w:wordWrap/>
        <w:overflowPunct/>
        <w:topLinePunct w:val="0"/>
        <w:autoSpaceDE/>
        <w:autoSpaceDN/>
        <w:bidi w:val="0"/>
        <w:adjustRightInd/>
        <w:snapToGrid/>
        <w:spacing w:line="0" w:lineRule="atLeast"/>
        <w:ind w:left="0"/>
        <w:textAlignment w:val="auto"/>
        <w:rPr>
          <w:rFonts w:hint="eastAsia" w:ascii="Times New Roman" w:hAnsi="Times New Roman" w:eastAsia="宋体"/>
          <w:b/>
          <w:caps w:val="0"/>
          <w:sz w:val="24"/>
          <w:szCs w:val="24"/>
          <w:lang w:eastAsia="zh-CN"/>
        </w:rPr>
      </w:pPr>
      <w:r>
        <w:rPr>
          <w:rFonts w:hint="eastAsia" w:ascii="Times New Roman" w:hAnsi="Times New Roman" w:eastAsia="宋体"/>
          <w:b/>
          <w:caps w:val="0"/>
          <w:sz w:val="24"/>
          <w:szCs w:val="24"/>
          <w:lang w:val="en-US" w:eastAsia="zh-CN"/>
        </w:rPr>
        <w:t>4</w:t>
      </w:r>
      <w:r>
        <w:rPr>
          <w:rFonts w:ascii="Times New Roman" w:hAnsi="Times New Roman" w:eastAsia="宋体"/>
          <w:b/>
          <w:caps w:val="0"/>
          <w:sz w:val="24"/>
          <w:szCs w:val="24"/>
        </w:rPr>
        <w:t>.1.1</w:t>
      </w:r>
      <w:r>
        <w:rPr>
          <w:rFonts w:hint="eastAsia" w:ascii="Times New Roman" w:hAnsi="Times New Roman" w:eastAsia="宋体"/>
          <w:b/>
          <w:caps w:val="0"/>
          <w:sz w:val="24"/>
          <w:szCs w:val="24"/>
          <w:lang w:eastAsia="zh-CN"/>
        </w:rPr>
        <w:t>项目基本情况</w:t>
      </w:r>
    </w:p>
    <w:p>
      <w:pPr>
        <w:pStyle w:val="4"/>
        <w:keepNext w:val="0"/>
        <w:keepLines w:val="0"/>
        <w:pageBreakBefore w:val="0"/>
        <w:widowControl/>
        <w:kinsoku/>
        <w:wordWrap/>
        <w:overflowPunct/>
        <w:topLinePunct w:val="0"/>
        <w:autoSpaceDE/>
        <w:autoSpaceDN/>
        <w:bidi w:val="0"/>
        <w:adjustRightInd/>
        <w:snapToGrid/>
        <w:spacing w:before="167" w:beforeLines="46" w:line="360" w:lineRule="auto"/>
        <w:textAlignment w:val="auto"/>
        <w:rPr>
          <w:rFonts w:hint="eastAsia" w:ascii="Times New Roman" w:hAnsi="Times New Roman" w:eastAsia="宋体"/>
          <w:b w:val="0"/>
          <w:bCs/>
          <w:caps w:val="0"/>
          <w:sz w:val="24"/>
          <w:szCs w:val="24"/>
          <w:lang w:val="en-US" w:eastAsia="zh-CN"/>
        </w:rPr>
      </w:pPr>
      <w:r>
        <w:rPr>
          <w:rFonts w:hint="eastAsia" w:ascii="Times New Roman" w:hAnsi="Times New Roman" w:eastAsia="宋体"/>
          <w:b w:val="0"/>
          <w:bCs/>
          <w:caps w:val="0"/>
          <w:sz w:val="23"/>
          <w:lang w:eastAsia="zh-CN"/>
        </w:rPr>
        <w:t>（</w:t>
      </w:r>
      <w:r>
        <w:rPr>
          <w:rFonts w:hint="eastAsia" w:ascii="Times New Roman" w:hAnsi="Times New Roman" w:eastAsia="宋体"/>
          <w:b w:val="0"/>
          <w:bCs/>
          <w:caps w:val="0"/>
          <w:sz w:val="23"/>
          <w:lang w:val="en-US" w:eastAsia="zh-CN"/>
        </w:rPr>
        <w:t>1</w:t>
      </w:r>
      <w:r>
        <w:rPr>
          <w:rFonts w:hint="eastAsia" w:ascii="Times New Roman" w:hAnsi="Times New Roman" w:eastAsia="宋体"/>
          <w:b w:val="0"/>
          <w:bCs/>
          <w:caps w:val="0"/>
          <w:sz w:val="24"/>
          <w:szCs w:val="24"/>
          <w:lang w:val="en-US" w:eastAsia="zh-CN"/>
        </w:rPr>
        <w:t>）建设地点：</w:t>
      </w:r>
      <w:r>
        <w:rPr>
          <w:rFonts w:hint="eastAsia" w:ascii="Times New Roman" w:hAnsi="Times New Roman" w:eastAsia="宋体"/>
          <w:b w:val="0"/>
          <w:bCs/>
          <w:caps w:val="0"/>
          <w:sz w:val="24"/>
          <w:szCs w:val="24"/>
          <w:highlight w:val="none"/>
          <w:lang w:val="en-US" w:eastAsia="zh-CN"/>
        </w:rPr>
        <w:t>该公司位于普宁市流沙中河开发区。</w:t>
      </w:r>
      <w:r>
        <w:rPr>
          <w:rFonts w:hint="eastAsia" w:ascii="Times New Roman" w:hAnsi="Times New Roman" w:eastAsia="宋体"/>
          <w:b w:val="0"/>
          <w:bCs/>
          <w:caps w:val="0"/>
          <w:sz w:val="24"/>
          <w:szCs w:val="24"/>
          <w:lang w:val="en-US" w:eastAsia="zh-CN"/>
        </w:rPr>
        <w:t>项目的地理位置见附图1。</w:t>
      </w:r>
    </w:p>
    <w:p>
      <w:pPr>
        <w:pStyle w:val="4"/>
        <w:spacing w:line="360" w:lineRule="auto"/>
        <w:rPr>
          <w:rFonts w:hint="eastAsia" w:ascii="Times New Roman" w:hAnsi="Times New Roman" w:eastAsia="宋体"/>
          <w:b w:val="0"/>
          <w:bCs/>
          <w:caps w:val="0"/>
          <w:sz w:val="24"/>
          <w:szCs w:val="24"/>
          <w:lang w:val="en-US" w:eastAsia="zh-CN"/>
        </w:rPr>
      </w:pPr>
      <w:r>
        <w:rPr>
          <w:rFonts w:hint="eastAsia" w:ascii="Times New Roman" w:hAnsi="Times New Roman" w:eastAsia="宋体"/>
          <w:b w:val="0"/>
          <w:bCs/>
          <w:caps w:val="0"/>
          <w:sz w:val="24"/>
          <w:szCs w:val="24"/>
          <w:lang w:val="en-US" w:eastAsia="zh-CN"/>
        </w:rPr>
        <w:t>（2）后评价项目内容：</w:t>
      </w:r>
    </w:p>
    <w:p>
      <w:pPr>
        <w:tabs>
          <w:tab w:val="left" w:pos="900"/>
        </w:tabs>
        <w:spacing w:line="360" w:lineRule="auto"/>
        <w:ind w:left="200" w:firstLine="480" w:firstLineChars="200"/>
        <w:rPr>
          <w:rFonts w:hint="eastAsia" w:ascii="Times New Roman" w:hAnsi="Times New Roman" w:eastAsia="宋体"/>
          <w:caps w:val="0"/>
          <w:sz w:val="24"/>
          <w:szCs w:val="24"/>
        </w:rPr>
      </w:pPr>
      <w:r>
        <w:rPr>
          <w:rFonts w:ascii="Times New Roman" w:hAnsi="Times New Roman" w:eastAsia="宋体"/>
          <w:caps w:val="0"/>
          <w:sz w:val="24"/>
          <w:szCs w:val="24"/>
        </w:rPr>
        <w:t>本项目</w:t>
      </w:r>
      <w:r>
        <w:rPr>
          <w:rFonts w:hint="eastAsia" w:ascii="Times New Roman" w:hAnsi="Times New Roman" w:eastAsia="宋体"/>
          <w:caps w:val="0"/>
          <w:sz w:val="24"/>
          <w:szCs w:val="24"/>
          <w:lang w:eastAsia="zh-CN"/>
        </w:rPr>
        <w:t>为了适用市场发展，调整产品种类及产能，原年产护肤、美容用品及洗涤用品</w:t>
      </w:r>
      <w:r>
        <w:rPr>
          <w:rFonts w:hint="eastAsia" w:ascii="Times New Roman" w:hAnsi="Times New Roman" w:eastAsia="宋体"/>
          <w:caps w:val="0"/>
          <w:sz w:val="24"/>
          <w:szCs w:val="24"/>
          <w:lang w:val="en-US" w:eastAsia="zh-CN"/>
        </w:rPr>
        <w:t>100t，该产量为厂内生产能力达到最大时的产量，目前实际生产能力调整为年产护肤、美容用品59.212t。其中</w:t>
      </w:r>
      <w:r>
        <w:rPr>
          <w:rFonts w:hint="eastAsia" w:ascii="Times New Roman" w:hAnsi="Times New Roman" w:eastAsia="宋体"/>
          <w:caps w:val="0"/>
          <w:sz w:val="24"/>
          <w:szCs w:val="24"/>
        </w:rPr>
        <w:t>粉饼类7.7t</w:t>
      </w:r>
      <w:r>
        <w:rPr>
          <w:rFonts w:hint="eastAsia" w:ascii="Times New Roman" w:hAnsi="Times New Roman" w:eastAsia="宋体"/>
          <w:caps w:val="0"/>
          <w:sz w:val="24"/>
          <w:szCs w:val="24"/>
          <w:lang w:val="en-US" w:eastAsia="zh-CN"/>
        </w:rPr>
        <w:t>/a</w:t>
      </w:r>
      <w:r>
        <w:rPr>
          <w:rFonts w:hint="eastAsia" w:ascii="Times New Roman" w:hAnsi="Times New Roman" w:eastAsia="宋体"/>
          <w:caps w:val="0"/>
          <w:sz w:val="24"/>
          <w:szCs w:val="24"/>
        </w:rPr>
        <w:t>，香水类5.962t</w:t>
      </w:r>
      <w:r>
        <w:rPr>
          <w:rFonts w:hint="eastAsia" w:ascii="Times New Roman" w:hAnsi="Times New Roman" w:eastAsia="宋体"/>
          <w:caps w:val="0"/>
          <w:sz w:val="24"/>
          <w:szCs w:val="24"/>
          <w:lang w:val="en-US" w:eastAsia="zh-CN"/>
        </w:rPr>
        <w:t>/a</w:t>
      </w:r>
      <w:r>
        <w:rPr>
          <w:rFonts w:hint="eastAsia" w:ascii="Times New Roman" w:hAnsi="Times New Roman" w:eastAsia="宋体"/>
          <w:caps w:val="0"/>
          <w:sz w:val="24"/>
          <w:szCs w:val="24"/>
          <w:lang w:eastAsia="zh-CN"/>
        </w:rPr>
        <w:t>，</w:t>
      </w:r>
      <w:r>
        <w:rPr>
          <w:rFonts w:hint="eastAsia" w:ascii="Times New Roman" w:hAnsi="Times New Roman" w:eastAsia="宋体"/>
          <w:caps w:val="0"/>
          <w:sz w:val="24"/>
          <w:szCs w:val="24"/>
        </w:rPr>
        <w:t>膏霜乳液类22.1t</w:t>
      </w:r>
      <w:r>
        <w:rPr>
          <w:rFonts w:hint="eastAsia" w:ascii="Times New Roman" w:hAnsi="Times New Roman" w:eastAsia="宋体"/>
          <w:caps w:val="0"/>
          <w:sz w:val="24"/>
          <w:szCs w:val="24"/>
          <w:lang w:val="en-US" w:eastAsia="zh-CN"/>
        </w:rPr>
        <w:t>/a</w:t>
      </w:r>
      <w:r>
        <w:rPr>
          <w:rFonts w:hint="eastAsia" w:ascii="Times New Roman" w:hAnsi="Times New Roman" w:eastAsia="宋体"/>
          <w:caps w:val="0"/>
          <w:sz w:val="24"/>
          <w:szCs w:val="24"/>
          <w:lang w:eastAsia="zh-CN"/>
        </w:rPr>
        <w:t>，</w:t>
      </w:r>
      <w:r>
        <w:rPr>
          <w:rFonts w:hint="eastAsia" w:ascii="Times New Roman" w:hAnsi="Times New Roman" w:eastAsia="宋体"/>
          <w:caps w:val="0"/>
          <w:sz w:val="24"/>
          <w:szCs w:val="24"/>
        </w:rPr>
        <w:t>护肤水类12.5t</w:t>
      </w:r>
      <w:r>
        <w:rPr>
          <w:rFonts w:hint="eastAsia" w:ascii="Times New Roman" w:hAnsi="Times New Roman" w:eastAsia="宋体"/>
          <w:caps w:val="0"/>
          <w:sz w:val="24"/>
          <w:szCs w:val="24"/>
          <w:lang w:val="en-US" w:eastAsia="zh-CN"/>
        </w:rPr>
        <w:t>/a</w:t>
      </w:r>
      <w:r>
        <w:rPr>
          <w:rFonts w:hint="eastAsia" w:ascii="Times New Roman" w:hAnsi="Times New Roman" w:eastAsia="宋体"/>
          <w:caps w:val="0"/>
          <w:sz w:val="24"/>
          <w:szCs w:val="24"/>
          <w:lang w:eastAsia="zh-CN"/>
        </w:rPr>
        <w:t>，</w:t>
      </w:r>
      <w:r>
        <w:rPr>
          <w:rFonts w:hint="eastAsia" w:ascii="Times New Roman" w:hAnsi="Times New Roman" w:eastAsia="宋体"/>
          <w:caps w:val="0"/>
          <w:sz w:val="24"/>
          <w:szCs w:val="24"/>
        </w:rPr>
        <w:t>唇膏类150kg</w:t>
      </w:r>
      <w:r>
        <w:rPr>
          <w:rFonts w:hint="eastAsia" w:ascii="Times New Roman" w:hAnsi="Times New Roman" w:eastAsia="宋体"/>
          <w:caps w:val="0"/>
          <w:sz w:val="24"/>
          <w:szCs w:val="24"/>
          <w:lang w:val="en-US" w:eastAsia="zh-CN"/>
        </w:rPr>
        <w:t>/a</w:t>
      </w:r>
      <w:r>
        <w:rPr>
          <w:rFonts w:hint="eastAsia" w:ascii="Times New Roman" w:hAnsi="Times New Roman" w:eastAsia="宋体"/>
          <w:caps w:val="0"/>
          <w:sz w:val="24"/>
          <w:szCs w:val="24"/>
        </w:rPr>
        <w:t>和面膜10.8t</w:t>
      </w:r>
      <w:r>
        <w:rPr>
          <w:rFonts w:hint="eastAsia" w:ascii="Times New Roman" w:hAnsi="Times New Roman" w:eastAsia="宋体"/>
          <w:caps w:val="0"/>
          <w:sz w:val="24"/>
          <w:szCs w:val="24"/>
          <w:lang w:val="en-US" w:eastAsia="zh-CN"/>
        </w:rPr>
        <w:t>/a</w:t>
      </w:r>
      <w:r>
        <w:rPr>
          <w:rFonts w:hint="eastAsia" w:ascii="Times New Roman" w:hAnsi="Times New Roman" w:eastAsia="宋体"/>
          <w:caps w:val="0"/>
          <w:sz w:val="24"/>
          <w:szCs w:val="24"/>
        </w:rPr>
        <w:t>。</w:t>
      </w:r>
    </w:p>
    <w:p>
      <w:pPr>
        <w:tabs>
          <w:tab w:val="left" w:pos="900"/>
        </w:tabs>
        <w:spacing w:line="360" w:lineRule="auto"/>
        <w:ind w:left="200" w:firstLine="480" w:firstLineChars="200"/>
        <w:rPr>
          <w:rFonts w:ascii="Times New Roman" w:hAnsi="Times New Roman" w:eastAsia="宋体"/>
          <w:caps w:val="0"/>
          <w:sz w:val="24"/>
          <w:szCs w:val="24"/>
        </w:rPr>
      </w:pPr>
      <w:r>
        <w:rPr>
          <w:rFonts w:ascii="Times New Roman" w:hAnsi="Times New Roman" w:eastAsia="宋体"/>
          <w:caps w:val="0"/>
          <w:sz w:val="24"/>
          <w:szCs w:val="24"/>
        </w:rPr>
        <w:t>公司根据相关法律法规、标准规范和管理部门的要求，不断完善生产工艺和三废治理设施，目前工程基本情况</w:t>
      </w:r>
      <w:r>
        <w:rPr>
          <w:rFonts w:hint="eastAsia" w:ascii="Times New Roman" w:hAnsi="Times New Roman" w:eastAsia="宋体"/>
          <w:caps w:val="0"/>
          <w:sz w:val="24"/>
          <w:szCs w:val="24"/>
          <w:lang w:eastAsia="zh-CN"/>
        </w:rPr>
        <w:t>与环评对比情况</w:t>
      </w:r>
      <w:r>
        <w:rPr>
          <w:rFonts w:ascii="Times New Roman" w:hAnsi="Times New Roman" w:eastAsia="宋体"/>
          <w:caps w:val="0"/>
          <w:sz w:val="24"/>
          <w:szCs w:val="24"/>
        </w:rPr>
        <w:t>见下表</w:t>
      </w:r>
      <w:r>
        <w:rPr>
          <w:rFonts w:hint="eastAsia" w:ascii="Times New Roman" w:hAnsi="Times New Roman" w:eastAsia="宋体"/>
          <w:caps w:val="0"/>
          <w:sz w:val="24"/>
          <w:szCs w:val="24"/>
          <w:lang w:val="en-US" w:eastAsia="zh-CN"/>
        </w:rPr>
        <w:t>4.1</w:t>
      </w:r>
      <w:r>
        <w:rPr>
          <w:rFonts w:ascii="Times New Roman" w:hAnsi="Times New Roman" w:eastAsia="宋体"/>
          <w:caps w:val="0"/>
          <w:sz w:val="24"/>
          <w:szCs w:val="24"/>
        </w:rPr>
        <w:t>。</w:t>
      </w:r>
    </w:p>
    <w:p>
      <w:pPr>
        <w:pStyle w:val="4"/>
        <w:spacing w:line="360" w:lineRule="auto"/>
        <w:rPr>
          <w:rFonts w:hint="eastAsia" w:ascii="Times New Roman" w:hAnsi="Times New Roman" w:eastAsia="宋体"/>
          <w:caps w:val="0"/>
          <w:sz w:val="24"/>
          <w:szCs w:val="24"/>
          <w:lang w:val="en-US" w:eastAsia="zh-CN"/>
        </w:rPr>
      </w:pPr>
      <w:r>
        <w:rPr>
          <w:rFonts w:hint="eastAsia" w:ascii="Times New Roman" w:hAnsi="Times New Roman" w:eastAsia="宋体"/>
          <w:caps w:val="0"/>
          <w:sz w:val="24"/>
          <w:szCs w:val="24"/>
          <w:lang w:val="en-US" w:eastAsia="zh-CN"/>
        </w:rPr>
        <w:t>（3）劳动定员及工作制度：现有项目职工80人，实行一班工作制，每班工作8小时，全年生产280天。</w:t>
      </w:r>
    </w:p>
    <w:p>
      <w:pPr>
        <w:pStyle w:val="16"/>
        <w:jc w:val="center"/>
        <w:rPr>
          <w:rFonts w:ascii="Times New Roman" w:hAnsi="Times New Roman" w:eastAsia="宋体"/>
          <w:caps w:val="0"/>
          <w:sz w:val="21"/>
          <w:szCs w:val="21"/>
        </w:rPr>
      </w:pPr>
      <w:r>
        <w:rPr>
          <w:rFonts w:ascii="Times New Roman" w:hAnsi="Times New Roman" w:eastAsia="宋体"/>
          <w:b/>
          <w:caps w:val="0"/>
          <w:sz w:val="21"/>
          <w:szCs w:val="21"/>
        </w:rPr>
        <w:t xml:space="preserve">表 </w:t>
      </w:r>
      <w:r>
        <w:rPr>
          <w:rFonts w:hint="eastAsia" w:ascii="Times New Roman" w:hAnsi="Times New Roman" w:eastAsia="宋体"/>
          <w:b/>
          <w:caps w:val="0"/>
          <w:sz w:val="21"/>
          <w:szCs w:val="21"/>
          <w:lang w:val="en-US" w:eastAsia="zh-CN"/>
        </w:rPr>
        <w:t>4.1</w:t>
      </w:r>
      <w:r>
        <w:rPr>
          <w:rFonts w:ascii="Times New Roman" w:hAnsi="Times New Roman" w:eastAsia="宋体"/>
          <w:b/>
          <w:caps w:val="0"/>
          <w:sz w:val="21"/>
          <w:szCs w:val="21"/>
        </w:rPr>
        <w:t xml:space="preserve"> 项目实际工程组成情况一览表</w:t>
      </w:r>
    </w:p>
    <w:tbl>
      <w:tblPr>
        <w:tblStyle w:val="12"/>
        <w:tblW w:w="8808"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108"/>
        <w:gridCol w:w="509"/>
        <w:gridCol w:w="331"/>
        <w:gridCol w:w="744"/>
        <w:gridCol w:w="836"/>
        <w:gridCol w:w="420"/>
        <w:gridCol w:w="560"/>
        <w:gridCol w:w="360"/>
        <w:gridCol w:w="100"/>
        <w:gridCol w:w="840"/>
        <w:gridCol w:w="200"/>
        <w:gridCol w:w="440"/>
        <w:gridCol w:w="1100"/>
        <w:gridCol w:w="460"/>
        <w:gridCol w:w="100"/>
        <w:gridCol w:w="340"/>
        <w:gridCol w:w="85"/>
        <w:gridCol w:w="615"/>
        <w:gridCol w:w="374"/>
        <w:gridCol w:w="2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gridAfter w:val="1"/>
          <w:wAfter w:w="286" w:type="dxa"/>
          <w:trHeight w:val="227" w:hRule="atLeast"/>
          <w:tblHeader/>
        </w:trPr>
        <w:tc>
          <w:tcPr>
            <w:tcW w:w="1692" w:type="dxa"/>
            <w:gridSpan w:val="4"/>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b/>
                <w:bCs/>
                <w:caps w:val="0"/>
                <w:snapToGrid w:val="0"/>
                <w:color w:val="auto"/>
                <w:kern w:val="0"/>
                <w:sz w:val="21"/>
                <w:szCs w:val="21"/>
              </w:rPr>
            </w:pPr>
            <w:r>
              <w:rPr>
                <w:rFonts w:hint="default" w:ascii="Times New Roman" w:hAnsi="Times New Roman" w:eastAsia="宋体" w:cs="Times New Roman"/>
                <w:b/>
                <w:bCs/>
                <w:caps w:val="0"/>
                <w:snapToGrid w:val="0"/>
                <w:color w:val="auto"/>
                <w:kern w:val="0"/>
                <w:sz w:val="21"/>
                <w:szCs w:val="21"/>
              </w:rPr>
              <w:t>项目名称</w:t>
            </w:r>
          </w:p>
        </w:tc>
        <w:tc>
          <w:tcPr>
            <w:tcW w:w="5841" w:type="dxa"/>
            <w:gridSpan w:val="13"/>
            <w:tcBorders>
              <w:tl2br w:val="nil"/>
              <w:tr2bl w:val="nil"/>
            </w:tcBorders>
            <w:noWrap w:val="0"/>
            <w:vAlign w:val="center"/>
          </w:tcPr>
          <w:p>
            <w:pPr>
              <w:adjustRightInd w:val="0"/>
              <w:snapToGrid w:val="0"/>
              <w:jc w:val="center"/>
              <w:rPr>
                <w:rFonts w:hint="default" w:ascii="Times New Roman" w:hAnsi="Times New Roman" w:eastAsia="宋体" w:cs="Times New Roman"/>
                <w:b/>
                <w:bCs/>
                <w:caps w:val="0"/>
                <w:snapToGrid w:val="0"/>
                <w:color w:val="auto"/>
                <w:kern w:val="0"/>
                <w:sz w:val="21"/>
                <w:szCs w:val="21"/>
              </w:rPr>
            </w:pPr>
            <w:r>
              <w:rPr>
                <w:rFonts w:hint="eastAsia" w:ascii="Times New Roman" w:hAnsi="Times New Roman" w:eastAsia="宋体" w:cs="Times New Roman"/>
                <w:b/>
                <w:bCs/>
                <w:caps w:val="0"/>
                <w:snapToGrid w:val="0"/>
                <w:color w:val="auto"/>
                <w:kern w:val="0"/>
                <w:sz w:val="21"/>
                <w:szCs w:val="21"/>
                <w:lang w:eastAsia="zh-CN"/>
              </w:rPr>
              <w:t>工程内容</w:t>
            </w:r>
            <w:r>
              <w:rPr>
                <w:rFonts w:hint="default" w:ascii="Times New Roman" w:hAnsi="Times New Roman" w:eastAsia="宋体" w:cs="Times New Roman"/>
                <w:b/>
                <w:bCs/>
                <w:caps w:val="0"/>
                <w:snapToGrid w:val="0"/>
                <w:color w:val="auto"/>
                <w:kern w:val="0"/>
                <w:sz w:val="21"/>
                <w:szCs w:val="21"/>
              </w:rPr>
              <w:t>及规模</w:t>
            </w:r>
          </w:p>
        </w:tc>
        <w:tc>
          <w:tcPr>
            <w:tcW w:w="989" w:type="dxa"/>
            <w:gridSpan w:val="2"/>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b/>
                <w:bCs/>
                <w:caps w:val="0"/>
                <w:snapToGrid w:val="0"/>
                <w:color w:val="auto"/>
                <w:kern w:val="0"/>
                <w:sz w:val="21"/>
                <w:szCs w:val="21"/>
              </w:rPr>
            </w:pPr>
            <w:r>
              <w:rPr>
                <w:rFonts w:hint="default" w:ascii="Times New Roman" w:hAnsi="Times New Roman" w:eastAsia="宋体" w:cs="Times New Roman"/>
                <w:b/>
                <w:bCs/>
                <w:caps w:val="0"/>
                <w:snapToGrid w:val="0"/>
                <w:color w:val="auto"/>
                <w:kern w:val="0"/>
                <w:sz w:val="21"/>
                <w:szCs w:val="21"/>
              </w:rPr>
              <w:t>备注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gridAfter w:val="1"/>
          <w:wAfter w:w="286" w:type="dxa"/>
          <w:trHeight w:val="479" w:hRule="atLeast"/>
          <w:tblHeader/>
        </w:trPr>
        <w:tc>
          <w:tcPr>
            <w:tcW w:w="1692" w:type="dxa"/>
            <w:gridSpan w:val="4"/>
            <w:vMerge w:val="continue"/>
            <w:tcBorders>
              <w:tl2br w:val="nil"/>
              <w:tr2bl w:val="nil"/>
            </w:tcBorders>
            <w:noWrap w:val="0"/>
            <w:vAlign w:val="center"/>
          </w:tcPr>
          <w:p>
            <w:pPr>
              <w:adjustRightInd w:val="0"/>
              <w:snapToGrid w:val="0"/>
              <w:jc w:val="center"/>
              <w:rPr>
                <w:rFonts w:ascii="Times New Roman" w:hAnsi="Times New Roman" w:eastAsia="宋体"/>
                <w:caps w:val="0"/>
                <w:sz w:val="21"/>
                <w:szCs w:val="21"/>
              </w:rPr>
            </w:pPr>
          </w:p>
        </w:tc>
        <w:tc>
          <w:tcPr>
            <w:tcW w:w="1816" w:type="dxa"/>
            <w:gridSpan w:val="3"/>
            <w:tcBorders>
              <w:tl2br w:val="nil"/>
              <w:tr2bl w:val="nil"/>
            </w:tcBorders>
            <w:noWrap w:val="0"/>
            <w:vAlign w:val="center"/>
          </w:tcPr>
          <w:p>
            <w:pPr>
              <w:adjustRightInd w:val="0"/>
              <w:snapToGrid w:val="0"/>
              <w:jc w:val="center"/>
              <w:rPr>
                <w:rFonts w:hint="eastAsia" w:ascii="Times New Roman" w:hAnsi="Times New Roman" w:eastAsia="宋体" w:cs="Times New Roman"/>
                <w:b/>
                <w:bCs/>
                <w:caps w:val="0"/>
                <w:snapToGrid w:val="0"/>
                <w:color w:val="auto"/>
                <w:kern w:val="0"/>
                <w:sz w:val="21"/>
                <w:szCs w:val="21"/>
                <w:lang w:eastAsia="zh-CN"/>
              </w:rPr>
            </w:pPr>
            <w:r>
              <w:rPr>
                <w:rFonts w:hint="eastAsia" w:ascii="Times New Roman" w:hAnsi="Times New Roman" w:eastAsia="宋体" w:cs="Times New Roman"/>
                <w:b/>
                <w:bCs/>
                <w:caps w:val="0"/>
                <w:snapToGrid w:val="0"/>
                <w:color w:val="auto"/>
                <w:kern w:val="0"/>
                <w:sz w:val="21"/>
                <w:szCs w:val="21"/>
                <w:lang w:eastAsia="zh-CN"/>
              </w:rPr>
              <w:t>原环评</w:t>
            </w:r>
          </w:p>
        </w:tc>
        <w:tc>
          <w:tcPr>
            <w:tcW w:w="4025" w:type="dxa"/>
            <w:gridSpan w:val="10"/>
            <w:tcBorders>
              <w:tl2br w:val="nil"/>
              <w:tr2bl w:val="nil"/>
            </w:tcBorders>
            <w:noWrap w:val="0"/>
            <w:vAlign w:val="center"/>
          </w:tcPr>
          <w:p>
            <w:pPr>
              <w:adjustRightInd w:val="0"/>
              <w:snapToGrid w:val="0"/>
              <w:jc w:val="center"/>
              <w:rPr>
                <w:rFonts w:hint="eastAsia" w:ascii="Times New Roman" w:hAnsi="Times New Roman" w:eastAsia="宋体" w:cs="Times New Roman"/>
                <w:b/>
                <w:bCs/>
                <w:caps w:val="0"/>
                <w:snapToGrid w:val="0"/>
                <w:color w:val="auto"/>
                <w:kern w:val="0"/>
                <w:sz w:val="21"/>
                <w:szCs w:val="21"/>
                <w:lang w:eastAsia="zh-CN"/>
              </w:rPr>
            </w:pPr>
            <w:r>
              <w:rPr>
                <w:rFonts w:hint="eastAsia" w:ascii="Times New Roman" w:hAnsi="Times New Roman" w:eastAsia="宋体" w:cs="Times New Roman"/>
                <w:b/>
                <w:bCs/>
                <w:caps w:val="0"/>
                <w:snapToGrid w:val="0"/>
                <w:color w:val="auto"/>
                <w:kern w:val="0"/>
                <w:sz w:val="21"/>
                <w:szCs w:val="21"/>
                <w:lang w:eastAsia="zh-CN"/>
              </w:rPr>
              <w:t>实际全厂</w:t>
            </w:r>
          </w:p>
        </w:tc>
        <w:tc>
          <w:tcPr>
            <w:tcW w:w="989" w:type="dxa"/>
            <w:gridSpan w:val="2"/>
            <w:vMerge w:val="continue"/>
            <w:tcBorders>
              <w:tl2br w:val="nil"/>
              <w:tr2bl w:val="nil"/>
            </w:tcBorders>
            <w:noWrap w:val="0"/>
            <w:vAlign w:val="center"/>
          </w:tcPr>
          <w:p>
            <w:pPr>
              <w:adjustRightInd w:val="0"/>
              <w:snapToGrid w:val="0"/>
              <w:jc w:val="center"/>
              <w:rPr>
                <w:rFonts w:hint="default" w:ascii="Times New Roman" w:hAnsi="Times New Roman" w:eastAsia="宋体" w:cs="Times New Roman"/>
                <w:b/>
                <w:bCs/>
                <w:caps w:val="0"/>
                <w:snapToGrid w:val="0"/>
                <w:color w:val="auto"/>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gridAfter w:val="1"/>
          <w:wAfter w:w="286" w:type="dxa"/>
          <w:trHeight w:val="1349" w:hRule="atLeast"/>
        </w:trPr>
        <w:tc>
          <w:tcPr>
            <w:tcW w:w="1692" w:type="dxa"/>
            <w:gridSpan w:val="4"/>
            <w:tcBorders>
              <w:tl2br w:val="nil"/>
              <w:tr2bl w:val="nil"/>
            </w:tcBorders>
            <w:noWrap w:val="0"/>
            <w:vAlign w:val="center"/>
          </w:tcPr>
          <w:p>
            <w:pPr>
              <w:adjustRightInd w:val="0"/>
              <w:snapToGrid w:val="0"/>
              <w:jc w:val="center"/>
              <w:rPr>
                <w:rFonts w:hint="default" w:ascii="Times New Roman" w:hAnsi="Times New Roman" w:eastAsia="宋体" w:cs="Times New Roman"/>
                <w:caps w:val="0"/>
                <w:snapToGrid w:val="0"/>
                <w:color w:val="auto"/>
                <w:kern w:val="0"/>
                <w:sz w:val="21"/>
                <w:szCs w:val="21"/>
              </w:rPr>
            </w:pPr>
            <w:r>
              <w:rPr>
                <w:rFonts w:hint="default" w:ascii="Times New Roman" w:hAnsi="Times New Roman" w:eastAsia="宋体" w:cs="Times New Roman"/>
                <w:caps w:val="0"/>
                <w:snapToGrid w:val="0"/>
                <w:color w:val="auto"/>
                <w:kern w:val="0"/>
                <w:sz w:val="21"/>
                <w:szCs w:val="21"/>
              </w:rPr>
              <w:t>主体工程</w:t>
            </w:r>
          </w:p>
        </w:tc>
        <w:tc>
          <w:tcPr>
            <w:tcW w:w="1816" w:type="dxa"/>
            <w:gridSpan w:val="3"/>
            <w:tcBorders>
              <w:tl2br w:val="nil"/>
              <w:tr2bl w:val="nil"/>
            </w:tcBorders>
            <w:noWrap w:val="0"/>
            <w:vAlign w:val="center"/>
          </w:tcPr>
          <w:p>
            <w:pPr>
              <w:widowControl/>
              <w:jc w:val="center"/>
              <w:rPr>
                <w:rFonts w:hint="eastAsia"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eastAsia="zh-CN"/>
              </w:rPr>
              <w:t>占地面积</w:t>
            </w:r>
            <w:r>
              <w:rPr>
                <w:rFonts w:hint="eastAsia" w:ascii="Times New Roman" w:hAnsi="Times New Roman" w:eastAsia="宋体" w:cs="Times New Roman"/>
                <w:caps w:val="0"/>
                <w:color w:val="auto"/>
                <w:sz w:val="21"/>
                <w:szCs w:val="21"/>
                <w:lang w:val="en-US" w:eastAsia="zh-CN"/>
              </w:rPr>
              <w:t>250</w:t>
            </w:r>
            <w:r>
              <w:rPr>
                <w:rFonts w:hint="default" w:ascii="Times New Roman" w:hAnsi="Times New Roman" w:eastAsia="宋体" w:cs="Times New Roman"/>
                <w:caps w:val="0"/>
                <w:color w:val="auto"/>
                <w:sz w:val="21"/>
                <w:szCs w:val="21"/>
              </w:rPr>
              <w:t>m</w:t>
            </w:r>
            <w:r>
              <w:rPr>
                <w:rFonts w:hint="default" w:ascii="Times New Roman" w:hAnsi="Times New Roman" w:eastAsia="宋体" w:cs="Times New Roman"/>
                <w:caps w:val="0"/>
                <w:color w:val="auto"/>
                <w:sz w:val="21"/>
                <w:szCs w:val="21"/>
                <w:vertAlign w:val="superscript"/>
              </w:rPr>
              <w:t>2</w:t>
            </w:r>
            <w:r>
              <w:rPr>
                <w:rFonts w:hint="eastAsia" w:ascii="Times New Roman" w:hAnsi="Times New Roman" w:eastAsia="宋体" w:cs="Times New Roman"/>
                <w:caps w:val="0"/>
                <w:color w:val="auto"/>
                <w:sz w:val="21"/>
                <w:szCs w:val="21"/>
                <w:vertAlign w:val="baseline"/>
                <w:lang w:eastAsia="zh-CN"/>
              </w:rPr>
              <w:t>，建筑面积</w:t>
            </w:r>
            <w:r>
              <w:rPr>
                <w:rFonts w:hint="eastAsia" w:ascii="Times New Roman" w:hAnsi="Times New Roman" w:eastAsia="宋体" w:cs="Times New Roman"/>
                <w:caps w:val="0"/>
                <w:color w:val="auto"/>
                <w:sz w:val="21"/>
                <w:szCs w:val="21"/>
                <w:vertAlign w:val="baseline"/>
                <w:lang w:val="en-US" w:eastAsia="zh-CN"/>
              </w:rPr>
              <w:t>1500</w:t>
            </w:r>
            <w:r>
              <w:rPr>
                <w:rFonts w:hint="default" w:ascii="Times New Roman" w:hAnsi="Times New Roman" w:eastAsia="宋体" w:cs="Times New Roman"/>
                <w:caps w:val="0"/>
                <w:color w:val="auto"/>
                <w:sz w:val="21"/>
                <w:szCs w:val="21"/>
              </w:rPr>
              <w:t>m</w:t>
            </w:r>
            <w:r>
              <w:rPr>
                <w:rFonts w:hint="default" w:ascii="Times New Roman" w:hAnsi="Times New Roman" w:eastAsia="宋体" w:cs="Times New Roman"/>
                <w:caps w:val="0"/>
                <w:color w:val="auto"/>
                <w:sz w:val="21"/>
                <w:szCs w:val="21"/>
                <w:vertAlign w:val="superscript"/>
              </w:rPr>
              <w:t>2</w:t>
            </w:r>
          </w:p>
        </w:tc>
        <w:tc>
          <w:tcPr>
            <w:tcW w:w="4025" w:type="dxa"/>
            <w:gridSpan w:val="10"/>
            <w:tcBorders>
              <w:tl2br w:val="nil"/>
              <w:tr2bl w:val="nil"/>
            </w:tcBorders>
            <w:noWrap w:val="0"/>
            <w:vAlign w:val="center"/>
          </w:tcPr>
          <w:p>
            <w:pPr>
              <w:widowControl/>
              <w:jc w:val="center"/>
              <w:rPr>
                <w:rFonts w:hint="eastAsia" w:ascii="Times New Roman" w:hAnsi="Times New Roman" w:eastAsia="宋体" w:cs="Times New Roman"/>
                <w:caps w:val="0"/>
                <w:color w:val="auto"/>
                <w:kern w:val="0"/>
                <w:sz w:val="21"/>
                <w:szCs w:val="21"/>
                <w:lang w:val="en-US" w:eastAsia="zh-CN" w:bidi="ar"/>
              </w:rPr>
            </w:pPr>
            <w:r>
              <w:rPr>
                <w:rFonts w:hint="eastAsia" w:ascii="Times New Roman" w:hAnsi="Times New Roman" w:eastAsia="宋体" w:cs="Times New Roman"/>
                <w:caps w:val="0"/>
                <w:color w:val="auto"/>
                <w:kern w:val="0"/>
                <w:sz w:val="21"/>
                <w:szCs w:val="21"/>
                <w:lang w:val="en-US" w:eastAsia="zh-CN" w:bidi="ar"/>
              </w:rPr>
              <w:t>4栋</w:t>
            </w:r>
            <w:r>
              <w:rPr>
                <w:rFonts w:hint="eastAsia" w:ascii="Times New Roman" w:hAnsi="Times New Roman" w:eastAsia="宋体" w:cs="Times New Roman"/>
                <w:caps w:val="0"/>
                <w:color w:val="auto"/>
                <w:kern w:val="0"/>
                <w:sz w:val="21"/>
                <w:szCs w:val="21"/>
                <w:lang w:eastAsia="zh-CN" w:bidi="ar"/>
              </w:rPr>
              <w:t>七层厂房，厂房包括车间、实验室、样品室、科技生物研究中心、</w:t>
            </w:r>
            <w:r>
              <w:rPr>
                <w:rFonts w:hint="default" w:ascii="Times New Roman" w:hAnsi="Times New Roman" w:eastAsia="宋体" w:cs="Times New Roman"/>
                <w:caps w:val="0"/>
                <w:color w:val="auto"/>
                <w:kern w:val="0"/>
                <w:sz w:val="21"/>
                <w:szCs w:val="21"/>
                <w:lang w:bidi="ar"/>
              </w:rPr>
              <w:t>仓库</w:t>
            </w:r>
            <w:r>
              <w:rPr>
                <w:rFonts w:hint="eastAsia" w:ascii="Times New Roman" w:hAnsi="Times New Roman" w:eastAsia="宋体" w:cs="Times New Roman"/>
                <w:caps w:val="0"/>
                <w:color w:val="auto"/>
                <w:kern w:val="0"/>
                <w:sz w:val="21"/>
                <w:szCs w:val="21"/>
                <w:lang w:eastAsia="zh-CN" w:bidi="ar"/>
              </w:rPr>
              <w:t>、宿舍、食堂及办公区等</w:t>
            </w:r>
            <w:r>
              <w:rPr>
                <w:rFonts w:hint="default" w:ascii="Times New Roman" w:hAnsi="Times New Roman" w:eastAsia="宋体" w:cs="Times New Roman"/>
                <w:caps w:val="0"/>
                <w:color w:val="auto"/>
                <w:sz w:val="21"/>
                <w:szCs w:val="21"/>
              </w:rPr>
              <w:t>。</w:t>
            </w:r>
            <w:r>
              <w:rPr>
                <w:rFonts w:hint="eastAsia" w:ascii="Times New Roman" w:hAnsi="Times New Roman" w:eastAsia="宋体" w:cs="Times New Roman"/>
                <w:caps w:val="0"/>
                <w:color w:val="auto"/>
                <w:sz w:val="21"/>
                <w:szCs w:val="21"/>
                <w:lang w:eastAsia="zh-CN"/>
              </w:rPr>
              <w:t>项目</w:t>
            </w:r>
            <w:r>
              <w:rPr>
                <w:rFonts w:hint="default" w:ascii="Times New Roman" w:hAnsi="Times New Roman" w:eastAsia="宋体" w:cs="Times New Roman"/>
                <w:bCs/>
                <w:caps w:val="0"/>
                <w:color w:val="auto"/>
                <w:sz w:val="21"/>
                <w:szCs w:val="21"/>
              </w:rPr>
              <w:t>占地面积为</w:t>
            </w:r>
            <w:r>
              <w:rPr>
                <w:rFonts w:hint="eastAsia" w:ascii="Times New Roman" w:hAnsi="Times New Roman" w:eastAsia="宋体" w:cs="Times New Roman"/>
                <w:bCs/>
                <w:caps w:val="0"/>
                <w:color w:val="auto"/>
                <w:sz w:val="21"/>
                <w:szCs w:val="21"/>
                <w:lang w:val="en-US" w:eastAsia="zh-CN"/>
              </w:rPr>
              <w:t>2876.8</w:t>
            </w:r>
            <w:r>
              <w:rPr>
                <w:rFonts w:hint="default" w:ascii="Times New Roman" w:hAnsi="Times New Roman" w:eastAsia="宋体" w:cs="Times New Roman"/>
                <w:caps w:val="0"/>
                <w:color w:val="auto"/>
                <w:sz w:val="21"/>
                <w:szCs w:val="21"/>
              </w:rPr>
              <w:t>m</w:t>
            </w:r>
            <w:r>
              <w:rPr>
                <w:rFonts w:hint="default" w:ascii="Times New Roman" w:hAnsi="Times New Roman" w:eastAsia="宋体" w:cs="Times New Roman"/>
                <w:caps w:val="0"/>
                <w:color w:val="auto"/>
                <w:sz w:val="21"/>
                <w:szCs w:val="21"/>
                <w:vertAlign w:val="superscript"/>
              </w:rPr>
              <w:t>2</w:t>
            </w:r>
            <w:r>
              <w:rPr>
                <w:rFonts w:hint="default" w:ascii="Times New Roman" w:hAnsi="Times New Roman" w:eastAsia="宋体" w:cs="Times New Roman"/>
                <w:bCs/>
                <w:caps w:val="0"/>
                <w:color w:val="auto"/>
                <w:sz w:val="21"/>
                <w:szCs w:val="21"/>
              </w:rPr>
              <w:t>，总建筑面积为</w:t>
            </w:r>
            <w:r>
              <w:rPr>
                <w:rFonts w:hint="eastAsia" w:ascii="Times New Roman" w:hAnsi="Times New Roman" w:eastAsia="宋体" w:cs="Times New Roman"/>
                <w:bCs/>
                <w:caps w:val="0"/>
                <w:color w:val="auto"/>
                <w:sz w:val="21"/>
                <w:szCs w:val="21"/>
                <w:lang w:val="en-US" w:eastAsia="zh-CN"/>
              </w:rPr>
              <w:t>14412.09</w:t>
            </w:r>
            <w:r>
              <w:rPr>
                <w:rFonts w:hint="default" w:ascii="Times New Roman" w:hAnsi="Times New Roman" w:eastAsia="宋体" w:cs="Times New Roman"/>
                <w:caps w:val="0"/>
                <w:color w:val="auto"/>
                <w:sz w:val="21"/>
                <w:szCs w:val="21"/>
              </w:rPr>
              <w:t>m</w:t>
            </w:r>
            <w:r>
              <w:rPr>
                <w:rFonts w:hint="default" w:ascii="Times New Roman" w:hAnsi="Times New Roman" w:eastAsia="宋体" w:cs="Times New Roman"/>
                <w:caps w:val="0"/>
                <w:color w:val="auto"/>
                <w:sz w:val="21"/>
                <w:szCs w:val="21"/>
                <w:vertAlign w:val="superscript"/>
              </w:rPr>
              <w:t>2</w:t>
            </w:r>
          </w:p>
        </w:tc>
        <w:tc>
          <w:tcPr>
            <w:tcW w:w="989" w:type="dxa"/>
            <w:gridSpan w:val="2"/>
            <w:tcBorders>
              <w:tl2br w:val="nil"/>
              <w:tr2bl w:val="nil"/>
            </w:tcBorders>
            <w:noWrap w:val="0"/>
            <w:vAlign w:val="center"/>
          </w:tcPr>
          <w:p>
            <w:pPr>
              <w:adjustRightInd w:val="0"/>
              <w:snapToGrid w:val="0"/>
              <w:jc w:val="center"/>
              <w:rPr>
                <w:rFonts w:hint="eastAsia" w:ascii="Times New Roman" w:hAnsi="Times New Roman" w:eastAsia="宋体" w:cs="Times New Roman"/>
                <w:caps w:val="0"/>
                <w:snapToGrid w:val="0"/>
                <w:color w:val="auto"/>
                <w:kern w:val="0"/>
                <w:sz w:val="21"/>
                <w:szCs w:val="21"/>
                <w:lang w:eastAsia="zh-CN"/>
              </w:rPr>
            </w:pPr>
            <w:r>
              <w:rPr>
                <w:rFonts w:hint="eastAsia" w:ascii="Times New Roman" w:hAnsi="Times New Roman" w:eastAsia="宋体" w:cs="Times New Roman"/>
                <w:caps w:val="0"/>
                <w:snapToGrid w:val="0"/>
                <w:color w:val="auto"/>
                <w:kern w:val="0"/>
                <w:sz w:val="21"/>
                <w:szCs w:val="21"/>
                <w:highlight w:val="none"/>
                <w:lang w:eastAsia="zh-CN"/>
              </w:rPr>
              <w:t>占地面积发生变动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gridAfter w:val="1"/>
          <w:wAfter w:w="286" w:type="dxa"/>
          <w:trHeight w:val="474" w:hRule="atLeast"/>
        </w:trPr>
        <w:tc>
          <w:tcPr>
            <w:tcW w:w="617" w:type="dxa"/>
            <w:gridSpan w:val="2"/>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aps w:val="0"/>
                <w:snapToGrid w:val="0"/>
                <w:color w:val="auto"/>
                <w:kern w:val="0"/>
                <w:sz w:val="21"/>
                <w:szCs w:val="21"/>
              </w:rPr>
            </w:pPr>
            <w:r>
              <w:rPr>
                <w:rFonts w:hint="default" w:ascii="Times New Roman" w:hAnsi="Times New Roman" w:eastAsia="宋体" w:cs="Times New Roman"/>
                <w:caps w:val="0"/>
                <w:snapToGrid w:val="0"/>
                <w:color w:val="auto"/>
                <w:kern w:val="0"/>
                <w:sz w:val="21"/>
                <w:szCs w:val="21"/>
              </w:rPr>
              <w:t>公用工程</w:t>
            </w:r>
          </w:p>
          <w:p>
            <w:pPr>
              <w:adjustRightInd w:val="0"/>
              <w:snapToGrid w:val="0"/>
              <w:jc w:val="center"/>
              <w:rPr>
                <w:rFonts w:hint="default" w:ascii="Times New Roman" w:hAnsi="Times New Roman" w:eastAsia="宋体" w:cs="Times New Roman"/>
                <w:caps w:val="0"/>
                <w:snapToGrid w:val="0"/>
                <w:color w:val="auto"/>
                <w:kern w:val="0"/>
                <w:sz w:val="21"/>
                <w:szCs w:val="21"/>
              </w:rPr>
            </w:pPr>
          </w:p>
        </w:tc>
        <w:tc>
          <w:tcPr>
            <w:tcW w:w="1075" w:type="dxa"/>
            <w:gridSpan w:val="2"/>
            <w:tcBorders>
              <w:tl2br w:val="nil"/>
              <w:tr2bl w:val="nil"/>
            </w:tcBorders>
            <w:noWrap w:val="0"/>
            <w:vAlign w:val="center"/>
          </w:tcPr>
          <w:p>
            <w:pPr>
              <w:adjustRightInd w:val="0"/>
              <w:snapToGrid w:val="0"/>
              <w:jc w:val="center"/>
              <w:rPr>
                <w:rFonts w:hint="default" w:ascii="Times New Roman" w:hAnsi="Times New Roman" w:eastAsia="宋体" w:cs="Times New Roman"/>
                <w:caps w:val="0"/>
                <w:snapToGrid w:val="0"/>
                <w:color w:val="auto"/>
                <w:kern w:val="0"/>
                <w:sz w:val="21"/>
                <w:szCs w:val="21"/>
              </w:rPr>
            </w:pPr>
            <w:r>
              <w:rPr>
                <w:rFonts w:hint="default" w:ascii="Times New Roman" w:hAnsi="Times New Roman" w:eastAsia="宋体" w:cs="Times New Roman"/>
                <w:caps w:val="0"/>
                <w:snapToGrid w:val="0"/>
                <w:color w:val="auto"/>
                <w:kern w:val="0"/>
                <w:sz w:val="21"/>
                <w:szCs w:val="21"/>
              </w:rPr>
              <w:t>供水工程</w:t>
            </w:r>
          </w:p>
        </w:tc>
        <w:tc>
          <w:tcPr>
            <w:tcW w:w="1816" w:type="dxa"/>
            <w:gridSpan w:val="3"/>
            <w:tcBorders>
              <w:tl2br w:val="nil"/>
              <w:tr2bl w:val="nil"/>
            </w:tcBorders>
            <w:noWrap w:val="0"/>
            <w:vAlign w:val="center"/>
          </w:tcPr>
          <w:p>
            <w:pPr>
              <w:jc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snapToGrid w:val="0"/>
                <w:color w:val="auto"/>
                <w:kern w:val="0"/>
                <w:sz w:val="21"/>
                <w:szCs w:val="21"/>
              </w:rPr>
              <w:t>当地市政供水管网接入</w:t>
            </w:r>
          </w:p>
        </w:tc>
        <w:tc>
          <w:tcPr>
            <w:tcW w:w="4025" w:type="dxa"/>
            <w:gridSpan w:val="10"/>
            <w:tcBorders>
              <w:tl2br w:val="nil"/>
              <w:tr2bl w:val="nil"/>
            </w:tcBorders>
            <w:noWrap w:val="0"/>
            <w:vAlign w:val="center"/>
          </w:tcPr>
          <w:p>
            <w:pPr>
              <w:jc w:val="center"/>
              <w:rPr>
                <w:rFonts w:hint="default" w:ascii="Times New Roman" w:hAnsi="Times New Roman" w:eastAsia="宋体" w:cs="Times New Roman"/>
                <w:caps w:val="0"/>
                <w:snapToGrid w:val="0"/>
                <w:color w:val="auto"/>
                <w:kern w:val="0"/>
                <w:sz w:val="21"/>
                <w:szCs w:val="21"/>
              </w:rPr>
            </w:pPr>
            <w:r>
              <w:rPr>
                <w:rFonts w:hint="default" w:ascii="Times New Roman" w:hAnsi="Times New Roman" w:eastAsia="宋体" w:cs="Times New Roman"/>
                <w:caps w:val="0"/>
                <w:snapToGrid w:val="0"/>
                <w:color w:val="auto"/>
                <w:kern w:val="0"/>
                <w:sz w:val="21"/>
                <w:szCs w:val="21"/>
              </w:rPr>
              <w:t>当地市政供水管网接入</w:t>
            </w:r>
          </w:p>
        </w:tc>
        <w:tc>
          <w:tcPr>
            <w:tcW w:w="989" w:type="dxa"/>
            <w:gridSpan w:val="2"/>
            <w:tcBorders>
              <w:tl2br w:val="nil"/>
              <w:tr2bl w:val="nil"/>
            </w:tcBorders>
            <w:noWrap w:val="0"/>
            <w:vAlign w:val="center"/>
          </w:tcPr>
          <w:p>
            <w:pPr>
              <w:adjustRightInd w:val="0"/>
              <w:snapToGrid w:val="0"/>
              <w:jc w:val="center"/>
              <w:rPr>
                <w:rFonts w:hint="eastAsia"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依托</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gridAfter w:val="1"/>
          <w:wAfter w:w="286" w:type="dxa"/>
          <w:trHeight w:val="474" w:hRule="atLeast"/>
        </w:trPr>
        <w:tc>
          <w:tcPr>
            <w:tcW w:w="617" w:type="dxa"/>
            <w:gridSpan w:val="2"/>
            <w:vMerge w:val="continue"/>
            <w:tcBorders>
              <w:tl2br w:val="nil"/>
              <w:tr2bl w:val="nil"/>
            </w:tcBorders>
            <w:noWrap w:val="0"/>
            <w:vAlign w:val="center"/>
          </w:tcPr>
          <w:p>
            <w:pPr>
              <w:adjustRightInd w:val="0"/>
              <w:snapToGrid w:val="0"/>
              <w:jc w:val="center"/>
              <w:rPr>
                <w:rFonts w:hint="default" w:ascii="Times New Roman" w:hAnsi="Times New Roman" w:eastAsia="宋体" w:cs="Times New Roman"/>
                <w:caps w:val="0"/>
                <w:snapToGrid w:val="0"/>
                <w:color w:val="auto"/>
                <w:kern w:val="0"/>
                <w:sz w:val="21"/>
                <w:szCs w:val="21"/>
              </w:rPr>
            </w:pPr>
          </w:p>
        </w:tc>
        <w:tc>
          <w:tcPr>
            <w:tcW w:w="1075" w:type="dxa"/>
            <w:gridSpan w:val="2"/>
            <w:tcBorders>
              <w:tl2br w:val="nil"/>
              <w:tr2bl w:val="nil"/>
            </w:tcBorders>
            <w:noWrap w:val="0"/>
            <w:vAlign w:val="center"/>
          </w:tcPr>
          <w:p>
            <w:pPr>
              <w:adjustRightInd w:val="0"/>
              <w:snapToGrid w:val="0"/>
              <w:jc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供电工程</w:t>
            </w:r>
          </w:p>
        </w:tc>
        <w:tc>
          <w:tcPr>
            <w:tcW w:w="1816" w:type="dxa"/>
            <w:gridSpan w:val="3"/>
            <w:tcBorders>
              <w:tl2br w:val="nil"/>
              <w:tr2bl w:val="nil"/>
            </w:tcBorders>
            <w:noWrap w:val="0"/>
            <w:vAlign w:val="center"/>
          </w:tcPr>
          <w:p>
            <w:pPr>
              <w:jc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snapToGrid w:val="0"/>
                <w:color w:val="auto"/>
                <w:kern w:val="0"/>
                <w:sz w:val="21"/>
                <w:szCs w:val="21"/>
              </w:rPr>
              <w:t>当地市政供电电网接入</w:t>
            </w:r>
          </w:p>
        </w:tc>
        <w:tc>
          <w:tcPr>
            <w:tcW w:w="4025" w:type="dxa"/>
            <w:gridSpan w:val="10"/>
            <w:tcBorders>
              <w:tl2br w:val="nil"/>
              <w:tr2bl w:val="nil"/>
            </w:tcBorders>
            <w:noWrap w:val="0"/>
            <w:vAlign w:val="center"/>
          </w:tcPr>
          <w:p>
            <w:pPr>
              <w:jc w:val="center"/>
              <w:rPr>
                <w:rFonts w:hint="default" w:ascii="Times New Roman" w:hAnsi="Times New Roman" w:eastAsia="宋体" w:cs="Times New Roman"/>
                <w:caps w:val="0"/>
                <w:snapToGrid w:val="0"/>
                <w:color w:val="auto"/>
                <w:kern w:val="0"/>
                <w:sz w:val="21"/>
                <w:szCs w:val="21"/>
              </w:rPr>
            </w:pPr>
            <w:r>
              <w:rPr>
                <w:rFonts w:hint="default" w:ascii="Times New Roman" w:hAnsi="Times New Roman" w:eastAsia="宋体" w:cs="Times New Roman"/>
                <w:caps w:val="0"/>
                <w:snapToGrid w:val="0"/>
                <w:color w:val="auto"/>
                <w:kern w:val="0"/>
                <w:sz w:val="21"/>
                <w:szCs w:val="21"/>
              </w:rPr>
              <w:t>当地市政供电电网接入</w:t>
            </w:r>
          </w:p>
        </w:tc>
        <w:tc>
          <w:tcPr>
            <w:tcW w:w="989" w:type="dxa"/>
            <w:gridSpan w:val="2"/>
            <w:tcBorders>
              <w:tl2br w:val="nil"/>
              <w:tr2bl w:val="nil"/>
            </w:tcBorders>
            <w:noWrap w:val="0"/>
            <w:vAlign w:val="center"/>
          </w:tcPr>
          <w:p>
            <w:pPr>
              <w:adjustRightInd w:val="0"/>
              <w:snapToGrid w:val="0"/>
              <w:jc w:val="center"/>
              <w:rPr>
                <w:rFonts w:hint="eastAsia" w:ascii="Times New Roman" w:hAnsi="Times New Roman" w:eastAsia="宋体" w:cs="Times New Roman"/>
                <w:caps w:val="0"/>
                <w:color w:val="auto"/>
                <w:sz w:val="21"/>
                <w:szCs w:val="21"/>
                <w:lang w:eastAsia="zh-CN"/>
              </w:rPr>
            </w:pPr>
            <w:r>
              <w:rPr>
                <w:rFonts w:hint="eastAsia" w:ascii="Times New Roman" w:hAnsi="Times New Roman" w:eastAsia="宋体" w:cs="Times New Roman"/>
                <w:caps w:val="0"/>
                <w:color w:val="auto"/>
                <w:sz w:val="21"/>
                <w:szCs w:val="21"/>
                <w:lang w:eastAsia="zh-CN"/>
              </w:rPr>
              <w:t>依托</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gridAfter w:val="1"/>
          <w:wAfter w:w="286" w:type="dxa"/>
          <w:trHeight w:val="474" w:hRule="atLeast"/>
        </w:trPr>
        <w:tc>
          <w:tcPr>
            <w:tcW w:w="617" w:type="dxa"/>
            <w:gridSpan w:val="2"/>
            <w:vMerge w:val="continue"/>
            <w:tcBorders>
              <w:tl2br w:val="nil"/>
              <w:tr2bl w:val="nil"/>
            </w:tcBorders>
            <w:noWrap w:val="0"/>
            <w:vAlign w:val="center"/>
          </w:tcPr>
          <w:p>
            <w:pPr>
              <w:adjustRightInd w:val="0"/>
              <w:snapToGrid w:val="0"/>
              <w:jc w:val="center"/>
              <w:rPr>
                <w:rFonts w:hint="default" w:ascii="Times New Roman" w:hAnsi="Times New Roman" w:eastAsia="宋体" w:cs="Times New Roman"/>
                <w:caps w:val="0"/>
                <w:snapToGrid w:val="0"/>
                <w:color w:val="auto"/>
                <w:kern w:val="0"/>
                <w:sz w:val="21"/>
                <w:szCs w:val="21"/>
              </w:rPr>
            </w:pPr>
          </w:p>
        </w:tc>
        <w:tc>
          <w:tcPr>
            <w:tcW w:w="1075" w:type="dxa"/>
            <w:gridSpan w:val="2"/>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排水工程</w:t>
            </w:r>
          </w:p>
        </w:tc>
        <w:tc>
          <w:tcPr>
            <w:tcW w:w="1816" w:type="dxa"/>
            <w:gridSpan w:val="3"/>
            <w:vMerge w:val="restart"/>
            <w:tcBorders>
              <w:tl2br w:val="nil"/>
              <w:tr2bl w:val="nil"/>
            </w:tcBorders>
            <w:noWrap w:val="0"/>
            <w:vAlign w:val="center"/>
          </w:tcPr>
          <w:p>
            <w:pPr>
              <w:numPr>
                <w:ilvl w:val="0"/>
                <w:numId w:val="0"/>
              </w:numPr>
              <w:ind w:leftChars="0"/>
              <w:jc w:val="both"/>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生活污水经三级化粪池</w:t>
            </w:r>
            <w:r>
              <w:rPr>
                <w:rFonts w:hint="eastAsia" w:ascii="Times New Roman" w:hAnsi="Times New Roman" w:eastAsia="宋体" w:cs="Times New Roman"/>
                <w:caps w:val="0"/>
                <w:color w:val="auto"/>
                <w:sz w:val="21"/>
                <w:szCs w:val="21"/>
                <w:lang w:eastAsia="zh-CN"/>
              </w:rPr>
              <w:t>预</w:t>
            </w:r>
            <w:r>
              <w:rPr>
                <w:rFonts w:hint="default" w:ascii="Times New Roman" w:hAnsi="Times New Roman" w:eastAsia="宋体" w:cs="Times New Roman"/>
                <w:caps w:val="0"/>
                <w:color w:val="auto"/>
                <w:sz w:val="21"/>
                <w:szCs w:val="21"/>
              </w:rPr>
              <w:t>处理</w:t>
            </w:r>
            <w:r>
              <w:rPr>
                <w:rFonts w:hint="eastAsia" w:ascii="Times New Roman" w:hAnsi="Times New Roman" w:eastAsia="宋体" w:cs="Times New Roman"/>
                <w:caps w:val="0"/>
                <w:color w:val="auto"/>
                <w:sz w:val="21"/>
                <w:szCs w:val="21"/>
                <w:lang w:eastAsia="zh-CN"/>
              </w:rPr>
              <w:t>排入市政管网</w:t>
            </w:r>
          </w:p>
        </w:tc>
        <w:tc>
          <w:tcPr>
            <w:tcW w:w="4025" w:type="dxa"/>
            <w:gridSpan w:val="10"/>
            <w:tcBorders>
              <w:tl2br w:val="nil"/>
              <w:tr2bl w:val="nil"/>
            </w:tcBorders>
            <w:noWrap w:val="0"/>
            <w:vAlign w:val="center"/>
          </w:tcPr>
          <w:p>
            <w:pPr>
              <w:jc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采用雨污分流制，雨水经雨水管</w:t>
            </w:r>
            <w:r>
              <w:rPr>
                <w:rFonts w:hint="default" w:ascii="Times New Roman" w:hAnsi="Times New Roman" w:eastAsia="宋体" w:cs="Times New Roman"/>
                <w:caps w:val="0"/>
                <w:color w:val="auto"/>
                <w:sz w:val="21"/>
                <w:szCs w:val="21"/>
                <w:lang w:eastAsia="zh-CN"/>
              </w:rPr>
              <w:t>道</w:t>
            </w:r>
            <w:r>
              <w:rPr>
                <w:rFonts w:hint="default" w:ascii="Times New Roman" w:hAnsi="Times New Roman" w:eastAsia="宋体" w:cs="Times New Roman"/>
                <w:caps w:val="0"/>
                <w:color w:val="auto"/>
                <w:sz w:val="21"/>
                <w:szCs w:val="21"/>
              </w:rPr>
              <w:t>汇集后，排入附近农村灌溉沟渠</w:t>
            </w:r>
          </w:p>
        </w:tc>
        <w:tc>
          <w:tcPr>
            <w:tcW w:w="989" w:type="dxa"/>
            <w:gridSpan w:val="2"/>
            <w:tcBorders>
              <w:tl2br w:val="nil"/>
              <w:tr2bl w:val="nil"/>
            </w:tcBorders>
            <w:noWrap w:val="0"/>
            <w:vAlign w:val="center"/>
          </w:tcPr>
          <w:p>
            <w:pPr>
              <w:adjustRightInd w:val="0"/>
              <w:snapToGrid w:val="0"/>
              <w:jc w:val="center"/>
              <w:rPr>
                <w:rFonts w:hint="eastAsia" w:ascii="Times New Roman" w:hAnsi="Times New Roman" w:eastAsia="宋体" w:cs="Times New Roman"/>
                <w:caps w:val="0"/>
                <w:snapToGrid w:val="0"/>
                <w:color w:val="auto"/>
                <w:kern w:val="0"/>
                <w:sz w:val="21"/>
                <w:szCs w:val="21"/>
                <w:lang w:eastAsia="zh-CN"/>
              </w:rPr>
            </w:pPr>
            <w:r>
              <w:rPr>
                <w:rFonts w:hint="eastAsia" w:ascii="Times New Roman" w:hAnsi="Times New Roman" w:eastAsia="宋体" w:cs="Times New Roman"/>
                <w:caps w:val="0"/>
                <w:snapToGrid w:val="0"/>
                <w:color w:val="auto"/>
                <w:kern w:val="0"/>
                <w:sz w:val="21"/>
                <w:szCs w:val="21"/>
                <w:lang w:eastAsia="zh-CN"/>
              </w:rPr>
              <w:t>依托</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gridAfter w:val="1"/>
          <w:wAfter w:w="286" w:type="dxa"/>
          <w:trHeight w:val="849" w:hRule="atLeast"/>
        </w:trPr>
        <w:tc>
          <w:tcPr>
            <w:tcW w:w="617" w:type="dxa"/>
            <w:gridSpan w:val="2"/>
            <w:vMerge w:val="continue"/>
            <w:tcBorders>
              <w:tl2br w:val="nil"/>
              <w:tr2bl w:val="nil"/>
            </w:tcBorders>
            <w:noWrap w:val="0"/>
            <w:vAlign w:val="center"/>
          </w:tcPr>
          <w:p>
            <w:pPr>
              <w:adjustRightInd w:val="0"/>
              <w:snapToGrid w:val="0"/>
              <w:jc w:val="center"/>
              <w:rPr>
                <w:rFonts w:hint="default" w:ascii="Times New Roman" w:hAnsi="Times New Roman" w:eastAsia="宋体" w:cs="Times New Roman"/>
                <w:caps w:val="0"/>
                <w:snapToGrid w:val="0"/>
                <w:color w:val="auto"/>
                <w:kern w:val="0"/>
                <w:sz w:val="21"/>
                <w:szCs w:val="21"/>
              </w:rPr>
            </w:pPr>
          </w:p>
        </w:tc>
        <w:tc>
          <w:tcPr>
            <w:tcW w:w="1075" w:type="dxa"/>
            <w:gridSpan w:val="2"/>
            <w:vMerge w:val="continue"/>
            <w:tcBorders>
              <w:tl2br w:val="nil"/>
              <w:tr2bl w:val="nil"/>
            </w:tcBorders>
            <w:noWrap w:val="0"/>
            <w:vAlign w:val="center"/>
          </w:tcPr>
          <w:p>
            <w:pPr>
              <w:adjustRightInd w:val="0"/>
              <w:snapToGrid w:val="0"/>
              <w:jc w:val="center"/>
              <w:rPr>
                <w:rFonts w:hint="default" w:ascii="Times New Roman" w:hAnsi="Times New Roman" w:eastAsia="宋体" w:cs="Times New Roman"/>
                <w:caps w:val="0"/>
                <w:color w:val="auto"/>
                <w:sz w:val="21"/>
                <w:szCs w:val="21"/>
              </w:rPr>
            </w:pPr>
          </w:p>
        </w:tc>
        <w:tc>
          <w:tcPr>
            <w:tcW w:w="1816" w:type="dxa"/>
            <w:gridSpan w:val="3"/>
            <w:vMerge w:val="continue"/>
            <w:tcBorders>
              <w:tl2br w:val="nil"/>
              <w:tr2bl w:val="nil"/>
            </w:tcBorders>
            <w:noWrap w:val="0"/>
            <w:vAlign w:val="center"/>
          </w:tcPr>
          <w:p>
            <w:pPr>
              <w:numPr>
                <w:ilvl w:val="0"/>
                <w:numId w:val="0"/>
              </w:numPr>
              <w:ind w:leftChars="0"/>
              <w:jc w:val="both"/>
              <w:rPr>
                <w:rFonts w:hint="default" w:ascii="Times New Roman" w:hAnsi="Times New Roman" w:eastAsia="宋体" w:cs="Times New Roman"/>
                <w:caps w:val="0"/>
                <w:color w:val="auto"/>
                <w:sz w:val="21"/>
                <w:szCs w:val="21"/>
              </w:rPr>
            </w:pPr>
          </w:p>
        </w:tc>
        <w:tc>
          <w:tcPr>
            <w:tcW w:w="4025" w:type="dxa"/>
            <w:gridSpan w:val="10"/>
            <w:tcBorders>
              <w:tl2br w:val="nil"/>
              <w:tr2bl w:val="nil"/>
            </w:tcBorders>
            <w:noWrap w:val="0"/>
            <w:vAlign w:val="center"/>
          </w:tcPr>
          <w:p>
            <w:pPr>
              <w:numPr>
                <w:ilvl w:val="0"/>
                <w:numId w:val="0"/>
              </w:numPr>
              <w:ind w:left="0" w:leftChars="0" w:firstLine="0" w:firstLineChars="0"/>
              <w:jc w:val="both"/>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生活污水经三级化粪池</w:t>
            </w:r>
            <w:r>
              <w:rPr>
                <w:rFonts w:hint="eastAsia" w:ascii="Times New Roman" w:hAnsi="Times New Roman" w:eastAsia="宋体" w:cs="Times New Roman"/>
                <w:caps w:val="0"/>
                <w:color w:val="auto"/>
                <w:sz w:val="21"/>
                <w:szCs w:val="21"/>
                <w:lang w:eastAsia="zh-CN"/>
              </w:rPr>
              <w:t>预</w:t>
            </w:r>
            <w:r>
              <w:rPr>
                <w:rFonts w:hint="default" w:ascii="Times New Roman" w:hAnsi="Times New Roman" w:eastAsia="宋体" w:cs="Times New Roman"/>
                <w:caps w:val="0"/>
                <w:color w:val="auto"/>
                <w:sz w:val="21"/>
                <w:szCs w:val="21"/>
              </w:rPr>
              <w:t>处理</w:t>
            </w:r>
            <w:r>
              <w:rPr>
                <w:rFonts w:hint="eastAsia" w:ascii="Times New Roman" w:hAnsi="Times New Roman" w:eastAsia="宋体" w:cs="Times New Roman"/>
                <w:caps w:val="0"/>
                <w:color w:val="auto"/>
                <w:sz w:val="21"/>
                <w:szCs w:val="21"/>
                <w:lang w:eastAsia="zh-CN"/>
              </w:rPr>
              <w:t>后汇同清洗废水一并经自建污水处理设施处理后排入市政管网</w:t>
            </w:r>
          </w:p>
        </w:tc>
        <w:tc>
          <w:tcPr>
            <w:tcW w:w="989" w:type="dxa"/>
            <w:gridSpan w:val="2"/>
            <w:tcBorders>
              <w:tl2br w:val="nil"/>
              <w:tr2bl w:val="nil"/>
            </w:tcBorders>
            <w:noWrap w:val="0"/>
            <w:vAlign w:val="center"/>
          </w:tcPr>
          <w:p>
            <w:pPr>
              <w:adjustRightInd w:val="0"/>
              <w:snapToGrid w:val="0"/>
              <w:jc w:val="center"/>
              <w:rPr>
                <w:rFonts w:hint="eastAsia" w:ascii="Times New Roman" w:hAnsi="Times New Roman" w:eastAsia="宋体" w:cs="Times New Roman"/>
                <w:caps w:val="0"/>
                <w:snapToGrid w:val="0"/>
                <w:color w:val="auto"/>
                <w:kern w:val="0"/>
                <w:sz w:val="21"/>
                <w:szCs w:val="21"/>
                <w:lang w:eastAsia="zh-CN"/>
              </w:rPr>
            </w:pPr>
            <w:r>
              <w:rPr>
                <w:rFonts w:hint="eastAsia" w:ascii="Times New Roman" w:hAnsi="Times New Roman" w:eastAsia="宋体" w:cs="Times New Roman"/>
                <w:caps w:val="0"/>
                <w:snapToGrid w:val="0"/>
                <w:color w:val="auto"/>
                <w:kern w:val="0"/>
                <w:sz w:val="21"/>
                <w:szCs w:val="21"/>
                <w:lang w:val="en-US" w:eastAsia="zh-CN"/>
              </w:rPr>
              <w:t>新增</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gridAfter w:val="1"/>
          <w:wAfter w:w="286" w:type="dxa"/>
          <w:trHeight w:val="379" w:hRule="atLeast"/>
        </w:trPr>
        <w:tc>
          <w:tcPr>
            <w:tcW w:w="617" w:type="dxa"/>
            <w:gridSpan w:val="2"/>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aps w:val="0"/>
                <w:snapToGrid w:val="0"/>
                <w:color w:val="auto"/>
                <w:kern w:val="0"/>
                <w:sz w:val="21"/>
                <w:szCs w:val="21"/>
              </w:rPr>
            </w:pPr>
            <w:r>
              <w:rPr>
                <w:rFonts w:hint="default" w:ascii="Times New Roman" w:hAnsi="Times New Roman" w:eastAsia="宋体" w:cs="Times New Roman"/>
                <w:caps w:val="0"/>
                <w:snapToGrid w:val="0"/>
                <w:color w:val="auto"/>
                <w:kern w:val="0"/>
                <w:sz w:val="21"/>
                <w:szCs w:val="21"/>
              </w:rPr>
              <w:t xml:space="preserve"> </w:t>
            </w:r>
          </w:p>
          <w:p>
            <w:pPr>
              <w:adjustRightInd w:val="0"/>
              <w:snapToGrid w:val="0"/>
              <w:jc w:val="center"/>
              <w:rPr>
                <w:rFonts w:hint="default" w:ascii="Times New Roman" w:hAnsi="Times New Roman" w:eastAsia="宋体" w:cs="Times New Roman"/>
                <w:caps w:val="0"/>
                <w:snapToGrid w:val="0"/>
                <w:color w:val="auto"/>
                <w:kern w:val="0"/>
                <w:sz w:val="21"/>
                <w:szCs w:val="21"/>
              </w:rPr>
            </w:pPr>
          </w:p>
          <w:p>
            <w:pPr>
              <w:adjustRightInd w:val="0"/>
              <w:snapToGrid w:val="0"/>
              <w:jc w:val="center"/>
              <w:rPr>
                <w:rFonts w:hint="default" w:ascii="Times New Roman" w:hAnsi="Times New Roman" w:eastAsia="宋体" w:cs="Times New Roman"/>
                <w:caps w:val="0"/>
                <w:snapToGrid w:val="0"/>
                <w:color w:val="auto"/>
                <w:kern w:val="0"/>
                <w:sz w:val="21"/>
                <w:szCs w:val="21"/>
              </w:rPr>
            </w:pPr>
          </w:p>
          <w:p>
            <w:pPr>
              <w:adjustRightInd w:val="0"/>
              <w:snapToGrid w:val="0"/>
              <w:jc w:val="center"/>
              <w:rPr>
                <w:rFonts w:hint="default" w:ascii="Times New Roman" w:hAnsi="Times New Roman" w:eastAsia="宋体" w:cs="Times New Roman"/>
                <w:caps w:val="0"/>
                <w:snapToGrid w:val="0"/>
                <w:color w:val="auto"/>
                <w:kern w:val="0"/>
                <w:sz w:val="21"/>
                <w:szCs w:val="21"/>
              </w:rPr>
            </w:pPr>
          </w:p>
          <w:p>
            <w:pPr>
              <w:adjustRightInd w:val="0"/>
              <w:snapToGrid w:val="0"/>
              <w:jc w:val="center"/>
              <w:rPr>
                <w:rFonts w:hint="default" w:ascii="Times New Roman" w:hAnsi="Times New Roman" w:eastAsia="宋体" w:cs="Times New Roman"/>
                <w:caps w:val="0"/>
                <w:snapToGrid w:val="0"/>
                <w:color w:val="auto"/>
                <w:kern w:val="0"/>
                <w:sz w:val="21"/>
                <w:szCs w:val="21"/>
              </w:rPr>
            </w:pPr>
          </w:p>
          <w:p>
            <w:pPr>
              <w:adjustRightInd w:val="0"/>
              <w:snapToGrid w:val="0"/>
              <w:jc w:val="center"/>
              <w:rPr>
                <w:rFonts w:hint="default" w:ascii="Times New Roman" w:hAnsi="Times New Roman" w:eastAsia="宋体" w:cs="Times New Roman"/>
                <w:caps w:val="0"/>
                <w:snapToGrid w:val="0"/>
                <w:color w:val="auto"/>
                <w:kern w:val="0"/>
                <w:sz w:val="21"/>
                <w:szCs w:val="21"/>
              </w:rPr>
            </w:pPr>
          </w:p>
          <w:p>
            <w:pPr>
              <w:adjustRightInd w:val="0"/>
              <w:snapToGrid w:val="0"/>
              <w:jc w:val="center"/>
              <w:rPr>
                <w:rFonts w:hint="default" w:ascii="Times New Roman" w:hAnsi="Times New Roman" w:eastAsia="宋体" w:cs="Times New Roman"/>
                <w:caps w:val="0"/>
                <w:snapToGrid w:val="0"/>
                <w:color w:val="auto"/>
                <w:kern w:val="0"/>
                <w:sz w:val="21"/>
                <w:szCs w:val="21"/>
              </w:rPr>
            </w:pPr>
            <w:r>
              <w:rPr>
                <w:rFonts w:hint="default" w:ascii="Times New Roman" w:hAnsi="Times New Roman" w:eastAsia="宋体" w:cs="Times New Roman"/>
                <w:caps w:val="0"/>
                <w:snapToGrid w:val="0"/>
                <w:color w:val="auto"/>
                <w:kern w:val="0"/>
                <w:sz w:val="21"/>
                <w:szCs w:val="21"/>
              </w:rPr>
              <w:t xml:space="preserve">环保设施 </w:t>
            </w:r>
          </w:p>
        </w:tc>
        <w:tc>
          <w:tcPr>
            <w:tcW w:w="1075" w:type="dxa"/>
            <w:gridSpan w:val="2"/>
            <w:vMerge w:val="restart"/>
            <w:tcBorders>
              <w:tl2br w:val="nil"/>
              <w:tr2bl w:val="nil"/>
            </w:tcBorders>
            <w:noWrap w:val="0"/>
            <w:vAlign w:val="center"/>
          </w:tcPr>
          <w:p>
            <w:pPr>
              <w:pStyle w:val="20"/>
              <w:spacing w:line="240" w:lineRule="auto"/>
              <w:rPr>
                <w:rFonts w:hint="default" w:ascii="Times New Roman" w:hAnsi="Times New Roman" w:eastAsia="宋体" w:cs="Times New Roman"/>
                <w:caps w:val="0"/>
                <w:snapToGrid w:val="0"/>
                <w:color w:val="auto"/>
                <w:sz w:val="21"/>
                <w:szCs w:val="21"/>
              </w:rPr>
            </w:pPr>
            <w:r>
              <w:rPr>
                <w:rFonts w:hint="default" w:ascii="Times New Roman" w:hAnsi="Times New Roman" w:eastAsia="宋体" w:cs="Times New Roman"/>
                <w:caps w:val="0"/>
                <w:snapToGrid w:val="0"/>
                <w:color w:val="auto"/>
                <w:sz w:val="21"/>
                <w:szCs w:val="21"/>
              </w:rPr>
              <w:t>废水处理</w:t>
            </w:r>
          </w:p>
        </w:tc>
        <w:tc>
          <w:tcPr>
            <w:tcW w:w="1816" w:type="dxa"/>
            <w:gridSpan w:val="3"/>
            <w:vMerge w:val="restart"/>
            <w:tcBorders>
              <w:tl2br w:val="nil"/>
              <w:tr2bl w:val="nil"/>
            </w:tcBorders>
            <w:noWrap w:val="0"/>
            <w:vAlign w:val="center"/>
          </w:tcPr>
          <w:p>
            <w:pPr>
              <w:pStyle w:val="4"/>
              <w:ind w:firstLine="1890" w:firstLineChars="900"/>
              <w:rPr>
                <w:rFonts w:hint="eastAsia" w:ascii="Times New Roman" w:hAnsi="Times New Roman" w:eastAsia="宋体"/>
                <w:caps w:val="0"/>
                <w:sz w:val="21"/>
                <w:szCs w:val="21"/>
                <w:lang w:eastAsia="zh-CN"/>
              </w:rPr>
            </w:pPr>
            <w:r>
              <w:rPr>
                <w:rFonts w:hint="eastAsia" w:ascii="Times New Roman" w:hAnsi="Times New Roman" w:eastAsia="宋体"/>
                <w:caps w:val="0"/>
                <w:sz w:val="21"/>
                <w:szCs w:val="21"/>
                <w:lang w:eastAsia="zh-CN"/>
              </w:rPr>
              <w:t>圣生活污水：三级</w:t>
            </w:r>
            <w:r>
              <w:rPr>
                <w:rFonts w:hint="default" w:ascii="Times New Roman" w:hAnsi="Times New Roman" w:eastAsia="宋体"/>
                <w:caps w:val="0"/>
                <w:sz w:val="21"/>
                <w:szCs w:val="21"/>
              </w:rPr>
              <w:t>化粪池</w:t>
            </w:r>
          </w:p>
        </w:tc>
        <w:tc>
          <w:tcPr>
            <w:tcW w:w="4025" w:type="dxa"/>
            <w:gridSpan w:val="10"/>
            <w:tcBorders>
              <w:tl2br w:val="nil"/>
              <w:tr2bl w:val="nil"/>
            </w:tcBorders>
            <w:noWrap w:val="0"/>
            <w:vAlign w:val="center"/>
          </w:tcPr>
          <w:p>
            <w:pPr>
              <w:adjustRightInd w:val="0"/>
              <w:snapToGrid w:val="0"/>
              <w:jc w:val="both"/>
              <w:rPr>
                <w:rFonts w:hint="default" w:ascii="Times New Roman" w:hAnsi="Times New Roman" w:eastAsia="宋体" w:cs="Calibri"/>
                <w:caps w:val="0"/>
                <w:sz w:val="21"/>
                <w:szCs w:val="21"/>
              </w:rPr>
            </w:pPr>
            <w:r>
              <w:rPr>
                <w:rFonts w:hint="default" w:ascii="Times New Roman" w:hAnsi="Times New Roman" w:eastAsia="宋体"/>
                <w:caps w:val="0"/>
                <w:sz w:val="21"/>
                <w:szCs w:val="21"/>
                <w:lang w:eastAsia="zh-CN"/>
              </w:rPr>
              <w:t>①</w:t>
            </w:r>
            <w:r>
              <w:rPr>
                <w:rFonts w:hint="eastAsia" w:ascii="Times New Roman" w:hAnsi="Times New Roman" w:eastAsia="宋体"/>
                <w:caps w:val="0"/>
                <w:sz w:val="21"/>
                <w:szCs w:val="21"/>
                <w:lang w:eastAsia="zh-CN"/>
              </w:rPr>
              <w:t>生活污水：三级</w:t>
            </w:r>
            <w:r>
              <w:rPr>
                <w:rFonts w:hint="default" w:ascii="Times New Roman" w:hAnsi="Times New Roman" w:eastAsia="宋体"/>
                <w:caps w:val="0"/>
                <w:sz w:val="21"/>
                <w:szCs w:val="21"/>
              </w:rPr>
              <w:t>化粪池</w:t>
            </w:r>
          </w:p>
        </w:tc>
        <w:tc>
          <w:tcPr>
            <w:tcW w:w="989" w:type="dxa"/>
            <w:gridSpan w:val="2"/>
            <w:tcBorders>
              <w:tl2br w:val="nil"/>
              <w:tr2bl w:val="nil"/>
            </w:tcBorders>
            <w:noWrap w:val="0"/>
            <w:vAlign w:val="center"/>
          </w:tcPr>
          <w:p>
            <w:pPr>
              <w:adjustRightInd w:val="0"/>
              <w:snapToGrid w:val="0"/>
              <w:jc w:val="center"/>
              <w:rPr>
                <w:rFonts w:hint="eastAsia" w:ascii="Times New Roman" w:hAnsi="Times New Roman" w:eastAsia="宋体" w:cs="Times New Roman"/>
                <w:caps w:val="0"/>
                <w:snapToGrid w:val="0"/>
                <w:color w:val="auto"/>
                <w:kern w:val="0"/>
                <w:sz w:val="21"/>
                <w:szCs w:val="21"/>
                <w:lang w:val="en-US" w:eastAsia="zh-CN"/>
              </w:rPr>
            </w:pPr>
            <w:r>
              <w:rPr>
                <w:rFonts w:hint="eastAsia" w:ascii="Times New Roman" w:hAnsi="Times New Roman" w:eastAsia="宋体" w:cs="Times New Roman"/>
                <w:caps w:val="0"/>
                <w:snapToGrid w:val="0"/>
                <w:color w:val="auto"/>
                <w:kern w:val="0"/>
                <w:sz w:val="21"/>
                <w:szCs w:val="21"/>
                <w:lang w:val="en-US" w:eastAsia="zh-CN"/>
              </w:rPr>
              <w:t>依托</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gridAfter w:val="1"/>
          <w:wAfter w:w="286" w:type="dxa"/>
          <w:trHeight w:val="379" w:hRule="atLeast"/>
        </w:trPr>
        <w:tc>
          <w:tcPr>
            <w:tcW w:w="617" w:type="dxa"/>
            <w:gridSpan w:val="2"/>
            <w:vMerge w:val="continue"/>
            <w:tcBorders>
              <w:tl2br w:val="nil"/>
              <w:tr2bl w:val="nil"/>
            </w:tcBorders>
            <w:noWrap w:val="0"/>
            <w:vAlign w:val="center"/>
          </w:tcPr>
          <w:p>
            <w:pPr>
              <w:pStyle w:val="4"/>
              <w:ind w:left="0" w:leftChars="0" w:firstLine="0" w:firstLineChars="0"/>
              <w:rPr>
                <w:rFonts w:ascii="Times New Roman" w:hAnsi="Times New Roman" w:eastAsia="宋体"/>
                <w:caps w:val="0"/>
                <w:sz w:val="21"/>
                <w:szCs w:val="21"/>
              </w:rPr>
            </w:pPr>
          </w:p>
        </w:tc>
        <w:tc>
          <w:tcPr>
            <w:tcW w:w="1075" w:type="dxa"/>
            <w:gridSpan w:val="2"/>
            <w:vMerge w:val="continue"/>
            <w:tcBorders>
              <w:tl2br w:val="nil"/>
              <w:tr2bl w:val="nil"/>
            </w:tcBorders>
            <w:noWrap w:val="0"/>
            <w:vAlign w:val="center"/>
          </w:tcPr>
          <w:p>
            <w:pPr>
              <w:pStyle w:val="4"/>
              <w:ind w:left="0" w:leftChars="0" w:firstLine="0" w:firstLineChars="0"/>
              <w:rPr>
                <w:rFonts w:ascii="Times New Roman" w:hAnsi="Times New Roman" w:eastAsia="宋体"/>
                <w:caps w:val="0"/>
                <w:sz w:val="21"/>
                <w:szCs w:val="21"/>
              </w:rPr>
            </w:pPr>
          </w:p>
        </w:tc>
        <w:tc>
          <w:tcPr>
            <w:tcW w:w="1816" w:type="dxa"/>
            <w:gridSpan w:val="3"/>
            <w:vMerge w:val="continue"/>
            <w:tcBorders>
              <w:tl2br w:val="nil"/>
              <w:tr2bl w:val="nil"/>
            </w:tcBorders>
            <w:noWrap w:val="0"/>
            <w:vAlign w:val="center"/>
          </w:tcPr>
          <w:p>
            <w:pPr>
              <w:pStyle w:val="4"/>
              <w:ind w:left="0" w:leftChars="0" w:firstLine="0" w:firstLineChars="0"/>
              <w:rPr>
                <w:rFonts w:hint="eastAsia" w:ascii="Times New Roman" w:hAnsi="Times New Roman" w:eastAsia="宋体"/>
                <w:caps w:val="0"/>
                <w:sz w:val="21"/>
                <w:szCs w:val="21"/>
                <w:lang w:eastAsia="zh-CN"/>
              </w:rPr>
            </w:pPr>
          </w:p>
        </w:tc>
        <w:tc>
          <w:tcPr>
            <w:tcW w:w="4025" w:type="dxa"/>
            <w:gridSpan w:val="10"/>
            <w:tcBorders>
              <w:tl2br w:val="nil"/>
              <w:tr2bl w:val="nil"/>
            </w:tcBorders>
            <w:noWrap w:val="0"/>
            <w:vAlign w:val="center"/>
          </w:tcPr>
          <w:p>
            <w:pPr>
              <w:pStyle w:val="4"/>
              <w:ind w:left="0" w:leftChars="0" w:firstLine="0" w:firstLineChars="0"/>
              <w:rPr>
                <w:rFonts w:hint="eastAsia" w:ascii="Times New Roman" w:hAnsi="Times New Roman" w:eastAsia="宋体"/>
                <w:caps w:val="0"/>
                <w:sz w:val="21"/>
                <w:szCs w:val="21"/>
                <w:lang w:eastAsia="zh-CN"/>
              </w:rPr>
            </w:pPr>
            <w:r>
              <w:rPr>
                <w:rFonts w:hint="default" w:ascii="Times New Roman" w:hAnsi="Times New Roman" w:eastAsia="宋体" w:cs="Times New Roman"/>
                <w:caps w:val="0"/>
                <w:sz w:val="21"/>
                <w:szCs w:val="21"/>
              </w:rPr>
              <w:t>②</w:t>
            </w:r>
            <w:r>
              <w:rPr>
                <w:rFonts w:hint="eastAsia" w:ascii="Times New Roman" w:hAnsi="Times New Roman" w:eastAsia="宋体" w:cs="Calibri"/>
                <w:caps w:val="0"/>
                <w:sz w:val="21"/>
                <w:szCs w:val="21"/>
                <w:lang w:eastAsia="zh-CN"/>
              </w:rPr>
              <w:t>生产废水：自建污水处理设施</w:t>
            </w:r>
          </w:p>
        </w:tc>
        <w:tc>
          <w:tcPr>
            <w:tcW w:w="989" w:type="dxa"/>
            <w:gridSpan w:val="2"/>
            <w:tcBorders>
              <w:tl2br w:val="nil"/>
              <w:tr2bl w:val="nil"/>
            </w:tcBorders>
            <w:noWrap w:val="0"/>
            <w:vAlign w:val="center"/>
          </w:tcPr>
          <w:p>
            <w:pPr>
              <w:pStyle w:val="4"/>
              <w:ind w:left="0" w:leftChars="0" w:firstLine="0" w:firstLineChars="0"/>
              <w:jc w:val="center"/>
              <w:rPr>
                <w:rFonts w:hint="eastAsia" w:ascii="Times New Roman" w:hAnsi="Times New Roman" w:eastAsia="宋体"/>
                <w:caps w:val="0"/>
                <w:sz w:val="21"/>
                <w:szCs w:val="21"/>
                <w:lang w:eastAsia="zh-CN"/>
              </w:rPr>
            </w:pPr>
            <w:r>
              <w:rPr>
                <w:rFonts w:hint="eastAsia" w:ascii="Times New Roman" w:hAnsi="Times New Roman" w:eastAsia="宋体"/>
                <w:caps w:val="0"/>
                <w:sz w:val="21"/>
                <w:szCs w:val="21"/>
                <w:lang w:eastAsia="zh-CN"/>
              </w:rPr>
              <w:t>新增</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gridAfter w:val="1"/>
          <w:wAfter w:w="286" w:type="dxa"/>
          <w:trHeight w:val="709" w:hRule="atLeast"/>
        </w:trPr>
        <w:tc>
          <w:tcPr>
            <w:tcW w:w="617" w:type="dxa"/>
            <w:gridSpan w:val="2"/>
            <w:vMerge w:val="continue"/>
            <w:tcBorders>
              <w:tl2br w:val="nil"/>
              <w:tr2bl w:val="nil"/>
            </w:tcBorders>
            <w:noWrap w:val="0"/>
            <w:vAlign w:val="center"/>
          </w:tcPr>
          <w:p>
            <w:pPr>
              <w:adjustRightInd w:val="0"/>
              <w:snapToGrid w:val="0"/>
              <w:jc w:val="center"/>
              <w:rPr>
                <w:rFonts w:hint="default" w:ascii="Times New Roman" w:hAnsi="Times New Roman" w:eastAsia="宋体" w:cs="Times New Roman"/>
                <w:caps w:val="0"/>
                <w:snapToGrid w:val="0"/>
                <w:color w:val="auto"/>
                <w:kern w:val="0"/>
                <w:sz w:val="21"/>
                <w:szCs w:val="21"/>
              </w:rPr>
            </w:pPr>
          </w:p>
        </w:tc>
        <w:tc>
          <w:tcPr>
            <w:tcW w:w="1075" w:type="dxa"/>
            <w:gridSpan w:val="2"/>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废气处理</w:t>
            </w:r>
          </w:p>
        </w:tc>
        <w:tc>
          <w:tcPr>
            <w:tcW w:w="1816" w:type="dxa"/>
            <w:gridSpan w:val="3"/>
            <w:vMerge w:val="restart"/>
            <w:tcBorders>
              <w:tl2br w:val="nil"/>
              <w:tr2bl w:val="nil"/>
            </w:tcBorders>
            <w:noWrap w:val="0"/>
            <w:vAlign w:val="center"/>
          </w:tcPr>
          <w:p>
            <w:pPr>
              <w:adjustRightInd w:val="0"/>
              <w:snapToGrid w:val="0"/>
              <w:jc w:val="center"/>
              <w:rPr>
                <w:rFonts w:hint="eastAsia" w:ascii="Times New Roman" w:hAnsi="Times New Roman" w:eastAsia="宋体" w:cs="Times New Roman"/>
                <w:caps w:val="0"/>
                <w:snapToGrid w:val="0"/>
                <w:color w:val="auto"/>
                <w:kern w:val="0"/>
                <w:sz w:val="21"/>
                <w:szCs w:val="21"/>
                <w:lang w:val="en-US" w:eastAsia="zh-CN"/>
              </w:rPr>
            </w:pPr>
            <w:r>
              <w:rPr>
                <w:rFonts w:hint="eastAsia" w:ascii="Times New Roman" w:hAnsi="Times New Roman" w:eastAsia="宋体" w:cs="Times New Roman"/>
                <w:caps w:val="0"/>
                <w:snapToGrid w:val="0"/>
                <w:color w:val="auto"/>
                <w:kern w:val="0"/>
                <w:sz w:val="21"/>
                <w:szCs w:val="21"/>
                <w:lang w:val="en-US" w:eastAsia="zh-CN"/>
              </w:rPr>
              <w:t>/</w:t>
            </w:r>
          </w:p>
        </w:tc>
        <w:tc>
          <w:tcPr>
            <w:tcW w:w="4025" w:type="dxa"/>
            <w:gridSpan w:val="10"/>
            <w:tcBorders>
              <w:tl2br w:val="nil"/>
              <w:tr2bl w:val="nil"/>
            </w:tcBorders>
            <w:noWrap w:val="0"/>
            <w:vAlign w:val="center"/>
          </w:tcPr>
          <w:p>
            <w:pPr>
              <w:adjustRightInd w:val="0"/>
              <w:snapToGrid w:val="0"/>
              <w:jc w:val="center"/>
              <w:rPr>
                <w:rFonts w:hint="eastAsia" w:ascii="Times New Roman" w:hAnsi="Times New Roman" w:eastAsia="宋体" w:cs="Times New Roman"/>
                <w:caps w:val="0"/>
                <w:snapToGrid w:val="0"/>
                <w:color w:val="auto"/>
                <w:kern w:val="0"/>
                <w:sz w:val="21"/>
                <w:szCs w:val="21"/>
                <w:lang w:eastAsia="zh-CN"/>
              </w:rPr>
            </w:pPr>
            <w:r>
              <w:rPr>
                <w:rFonts w:hint="eastAsia" w:ascii="Times New Roman" w:hAnsi="Times New Roman" w:eastAsia="宋体" w:cs="Times New Roman"/>
                <w:caps w:val="0"/>
                <w:snapToGrid w:val="0"/>
                <w:color w:val="000000" w:themeColor="text1"/>
                <w:kern w:val="0"/>
                <w:sz w:val="21"/>
                <w:szCs w:val="21"/>
                <w:lang w:eastAsia="zh-CN"/>
                <w14:textFill>
                  <w14:solidFill>
                    <w14:schemeClr w14:val="tx1"/>
                  </w14:solidFill>
                </w14:textFill>
              </w:rPr>
              <w:t>有机</w:t>
            </w:r>
            <w:r>
              <w:rPr>
                <w:rFonts w:hint="default" w:ascii="Times New Roman" w:hAnsi="Times New Roman" w:eastAsia="宋体" w:cs="Times New Roman"/>
                <w:caps w:val="0"/>
                <w:snapToGrid w:val="0"/>
                <w:color w:val="000000" w:themeColor="text1"/>
                <w:kern w:val="0"/>
                <w:sz w:val="21"/>
                <w:szCs w:val="21"/>
                <w14:textFill>
                  <w14:solidFill>
                    <w14:schemeClr w14:val="tx1"/>
                  </w14:solidFill>
                </w14:textFill>
              </w:rPr>
              <w:t>废气：采取集气罩收集后经UV</w:t>
            </w:r>
            <w:r>
              <w:rPr>
                <w:rFonts w:hint="eastAsia" w:ascii="Times New Roman" w:hAnsi="Times New Roman" w:eastAsia="宋体" w:cs="Times New Roman"/>
                <w:caps w:val="0"/>
                <w:snapToGrid w:val="0"/>
                <w:color w:val="000000" w:themeColor="text1"/>
                <w:kern w:val="0"/>
                <w:sz w:val="21"/>
                <w:szCs w:val="21"/>
                <w:lang w:eastAsia="zh-CN"/>
                <w14:textFill>
                  <w14:solidFill>
                    <w14:schemeClr w14:val="tx1"/>
                  </w14:solidFill>
                </w14:textFill>
              </w:rPr>
              <w:t>光解净化器</w:t>
            </w:r>
            <w:r>
              <w:rPr>
                <w:rFonts w:hint="default" w:ascii="Times New Roman" w:hAnsi="Times New Roman" w:eastAsia="宋体" w:cs="Times New Roman"/>
                <w:caps w:val="0"/>
                <w:snapToGrid w:val="0"/>
                <w:color w:val="000000" w:themeColor="text1"/>
                <w:kern w:val="0"/>
                <w:sz w:val="21"/>
                <w:szCs w:val="21"/>
                <w14:textFill>
                  <w14:solidFill>
                    <w14:schemeClr w14:val="tx1"/>
                  </w14:solidFill>
                </w14:textFill>
              </w:rPr>
              <w:t>装置处理后从15m排气筒排放</w:t>
            </w:r>
          </w:p>
        </w:tc>
        <w:tc>
          <w:tcPr>
            <w:tcW w:w="989" w:type="dxa"/>
            <w:gridSpan w:val="2"/>
            <w:tcBorders>
              <w:tl2br w:val="nil"/>
              <w:tr2bl w:val="nil"/>
            </w:tcBorders>
            <w:noWrap w:val="0"/>
            <w:vAlign w:val="center"/>
          </w:tcPr>
          <w:p>
            <w:pPr>
              <w:adjustRightInd w:val="0"/>
              <w:snapToGrid w:val="0"/>
              <w:jc w:val="center"/>
              <w:rPr>
                <w:rFonts w:hint="default" w:ascii="Times New Roman" w:hAnsi="Times New Roman" w:eastAsia="宋体" w:cs="Times New Roman"/>
                <w:caps w:val="0"/>
                <w:snapToGrid w:val="0"/>
                <w:color w:val="auto"/>
                <w:kern w:val="0"/>
                <w:sz w:val="21"/>
                <w:szCs w:val="21"/>
                <w:lang w:eastAsia="zh-CN"/>
              </w:rPr>
            </w:pPr>
            <w:r>
              <w:rPr>
                <w:rFonts w:hint="eastAsia" w:ascii="Times New Roman" w:hAnsi="Times New Roman" w:eastAsia="宋体" w:cs="Times New Roman"/>
                <w:caps w:val="0"/>
                <w:snapToGrid w:val="0"/>
                <w:color w:val="auto"/>
                <w:kern w:val="0"/>
                <w:sz w:val="21"/>
                <w:szCs w:val="21"/>
                <w:lang w:val="en-US" w:eastAsia="zh-CN"/>
              </w:rPr>
              <w:t>新增</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gridAfter w:val="1"/>
          <w:wAfter w:w="286" w:type="dxa"/>
          <w:trHeight w:val="784" w:hRule="atLeast"/>
        </w:trPr>
        <w:tc>
          <w:tcPr>
            <w:tcW w:w="617" w:type="dxa"/>
            <w:gridSpan w:val="2"/>
            <w:vMerge w:val="continue"/>
            <w:tcBorders>
              <w:tl2br w:val="nil"/>
              <w:tr2bl w:val="nil"/>
            </w:tcBorders>
            <w:noWrap w:val="0"/>
            <w:vAlign w:val="center"/>
          </w:tcPr>
          <w:p>
            <w:pPr>
              <w:adjustRightInd w:val="0"/>
              <w:snapToGrid w:val="0"/>
              <w:jc w:val="center"/>
              <w:rPr>
                <w:rFonts w:ascii="Times New Roman" w:hAnsi="Times New Roman" w:eastAsia="宋体"/>
                <w:caps w:val="0"/>
                <w:snapToGrid w:val="0"/>
                <w:color w:val="auto"/>
                <w:kern w:val="0"/>
                <w:sz w:val="21"/>
                <w:szCs w:val="21"/>
              </w:rPr>
            </w:pPr>
          </w:p>
        </w:tc>
        <w:tc>
          <w:tcPr>
            <w:tcW w:w="1075" w:type="dxa"/>
            <w:gridSpan w:val="2"/>
            <w:vMerge w:val="continue"/>
            <w:tcBorders>
              <w:tl2br w:val="nil"/>
              <w:tr2bl w:val="nil"/>
            </w:tcBorders>
            <w:noWrap w:val="0"/>
            <w:vAlign w:val="center"/>
          </w:tcPr>
          <w:p>
            <w:pPr>
              <w:adjustRightInd w:val="0"/>
              <w:snapToGrid w:val="0"/>
              <w:jc w:val="center"/>
              <w:rPr>
                <w:rFonts w:ascii="Times New Roman" w:hAnsi="Times New Roman" w:eastAsia="宋体"/>
                <w:caps w:val="0"/>
                <w:color w:val="auto"/>
                <w:sz w:val="21"/>
                <w:szCs w:val="21"/>
              </w:rPr>
            </w:pPr>
          </w:p>
        </w:tc>
        <w:tc>
          <w:tcPr>
            <w:tcW w:w="1816" w:type="dxa"/>
            <w:gridSpan w:val="3"/>
            <w:vMerge w:val="continue"/>
            <w:tcBorders>
              <w:tl2br w:val="nil"/>
              <w:tr2bl w:val="nil"/>
            </w:tcBorders>
            <w:noWrap w:val="0"/>
            <w:vAlign w:val="center"/>
          </w:tcPr>
          <w:p>
            <w:pPr>
              <w:jc w:val="center"/>
              <w:rPr>
                <w:rFonts w:hint="eastAsia" w:ascii="Times New Roman" w:hAnsi="Times New Roman" w:eastAsia="宋体"/>
                <w:caps w:val="0"/>
                <w:color w:val="auto"/>
                <w:sz w:val="21"/>
                <w:szCs w:val="21"/>
              </w:rPr>
            </w:pPr>
          </w:p>
        </w:tc>
        <w:tc>
          <w:tcPr>
            <w:tcW w:w="4025" w:type="dxa"/>
            <w:gridSpan w:val="10"/>
            <w:tcBorders>
              <w:tl2br w:val="nil"/>
              <w:tr2bl w:val="nil"/>
            </w:tcBorders>
            <w:noWrap w:val="0"/>
            <w:vAlign w:val="center"/>
          </w:tcPr>
          <w:p>
            <w:pPr>
              <w:jc w:val="center"/>
              <w:rPr>
                <w:rFonts w:hint="default" w:ascii="Times New Roman" w:hAnsi="Times New Roman" w:eastAsia="宋体"/>
                <w:caps w:val="0"/>
                <w:color w:val="auto"/>
                <w:sz w:val="21"/>
                <w:szCs w:val="21"/>
                <w:lang w:val="en-US" w:eastAsia="zh-CN"/>
              </w:rPr>
            </w:pPr>
            <w:r>
              <w:rPr>
                <w:rFonts w:hint="eastAsia" w:ascii="Times New Roman" w:hAnsi="Times New Roman" w:eastAsia="宋体"/>
                <w:caps w:val="0"/>
                <w:color w:val="auto"/>
                <w:sz w:val="21"/>
                <w:szCs w:val="21"/>
              </w:rPr>
              <w:t>粉尘：</w:t>
            </w:r>
            <w:r>
              <w:rPr>
                <w:rFonts w:hint="default" w:ascii="Times New Roman" w:hAnsi="Times New Roman" w:eastAsia="宋体" w:cs="Times New Roman"/>
                <w:caps w:val="0"/>
                <w:color w:val="auto"/>
                <w:sz w:val="21"/>
                <w:szCs w:val="21"/>
                <w:lang w:eastAsia="zh-CN"/>
              </w:rPr>
              <w:t>在搅拌及粉碎区</w:t>
            </w:r>
            <w:r>
              <w:rPr>
                <w:rFonts w:hint="eastAsia" w:ascii="Times New Roman" w:hAnsi="Times New Roman" w:eastAsia="宋体" w:cs="Times New Roman"/>
                <w:caps w:val="0"/>
                <w:color w:val="auto"/>
                <w:sz w:val="21"/>
                <w:szCs w:val="21"/>
                <w:lang w:eastAsia="zh-CN"/>
              </w:rPr>
              <w:t>安装集气罩收集后，经布袋除尘器处理后经</w:t>
            </w:r>
            <w:r>
              <w:rPr>
                <w:rFonts w:hint="eastAsia" w:ascii="Times New Roman" w:hAnsi="Times New Roman" w:eastAsia="宋体" w:cs="Times New Roman"/>
                <w:caps w:val="0"/>
                <w:color w:val="auto"/>
                <w:sz w:val="21"/>
                <w:szCs w:val="21"/>
                <w:lang w:val="en-US" w:eastAsia="zh-CN"/>
              </w:rPr>
              <w:t>15m高空排放</w:t>
            </w:r>
          </w:p>
        </w:tc>
        <w:tc>
          <w:tcPr>
            <w:tcW w:w="989" w:type="dxa"/>
            <w:gridSpan w:val="2"/>
            <w:tcBorders>
              <w:tl2br w:val="nil"/>
              <w:tr2bl w:val="nil"/>
            </w:tcBorders>
            <w:noWrap w:val="0"/>
            <w:vAlign w:val="center"/>
          </w:tcPr>
          <w:p>
            <w:pPr>
              <w:adjustRightInd w:val="0"/>
              <w:snapToGrid w:val="0"/>
              <w:jc w:val="center"/>
              <w:rPr>
                <w:rFonts w:hint="eastAsia" w:ascii="Times New Roman" w:hAnsi="Times New Roman" w:eastAsia="宋体"/>
                <w:caps w:val="0"/>
                <w:snapToGrid w:val="0"/>
                <w:color w:val="auto"/>
                <w:kern w:val="0"/>
                <w:sz w:val="21"/>
                <w:szCs w:val="21"/>
                <w:lang w:eastAsia="zh-CN"/>
              </w:rPr>
            </w:pPr>
            <w:r>
              <w:rPr>
                <w:rFonts w:hint="eastAsia" w:ascii="Times New Roman" w:hAnsi="Times New Roman" w:eastAsia="宋体"/>
                <w:caps w:val="0"/>
                <w:snapToGrid w:val="0"/>
                <w:color w:val="auto"/>
                <w:kern w:val="0"/>
                <w:sz w:val="21"/>
                <w:szCs w:val="21"/>
                <w:lang w:eastAsia="zh-CN"/>
              </w:rPr>
              <w:t>新增</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gridAfter w:val="1"/>
          <w:wAfter w:w="286" w:type="dxa"/>
          <w:trHeight w:val="574" w:hRule="atLeast"/>
        </w:trPr>
        <w:tc>
          <w:tcPr>
            <w:tcW w:w="617" w:type="dxa"/>
            <w:gridSpan w:val="2"/>
            <w:vMerge w:val="continue"/>
            <w:tcBorders>
              <w:tl2br w:val="nil"/>
              <w:tr2bl w:val="nil"/>
            </w:tcBorders>
            <w:noWrap w:val="0"/>
            <w:vAlign w:val="center"/>
          </w:tcPr>
          <w:p>
            <w:pPr>
              <w:adjustRightInd w:val="0"/>
              <w:snapToGrid w:val="0"/>
              <w:jc w:val="center"/>
              <w:rPr>
                <w:rFonts w:ascii="Times New Roman" w:hAnsi="Times New Roman" w:eastAsia="宋体"/>
                <w:caps w:val="0"/>
                <w:snapToGrid w:val="0"/>
                <w:color w:val="auto"/>
                <w:kern w:val="0"/>
                <w:sz w:val="21"/>
                <w:szCs w:val="21"/>
              </w:rPr>
            </w:pPr>
          </w:p>
        </w:tc>
        <w:tc>
          <w:tcPr>
            <w:tcW w:w="1075" w:type="dxa"/>
            <w:gridSpan w:val="2"/>
            <w:vMerge w:val="continue"/>
            <w:tcBorders>
              <w:tl2br w:val="nil"/>
              <w:tr2bl w:val="nil"/>
            </w:tcBorders>
            <w:noWrap w:val="0"/>
            <w:vAlign w:val="center"/>
          </w:tcPr>
          <w:p>
            <w:pPr>
              <w:adjustRightInd w:val="0"/>
              <w:snapToGrid w:val="0"/>
              <w:jc w:val="center"/>
              <w:rPr>
                <w:rFonts w:ascii="Times New Roman" w:hAnsi="Times New Roman" w:eastAsia="宋体"/>
                <w:caps w:val="0"/>
                <w:color w:val="auto"/>
                <w:sz w:val="21"/>
                <w:szCs w:val="21"/>
              </w:rPr>
            </w:pPr>
          </w:p>
        </w:tc>
        <w:tc>
          <w:tcPr>
            <w:tcW w:w="1816" w:type="dxa"/>
            <w:gridSpan w:val="3"/>
            <w:vMerge w:val="continue"/>
            <w:tcBorders>
              <w:tl2br w:val="nil"/>
              <w:tr2bl w:val="nil"/>
            </w:tcBorders>
            <w:noWrap w:val="0"/>
            <w:vAlign w:val="center"/>
          </w:tcPr>
          <w:p>
            <w:pPr>
              <w:jc w:val="center"/>
              <w:rPr>
                <w:rFonts w:hint="eastAsia" w:ascii="Times New Roman" w:hAnsi="Times New Roman" w:eastAsia="宋体"/>
                <w:caps w:val="0"/>
                <w:color w:val="auto"/>
                <w:sz w:val="21"/>
                <w:szCs w:val="21"/>
              </w:rPr>
            </w:pPr>
          </w:p>
        </w:tc>
        <w:tc>
          <w:tcPr>
            <w:tcW w:w="4025" w:type="dxa"/>
            <w:gridSpan w:val="10"/>
            <w:tcBorders>
              <w:tl2br w:val="nil"/>
              <w:tr2bl w:val="nil"/>
            </w:tcBorders>
            <w:noWrap w:val="0"/>
            <w:vAlign w:val="center"/>
          </w:tcPr>
          <w:p>
            <w:pPr>
              <w:jc w:val="center"/>
              <w:rPr>
                <w:rFonts w:hint="eastAsia" w:ascii="Times New Roman" w:hAnsi="Times New Roman" w:eastAsia="宋体"/>
                <w:caps w:val="0"/>
                <w:color w:val="auto"/>
                <w:sz w:val="21"/>
                <w:szCs w:val="21"/>
              </w:rPr>
            </w:pPr>
            <w:r>
              <w:rPr>
                <w:rFonts w:hint="eastAsia" w:ascii="Times New Roman" w:hAnsi="Times New Roman" w:eastAsia="宋体" w:cs="Times New Roman"/>
                <w:caps w:val="0"/>
                <w:color w:val="000000" w:themeColor="text1"/>
                <w:kern w:val="0"/>
                <w:sz w:val="21"/>
                <w:szCs w:val="21"/>
                <w:lang w:eastAsia="zh-CN"/>
                <w14:textFill>
                  <w14:solidFill>
                    <w14:schemeClr w14:val="tx1"/>
                  </w14:solidFill>
                </w14:textFill>
              </w:rPr>
              <w:t>锅炉废气分别</w:t>
            </w:r>
            <w:r>
              <w:rPr>
                <w:rFonts w:hint="default" w:ascii="Times New Roman" w:hAnsi="Times New Roman" w:eastAsia="宋体" w:cs="Times New Roman"/>
                <w:caps w:val="0"/>
                <w:color w:val="000000" w:themeColor="text1"/>
                <w:kern w:val="0"/>
                <w:sz w:val="21"/>
                <w:szCs w:val="21"/>
                <w14:textFill>
                  <w14:solidFill>
                    <w14:schemeClr w14:val="tx1"/>
                  </w14:solidFill>
                </w14:textFill>
              </w:rPr>
              <w:t>经</w:t>
            </w:r>
            <w:r>
              <w:rPr>
                <w:rFonts w:hint="eastAsia" w:ascii="Times New Roman" w:hAnsi="Times New Roman" w:eastAsia="宋体" w:cs="Times New Roman"/>
                <w:caps w:val="0"/>
                <w:color w:val="000000" w:themeColor="text1"/>
                <w:kern w:val="0"/>
                <w:sz w:val="21"/>
                <w:szCs w:val="21"/>
                <w:lang w:val="en-US" w:eastAsia="zh-CN"/>
                <w14:textFill>
                  <w14:solidFill>
                    <w14:schemeClr w14:val="tx1"/>
                  </w14:solidFill>
                </w14:textFill>
              </w:rPr>
              <w:t>11米和20米</w:t>
            </w:r>
            <w:r>
              <w:rPr>
                <w:rFonts w:hint="default" w:ascii="Times New Roman" w:hAnsi="Times New Roman" w:eastAsia="宋体" w:cs="Times New Roman"/>
                <w:caps w:val="0"/>
                <w:color w:val="000000" w:themeColor="text1"/>
                <w:kern w:val="0"/>
                <w:sz w:val="21"/>
                <w:szCs w:val="21"/>
                <w14:textFill>
                  <w14:solidFill>
                    <w14:schemeClr w14:val="tx1"/>
                  </w14:solidFill>
                </w14:textFill>
              </w:rPr>
              <w:t>高空排放</w:t>
            </w:r>
          </w:p>
        </w:tc>
        <w:tc>
          <w:tcPr>
            <w:tcW w:w="989" w:type="dxa"/>
            <w:gridSpan w:val="2"/>
            <w:tcBorders>
              <w:tl2br w:val="nil"/>
              <w:tr2bl w:val="nil"/>
            </w:tcBorders>
            <w:noWrap w:val="0"/>
            <w:vAlign w:val="center"/>
          </w:tcPr>
          <w:p>
            <w:pPr>
              <w:adjustRightInd w:val="0"/>
              <w:snapToGrid w:val="0"/>
              <w:jc w:val="center"/>
              <w:rPr>
                <w:rFonts w:hint="eastAsia" w:ascii="Times New Roman" w:hAnsi="Times New Roman" w:eastAsia="宋体"/>
                <w:caps w:val="0"/>
                <w:snapToGrid w:val="0"/>
                <w:color w:val="auto"/>
                <w:kern w:val="0"/>
                <w:sz w:val="21"/>
                <w:szCs w:val="21"/>
                <w:lang w:eastAsia="zh-CN"/>
              </w:rPr>
            </w:pPr>
            <w:r>
              <w:rPr>
                <w:rFonts w:hint="eastAsia" w:ascii="Times New Roman" w:hAnsi="Times New Roman" w:eastAsia="宋体"/>
                <w:caps w:val="0"/>
                <w:snapToGrid w:val="0"/>
                <w:color w:val="auto"/>
                <w:kern w:val="0"/>
                <w:sz w:val="21"/>
                <w:szCs w:val="21"/>
                <w:lang w:val="en-US" w:eastAsia="zh-CN"/>
              </w:rPr>
              <w:t>依托</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gridAfter w:val="1"/>
          <w:wAfter w:w="286" w:type="dxa"/>
          <w:trHeight w:val="437" w:hRule="atLeast"/>
        </w:trPr>
        <w:tc>
          <w:tcPr>
            <w:tcW w:w="617" w:type="dxa"/>
            <w:gridSpan w:val="2"/>
            <w:vMerge w:val="continue"/>
            <w:tcBorders>
              <w:tl2br w:val="nil"/>
              <w:tr2bl w:val="nil"/>
            </w:tcBorders>
            <w:noWrap w:val="0"/>
            <w:vAlign w:val="center"/>
          </w:tcPr>
          <w:p>
            <w:pPr>
              <w:adjustRightInd w:val="0"/>
              <w:snapToGrid w:val="0"/>
              <w:jc w:val="center"/>
              <w:rPr>
                <w:rFonts w:ascii="Times New Roman" w:hAnsi="Times New Roman" w:eastAsia="宋体"/>
                <w:caps w:val="0"/>
                <w:snapToGrid w:val="0"/>
                <w:color w:val="auto"/>
                <w:kern w:val="0"/>
                <w:sz w:val="21"/>
                <w:szCs w:val="21"/>
              </w:rPr>
            </w:pPr>
          </w:p>
        </w:tc>
        <w:tc>
          <w:tcPr>
            <w:tcW w:w="1075" w:type="dxa"/>
            <w:gridSpan w:val="2"/>
            <w:tcBorders>
              <w:tl2br w:val="nil"/>
              <w:tr2bl w:val="nil"/>
            </w:tcBorders>
            <w:noWrap w:val="0"/>
            <w:vAlign w:val="center"/>
          </w:tcPr>
          <w:p>
            <w:pPr>
              <w:pStyle w:val="20"/>
              <w:spacing w:line="240" w:lineRule="auto"/>
              <w:rPr>
                <w:rFonts w:ascii="Times New Roman" w:hAnsi="Times New Roman" w:eastAsia="宋体"/>
                <w:caps w:val="0"/>
                <w:snapToGrid w:val="0"/>
                <w:color w:val="auto"/>
                <w:sz w:val="21"/>
                <w:szCs w:val="21"/>
              </w:rPr>
            </w:pPr>
            <w:r>
              <w:rPr>
                <w:rFonts w:hint="eastAsia" w:ascii="Times New Roman" w:hAnsi="Times New Roman" w:eastAsia="宋体"/>
                <w:caps w:val="0"/>
                <w:snapToGrid w:val="0"/>
                <w:color w:val="auto"/>
                <w:sz w:val="21"/>
                <w:szCs w:val="21"/>
              </w:rPr>
              <w:t>噪声处理</w:t>
            </w:r>
          </w:p>
        </w:tc>
        <w:tc>
          <w:tcPr>
            <w:tcW w:w="1816" w:type="dxa"/>
            <w:gridSpan w:val="3"/>
            <w:tcBorders>
              <w:tl2br w:val="nil"/>
              <w:tr2bl w:val="nil"/>
            </w:tcBorders>
            <w:noWrap w:val="0"/>
            <w:vAlign w:val="center"/>
          </w:tcPr>
          <w:p>
            <w:pPr>
              <w:adjustRightInd w:val="0"/>
              <w:snapToGrid w:val="0"/>
              <w:jc w:val="center"/>
              <w:rPr>
                <w:rFonts w:hint="eastAsia" w:ascii="Times New Roman" w:hAnsi="Times New Roman" w:eastAsia="宋体"/>
                <w:caps w:val="0"/>
                <w:snapToGrid w:val="0"/>
                <w:color w:val="auto"/>
                <w:kern w:val="0"/>
                <w:sz w:val="21"/>
                <w:szCs w:val="21"/>
                <w:lang w:eastAsia="zh-CN"/>
              </w:rPr>
            </w:pPr>
            <w:r>
              <w:rPr>
                <w:rFonts w:hint="eastAsia" w:ascii="Times New Roman" w:hAnsi="Times New Roman" w:eastAsia="宋体"/>
                <w:caps w:val="0"/>
                <w:snapToGrid w:val="0"/>
                <w:color w:val="auto"/>
                <w:kern w:val="0"/>
                <w:sz w:val="21"/>
                <w:szCs w:val="21"/>
              </w:rPr>
              <w:t>低噪声设备，采取避震降噪</w:t>
            </w:r>
          </w:p>
        </w:tc>
        <w:tc>
          <w:tcPr>
            <w:tcW w:w="4025" w:type="dxa"/>
            <w:gridSpan w:val="10"/>
            <w:tcBorders>
              <w:tl2br w:val="nil"/>
              <w:tr2bl w:val="nil"/>
            </w:tcBorders>
            <w:noWrap w:val="0"/>
            <w:vAlign w:val="center"/>
          </w:tcPr>
          <w:p>
            <w:pPr>
              <w:adjustRightInd w:val="0"/>
              <w:snapToGrid w:val="0"/>
              <w:jc w:val="center"/>
              <w:rPr>
                <w:rFonts w:hint="eastAsia" w:ascii="Times New Roman" w:hAnsi="Times New Roman" w:eastAsia="宋体"/>
                <w:caps w:val="0"/>
                <w:snapToGrid w:val="0"/>
                <w:color w:val="auto"/>
                <w:kern w:val="0"/>
                <w:sz w:val="21"/>
                <w:szCs w:val="21"/>
              </w:rPr>
            </w:pPr>
            <w:r>
              <w:rPr>
                <w:rFonts w:hint="eastAsia" w:ascii="Times New Roman" w:hAnsi="Times New Roman" w:eastAsia="宋体"/>
                <w:caps w:val="0"/>
                <w:snapToGrid w:val="0"/>
                <w:color w:val="auto"/>
                <w:kern w:val="0"/>
                <w:sz w:val="21"/>
                <w:szCs w:val="21"/>
              </w:rPr>
              <w:t>选用低噪声设备，采取避震降噪。隔音消声综合措施</w:t>
            </w:r>
          </w:p>
        </w:tc>
        <w:tc>
          <w:tcPr>
            <w:tcW w:w="989" w:type="dxa"/>
            <w:gridSpan w:val="2"/>
            <w:tcBorders>
              <w:tl2br w:val="nil"/>
              <w:tr2bl w:val="nil"/>
            </w:tcBorders>
            <w:noWrap w:val="0"/>
            <w:vAlign w:val="center"/>
          </w:tcPr>
          <w:p>
            <w:pPr>
              <w:adjustRightInd w:val="0"/>
              <w:snapToGrid w:val="0"/>
              <w:jc w:val="center"/>
              <w:rPr>
                <w:rFonts w:hint="eastAsia" w:ascii="Times New Roman" w:hAnsi="Times New Roman" w:eastAsia="宋体"/>
                <w:caps w:val="0"/>
                <w:color w:val="auto"/>
                <w:sz w:val="21"/>
                <w:szCs w:val="21"/>
                <w:lang w:eastAsia="zh-CN"/>
              </w:rPr>
            </w:pPr>
            <w:r>
              <w:rPr>
                <w:rFonts w:hint="eastAsia" w:ascii="Times New Roman" w:hAnsi="Times New Roman" w:eastAsia="宋体"/>
                <w:caps w:val="0"/>
                <w:color w:val="auto"/>
                <w:sz w:val="21"/>
                <w:szCs w:val="21"/>
                <w:lang w:eastAsia="zh-CN"/>
              </w:rPr>
              <w:t>依托</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gridAfter w:val="1"/>
          <w:wAfter w:w="286" w:type="dxa"/>
          <w:trHeight w:val="437" w:hRule="atLeast"/>
        </w:trPr>
        <w:tc>
          <w:tcPr>
            <w:tcW w:w="617" w:type="dxa"/>
            <w:gridSpan w:val="2"/>
            <w:vMerge w:val="continue"/>
            <w:tcBorders>
              <w:tl2br w:val="nil"/>
              <w:tr2bl w:val="nil"/>
            </w:tcBorders>
            <w:noWrap w:val="0"/>
            <w:vAlign w:val="center"/>
          </w:tcPr>
          <w:p>
            <w:pPr>
              <w:adjustRightInd w:val="0"/>
              <w:snapToGrid w:val="0"/>
              <w:jc w:val="center"/>
              <w:rPr>
                <w:rFonts w:ascii="Times New Roman" w:hAnsi="Times New Roman" w:eastAsia="宋体"/>
                <w:caps w:val="0"/>
                <w:snapToGrid w:val="0"/>
                <w:color w:val="auto"/>
                <w:kern w:val="0"/>
                <w:sz w:val="21"/>
                <w:szCs w:val="21"/>
              </w:rPr>
            </w:pPr>
          </w:p>
        </w:tc>
        <w:tc>
          <w:tcPr>
            <w:tcW w:w="1075" w:type="dxa"/>
            <w:gridSpan w:val="2"/>
            <w:vMerge w:val="restart"/>
            <w:tcBorders>
              <w:tl2br w:val="nil"/>
              <w:tr2bl w:val="nil"/>
            </w:tcBorders>
            <w:noWrap w:val="0"/>
            <w:vAlign w:val="center"/>
          </w:tcPr>
          <w:p>
            <w:pPr>
              <w:pStyle w:val="20"/>
              <w:spacing w:line="240" w:lineRule="auto"/>
              <w:jc w:val="center"/>
              <w:rPr>
                <w:rFonts w:hint="eastAsia" w:ascii="Times New Roman" w:hAnsi="Times New Roman" w:eastAsia="宋体"/>
                <w:caps w:val="0"/>
                <w:snapToGrid w:val="0"/>
                <w:color w:val="auto"/>
                <w:sz w:val="21"/>
                <w:szCs w:val="21"/>
              </w:rPr>
            </w:pPr>
            <w:r>
              <w:rPr>
                <w:rFonts w:hint="eastAsia" w:ascii="Times New Roman" w:hAnsi="Times New Roman" w:eastAsia="宋体"/>
                <w:caps w:val="0"/>
                <w:snapToGrid w:val="0"/>
                <w:color w:val="auto"/>
                <w:sz w:val="21"/>
                <w:szCs w:val="21"/>
              </w:rPr>
              <w:t>固废处置</w:t>
            </w:r>
          </w:p>
        </w:tc>
        <w:tc>
          <w:tcPr>
            <w:tcW w:w="1816" w:type="dxa"/>
            <w:gridSpan w:val="3"/>
            <w:tcBorders>
              <w:tl2br w:val="nil"/>
              <w:tr2bl w:val="nil"/>
            </w:tcBorders>
            <w:noWrap w:val="0"/>
            <w:vAlign w:val="center"/>
          </w:tcPr>
          <w:p>
            <w:pPr>
              <w:jc w:val="center"/>
              <w:rPr>
                <w:rFonts w:ascii="Times New Roman" w:hAnsi="Times New Roman" w:eastAsia="宋体"/>
                <w:caps w:val="0"/>
                <w:color w:val="auto"/>
                <w:sz w:val="21"/>
                <w:szCs w:val="21"/>
              </w:rPr>
            </w:pPr>
            <w:r>
              <w:rPr>
                <w:rFonts w:ascii="Times New Roman" w:hAnsi="Times New Roman" w:eastAsia="宋体"/>
                <w:caps w:val="0"/>
                <w:snapToGrid w:val="0"/>
                <w:color w:val="auto"/>
                <w:kern w:val="0"/>
                <w:sz w:val="21"/>
                <w:szCs w:val="21"/>
              </w:rPr>
              <w:t>生活垃圾：环卫部门定期清运</w:t>
            </w:r>
          </w:p>
        </w:tc>
        <w:tc>
          <w:tcPr>
            <w:tcW w:w="4025" w:type="dxa"/>
            <w:gridSpan w:val="10"/>
            <w:tcBorders>
              <w:tl2br w:val="nil"/>
              <w:tr2bl w:val="nil"/>
            </w:tcBorders>
            <w:noWrap w:val="0"/>
            <w:vAlign w:val="center"/>
          </w:tcPr>
          <w:p>
            <w:pPr>
              <w:jc w:val="center"/>
              <w:rPr>
                <w:rFonts w:hint="eastAsia" w:ascii="Times New Roman" w:hAnsi="Times New Roman" w:eastAsia="宋体"/>
                <w:caps w:val="0"/>
                <w:color w:val="auto"/>
                <w:sz w:val="21"/>
                <w:szCs w:val="21"/>
                <w:lang w:eastAsia="zh-CN"/>
              </w:rPr>
            </w:pPr>
            <w:r>
              <w:rPr>
                <w:rFonts w:ascii="Times New Roman" w:hAnsi="Times New Roman" w:eastAsia="宋体"/>
                <w:caps w:val="0"/>
                <w:snapToGrid w:val="0"/>
                <w:color w:val="auto"/>
                <w:kern w:val="0"/>
                <w:sz w:val="21"/>
                <w:szCs w:val="21"/>
              </w:rPr>
              <w:t>生活垃圾</w:t>
            </w:r>
            <w:r>
              <w:rPr>
                <w:rFonts w:hint="eastAsia"/>
                <w:caps w:val="0"/>
                <w:snapToGrid w:val="0"/>
                <w:color w:val="auto"/>
                <w:kern w:val="0"/>
                <w:sz w:val="21"/>
                <w:szCs w:val="21"/>
                <w:lang w:eastAsia="zh-CN"/>
              </w:rPr>
              <w:t>：</w:t>
            </w:r>
            <w:r>
              <w:rPr>
                <w:rFonts w:ascii="Times New Roman" w:hAnsi="Times New Roman" w:eastAsia="宋体"/>
                <w:caps w:val="0"/>
                <w:snapToGrid w:val="0"/>
                <w:color w:val="auto"/>
                <w:kern w:val="0"/>
                <w:sz w:val="21"/>
                <w:szCs w:val="21"/>
              </w:rPr>
              <w:t>环卫部门定期清运</w:t>
            </w:r>
          </w:p>
        </w:tc>
        <w:tc>
          <w:tcPr>
            <w:tcW w:w="989" w:type="dxa"/>
            <w:gridSpan w:val="2"/>
            <w:tcBorders>
              <w:tl2br w:val="nil"/>
              <w:tr2bl w:val="nil"/>
            </w:tcBorders>
            <w:noWrap w:val="0"/>
            <w:vAlign w:val="center"/>
          </w:tcPr>
          <w:p>
            <w:pPr>
              <w:adjustRightInd w:val="0"/>
              <w:snapToGrid w:val="0"/>
              <w:jc w:val="center"/>
              <w:rPr>
                <w:rFonts w:hint="eastAsia" w:ascii="Times New Roman" w:hAnsi="Times New Roman" w:eastAsia="宋体"/>
                <w:caps w:val="0"/>
                <w:color w:val="auto"/>
                <w:sz w:val="21"/>
                <w:szCs w:val="21"/>
                <w:lang w:eastAsia="zh-CN"/>
              </w:rPr>
            </w:pPr>
            <w:r>
              <w:rPr>
                <w:rFonts w:hint="eastAsia" w:ascii="Times New Roman" w:hAnsi="Times New Roman" w:eastAsia="宋体"/>
                <w:caps w:val="0"/>
                <w:color w:val="auto"/>
                <w:sz w:val="21"/>
                <w:szCs w:val="21"/>
                <w:lang w:eastAsia="zh-CN"/>
              </w:rPr>
              <w:t>依托</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gridAfter w:val="1"/>
          <w:wAfter w:w="286" w:type="dxa"/>
          <w:trHeight w:val="632" w:hRule="atLeast"/>
        </w:trPr>
        <w:tc>
          <w:tcPr>
            <w:tcW w:w="617" w:type="dxa"/>
            <w:gridSpan w:val="2"/>
            <w:vMerge w:val="continue"/>
            <w:tcBorders>
              <w:tl2br w:val="nil"/>
              <w:tr2bl w:val="nil"/>
            </w:tcBorders>
            <w:noWrap w:val="0"/>
            <w:vAlign w:val="center"/>
          </w:tcPr>
          <w:p>
            <w:pPr>
              <w:adjustRightInd w:val="0"/>
              <w:snapToGrid w:val="0"/>
              <w:jc w:val="center"/>
              <w:rPr>
                <w:rFonts w:ascii="Times New Roman" w:hAnsi="Times New Roman" w:eastAsia="宋体"/>
                <w:caps w:val="0"/>
                <w:snapToGrid w:val="0"/>
                <w:color w:val="auto"/>
                <w:kern w:val="0"/>
                <w:sz w:val="21"/>
                <w:szCs w:val="21"/>
              </w:rPr>
            </w:pPr>
          </w:p>
        </w:tc>
        <w:tc>
          <w:tcPr>
            <w:tcW w:w="1075" w:type="dxa"/>
            <w:gridSpan w:val="2"/>
            <w:vMerge w:val="continue"/>
            <w:tcBorders>
              <w:tl2br w:val="nil"/>
              <w:tr2bl w:val="nil"/>
            </w:tcBorders>
            <w:noWrap w:val="0"/>
            <w:vAlign w:val="center"/>
          </w:tcPr>
          <w:p>
            <w:pPr>
              <w:pStyle w:val="20"/>
              <w:spacing w:line="240" w:lineRule="auto"/>
              <w:jc w:val="center"/>
              <w:rPr>
                <w:rFonts w:hint="eastAsia" w:ascii="Times New Roman" w:hAnsi="Times New Roman" w:eastAsia="宋体"/>
                <w:caps w:val="0"/>
                <w:snapToGrid w:val="0"/>
                <w:color w:val="auto"/>
                <w:sz w:val="21"/>
                <w:szCs w:val="21"/>
              </w:rPr>
            </w:pPr>
          </w:p>
        </w:tc>
        <w:tc>
          <w:tcPr>
            <w:tcW w:w="1816" w:type="dxa"/>
            <w:gridSpan w:val="3"/>
            <w:tcBorders>
              <w:tl2br w:val="nil"/>
              <w:tr2bl w:val="nil"/>
            </w:tcBorders>
            <w:noWrap w:val="0"/>
            <w:vAlign w:val="center"/>
          </w:tcPr>
          <w:p>
            <w:pPr>
              <w:jc w:val="center"/>
              <w:rPr>
                <w:rFonts w:hint="eastAsia" w:ascii="Times New Roman" w:hAnsi="Times New Roman" w:eastAsia="宋体"/>
                <w:caps w:val="0"/>
                <w:color w:val="auto"/>
                <w:sz w:val="21"/>
                <w:szCs w:val="21"/>
                <w:lang w:eastAsia="zh-CN"/>
              </w:rPr>
            </w:pPr>
            <w:r>
              <w:rPr>
                <w:rFonts w:hint="eastAsia" w:ascii="Times New Roman" w:hAnsi="Times New Roman" w:eastAsia="宋体"/>
                <w:caps w:val="0"/>
                <w:color w:val="auto"/>
                <w:sz w:val="21"/>
                <w:szCs w:val="21"/>
                <w:lang w:eastAsia="zh-CN"/>
              </w:rPr>
              <w:t>过期的</w:t>
            </w:r>
            <w:r>
              <w:rPr>
                <w:rFonts w:hint="eastAsia" w:ascii="Times New Roman" w:hAnsi="Times New Roman" w:eastAsia="宋体"/>
                <w:caps w:val="0"/>
                <w:color w:val="000000" w:themeColor="text1"/>
                <w:sz w:val="21"/>
                <w:szCs w:val="21"/>
                <w:highlight w:val="none"/>
                <w:lang w:eastAsia="zh-CN"/>
                <w14:textFill>
                  <w14:solidFill>
                    <w14:schemeClr w14:val="tx1"/>
                  </w14:solidFill>
                </w14:textFill>
              </w:rPr>
              <w:t>原料废料</w:t>
            </w:r>
            <w:r>
              <w:rPr>
                <w:rFonts w:hint="eastAsia" w:ascii="Times New Roman" w:hAnsi="Times New Roman" w:eastAsia="宋体"/>
                <w:caps w:val="0"/>
                <w:color w:val="auto"/>
                <w:sz w:val="21"/>
                <w:szCs w:val="21"/>
                <w:lang w:eastAsia="zh-CN"/>
              </w:rPr>
              <w:t>、</w:t>
            </w:r>
            <w:r>
              <w:rPr>
                <w:rFonts w:hint="eastAsia" w:ascii="Times New Roman" w:hAnsi="Times New Roman" w:eastAsia="宋体"/>
                <w:caps w:val="0"/>
                <w:color w:val="auto"/>
                <w:sz w:val="21"/>
                <w:szCs w:val="21"/>
              </w:rPr>
              <w:t>废包装袋</w:t>
            </w:r>
            <w:r>
              <w:rPr>
                <w:rFonts w:ascii="Times New Roman" w:hAnsi="Times New Roman" w:eastAsia="宋体"/>
                <w:caps w:val="0"/>
                <w:color w:val="auto"/>
                <w:sz w:val="21"/>
                <w:szCs w:val="21"/>
              </w:rPr>
              <w:t>：</w:t>
            </w:r>
            <w:r>
              <w:rPr>
                <w:rFonts w:hint="eastAsia" w:ascii="Times New Roman" w:hAnsi="Times New Roman" w:eastAsia="宋体"/>
                <w:caps w:val="0"/>
                <w:color w:val="auto"/>
                <w:sz w:val="21"/>
                <w:szCs w:val="21"/>
                <w:lang w:eastAsia="zh-CN"/>
              </w:rPr>
              <w:t>原生产厂家回收处理</w:t>
            </w:r>
          </w:p>
        </w:tc>
        <w:tc>
          <w:tcPr>
            <w:tcW w:w="4025" w:type="dxa"/>
            <w:gridSpan w:val="10"/>
            <w:tcBorders>
              <w:tl2br w:val="nil"/>
              <w:tr2bl w:val="nil"/>
            </w:tcBorders>
            <w:noWrap w:val="0"/>
            <w:vAlign w:val="center"/>
          </w:tcPr>
          <w:p>
            <w:pPr>
              <w:jc w:val="center"/>
              <w:rPr>
                <w:rFonts w:hint="eastAsia" w:ascii="Times New Roman" w:hAnsi="Times New Roman" w:eastAsia="宋体"/>
                <w:caps w:val="0"/>
                <w:color w:val="FF0000"/>
                <w:sz w:val="21"/>
                <w:szCs w:val="21"/>
                <w:lang w:eastAsia="zh-CN"/>
              </w:rPr>
            </w:pPr>
            <w:r>
              <w:rPr>
                <w:rFonts w:hint="eastAsia" w:ascii="Times New Roman" w:hAnsi="Times New Roman" w:eastAsia="宋体"/>
                <w:caps w:val="0"/>
                <w:color w:val="auto"/>
                <w:sz w:val="21"/>
                <w:szCs w:val="21"/>
                <w:lang w:eastAsia="zh-CN"/>
              </w:rPr>
              <w:t>粉尘、不合格废弃物、废包</w:t>
            </w:r>
            <w:r>
              <w:rPr>
                <w:rFonts w:hint="eastAsia" w:ascii="Times New Roman" w:hAnsi="Times New Roman" w:eastAsia="宋体"/>
                <w:caps w:val="0"/>
                <w:color w:val="auto"/>
                <w:sz w:val="21"/>
                <w:szCs w:val="21"/>
              </w:rPr>
              <w:t>装袋</w:t>
            </w:r>
            <w:r>
              <w:rPr>
                <w:rFonts w:ascii="Times New Roman" w:hAnsi="Times New Roman" w:eastAsia="宋体"/>
                <w:caps w:val="0"/>
                <w:color w:val="auto"/>
                <w:sz w:val="21"/>
                <w:szCs w:val="21"/>
              </w:rPr>
              <w:t>：</w:t>
            </w:r>
            <w:r>
              <w:rPr>
                <w:rFonts w:hint="eastAsia" w:ascii="Times New Roman" w:hAnsi="Times New Roman" w:eastAsia="宋体"/>
                <w:caps w:val="0"/>
                <w:color w:val="auto"/>
                <w:sz w:val="21"/>
                <w:szCs w:val="21"/>
              </w:rPr>
              <w:t>相关</w:t>
            </w:r>
            <w:r>
              <w:rPr>
                <w:rFonts w:ascii="Times New Roman" w:hAnsi="Times New Roman" w:eastAsia="宋体"/>
                <w:caps w:val="0"/>
                <w:snapToGrid w:val="0"/>
                <w:color w:val="auto"/>
                <w:kern w:val="0"/>
                <w:sz w:val="21"/>
                <w:szCs w:val="21"/>
              </w:rPr>
              <w:t>单位回收</w:t>
            </w:r>
            <w:r>
              <w:rPr>
                <w:rFonts w:hint="eastAsia" w:ascii="Times New Roman" w:hAnsi="Times New Roman" w:eastAsia="宋体"/>
                <w:caps w:val="0"/>
                <w:snapToGrid w:val="0"/>
                <w:color w:val="auto"/>
                <w:kern w:val="0"/>
                <w:sz w:val="21"/>
                <w:szCs w:val="21"/>
                <w:lang w:eastAsia="zh-CN"/>
              </w:rPr>
              <w:t>处理</w:t>
            </w:r>
          </w:p>
        </w:tc>
        <w:tc>
          <w:tcPr>
            <w:tcW w:w="989" w:type="dxa"/>
            <w:gridSpan w:val="2"/>
            <w:tcBorders>
              <w:tl2br w:val="nil"/>
              <w:tr2bl w:val="nil"/>
            </w:tcBorders>
            <w:noWrap w:val="0"/>
            <w:vAlign w:val="center"/>
          </w:tcPr>
          <w:p>
            <w:pPr>
              <w:adjustRightInd w:val="0"/>
              <w:snapToGrid w:val="0"/>
              <w:jc w:val="center"/>
              <w:rPr>
                <w:rFonts w:hint="eastAsia" w:ascii="Times New Roman" w:hAnsi="Times New Roman" w:eastAsia="宋体"/>
                <w:caps w:val="0"/>
                <w:snapToGrid w:val="0"/>
                <w:color w:val="auto"/>
                <w:kern w:val="0"/>
                <w:sz w:val="21"/>
                <w:szCs w:val="21"/>
                <w:lang w:val="en-US" w:eastAsia="zh-CN"/>
              </w:rPr>
            </w:pPr>
            <w:r>
              <w:rPr>
                <w:rFonts w:hint="eastAsia" w:ascii="Times New Roman" w:hAnsi="Times New Roman" w:eastAsia="宋体"/>
                <w:caps w:val="0"/>
                <w:snapToGrid w:val="0"/>
                <w:color w:val="auto"/>
                <w:kern w:val="0"/>
                <w:sz w:val="21"/>
                <w:szCs w:val="21"/>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gridAfter w:val="1"/>
          <w:wAfter w:w="286" w:type="dxa"/>
          <w:trHeight w:val="464" w:hRule="atLeast"/>
        </w:trPr>
        <w:tc>
          <w:tcPr>
            <w:tcW w:w="617" w:type="dxa"/>
            <w:gridSpan w:val="2"/>
            <w:vMerge w:val="continue"/>
            <w:tcBorders>
              <w:tl2br w:val="nil"/>
              <w:tr2bl w:val="nil"/>
            </w:tcBorders>
            <w:noWrap w:val="0"/>
            <w:vAlign w:val="center"/>
          </w:tcPr>
          <w:p>
            <w:pPr>
              <w:adjustRightInd w:val="0"/>
              <w:snapToGrid w:val="0"/>
              <w:jc w:val="center"/>
              <w:rPr>
                <w:rFonts w:ascii="Times New Roman" w:hAnsi="Times New Roman" w:eastAsia="宋体"/>
                <w:caps w:val="0"/>
                <w:snapToGrid w:val="0"/>
                <w:color w:val="auto"/>
                <w:kern w:val="0"/>
                <w:sz w:val="21"/>
                <w:szCs w:val="21"/>
              </w:rPr>
            </w:pPr>
          </w:p>
        </w:tc>
        <w:tc>
          <w:tcPr>
            <w:tcW w:w="1075" w:type="dxa"/>
            <w:gridSpan w:val="2"/>
            <w:vMerge w:val="continue"/>
            <w:tcBorders>
              <w:tl2br w:val="nil"/>
              <w:tr2bl w:val="nil"/>
            </w:tcBorders>
            <w:noWrap w:val="0"/>
            <w:vAlign w:val="center"/>
          </w:tcPr>
          <w:p>
            <w:pPr>
              <w:pStyle w:val="20"/>
              <w:spacing w:line="240" w:lineRule="auto"/>
              <w:rPr>
                <w:rFonts w:ascii="Times New Roman" w:hAnsi="Times New Roman" w:eastAsia="宋体"/>
                <w:caps w:val="0"/>
                <w:snapToGrid w:val="0"/>
                <w:color w:val="auto"/>
                <w:sz w:val="21"/>
                <w:szCs w:val="21"/>
              </w:rPr>
            </w:pPr>
          </w:p>
        </w:tc>
        <w:tc>
          <w:tcPr>
            <w:tcW w:w="1816" w:type="dxa"/>
            <w:gridSpan w:val="3"/>
            <w:tcBorders>
              <w:tl2br w:val="nil"/>
              <w:tr2bl w:val="nil"/>
            </w:tcBorders>
            <w:noWrap w:val="0"/>
            <w:vAlign w:val="center"/>
          </w:tcPr>
          <w:p>
            <w:pPr>
              <w:jc w:val="center"/>
              <w:rPr>
                <w:rFonts w:hint="eastAsia" w:ascii="Times New Roman" w:hAnsi="Times New Roman" w:eastAsia="宋体"/>
                <w:caps w:val="0"/>
                <w:color w:val="auto"/>
                <w:sz w:val="21"/>
                <w:szCs w:val="21"/>
                <w:lang w:val="en-US" w:eastAsia="zh-CN"/>
              </w:rPr>
            </w:pPr>
            <w:r>
              <w:rPr>
                <w:rFonts w:hint="eastAsia" w:ascii="Times New Roman" w:hAnsi="Times New Roman" w:eastAsia="宋体"/>
                <w:caps w:val="0"/>
                <w:color w:val="auto"/>
                <w:sz w:val="21"/>
                <w:szCs w:val="21"/>
                <w:lang w:val="en-US" w:eastAsia="zh-CN"/>
              </w:rPr>
              <w:t>/</w:t>
            </w:r>
          </w:p>
        </w:tc>
        <w:tc>
          <w:tcPr>
            <w:tcW w:w="4025" w:type="dxa"/>
            <w:gridSpan w:val="10"/>
            <w:tcBorders>
              <w:tl2br w:val="nil"/>
              <w:tr2bl w:val="nil"/>
            </w:tcBorders>
            <w:noWrap w:val="0"/>
            <w:vAlign w:val="center"/>
          </w:tcPr>
          <w:p>
            <w:pPr>
              <w:jc w:val="center"/>
              <w:rPr>
                <w:rFonts w:ascii="Times New Roman" w:hAnsi="Times New Roman" w:eastAsia="宋体"/>
                <w:caps w:val="0"/>
                <w:snapToGrid w:val="0"/>
                <w:color w:val="auto"/>
                <w:kern w:val="0"/>
                <w:sz w:val="21"/>
                <w:szCs w:val="21"/>
              </w:rPr>
            </w:pPr>
            <w:r>
              <w:rPr>
                <w:rFonts w:hint="eastAsia" w:ascii="Times New Roman" w:hAnsi="Times New Roman" w:eastAsia="宋体"/>
                <w:caps w:val="0"/>
                <w:color w:val="000000" w:themeColor="text1"/>
                <w:sz w:val="21"/>
                <w:szCs w:val="21"/>
                <w:lang w:eastAsia="zh-CN"/>
                <w14:textFill>
                  <w14:solidFill>
                    <w14:schemeClr w14:val="tx1"/>
                  </w14:solidFill>
                </w14:textFill>
              </w:rPr>
              <w:t>废</w:t>
            </w:r>
            <w:r>
              <w:rPr>
                <w:rFonts w:hint="eastAsia" w:ascii="Times New Roman" w:hAnsi="Times New Roman" w:eastAsia="宋体"/>
                <w:caps w:val="0"/>
                <w:color w:val="000000" w:themeColor="text1"/>
                <w:sz w:val="21"/>
                <w:szCs w:val="21"/>
                <w:lang w:val="en-US" w:eastAsia="zh-CN"/>
                <w14:textFill>
                  <w14:solidFill>
                    <w14:schemeClr w14:val="tx1"/>
                  </w14:solidFill>
                </w14:textFill>
              </w:rPr>
              <w:t>UV灯管</w:t>
            </w:r>
            <w:r>
              <w:rPr>
                <w:rFonts w:ascii="Times New Roman" w:hAnsi="Times New Roman" w:eastAsia="宋体"/>
                <w:caps w:val="0"/>
                <w:color w:val="000000" w:themeColor="text1"/>
                <w:sz w:val="21"/>
                <w:szCs w:val="21"/>
                <w14:textFill>
                  <w14:solidFill>
                    <w14:schemeClr w14:val="tx1"/>
                  </w14:solidFill>
                </w14:textFill>
              </w:rPr>
              <w:t>：</w:t>
            </w:r>
            <w:r>
              <w:rPr>
                <w:rFonts w:hint="eastAsia" w:ascii="Times New Roman" w:hAnsi="Times New Roman" w:eastAsia="宋体"/>
                <w:caps w:val="0"/>
                <w:color w:val="000000" w:themeColor="text1"/>
                <w:sz w:val="21"/>
                <w:szCs w:val="21"/>
                <w:lang w:eastAsia="zh-CN"/>
                <w14:textFill>
                  <w14:solidFill>
                    <w14:schemeClr w14:val="tx1"/>
                  </w14:solidFill>
                </w14:textFill>
              </w:rPr>
              <w:t>交由有资质</w:t>
            </w:r>
            <w:r>
              <w:rPr>
                <w:rFonts w:ascii="Times New Roman" w:hAnsi="Times New Roman" w:eastAsia="宋体"/>
                <w:caps w:val="0"/>
                <w:snapToGrid w:val="0"/>
                <w:color w:val="000000" w:themeColor="text1"/>
                <w:kern w:val="0"/>
                <w:sz w:val="21"/>
                <w:szCs w:val="21"/>
                <w14:textFill>
                  <w14:solidFill>
                    <w14:schemeClr w14:val="tx1"/>
                  </w14:solidFill>
                </w14:textFill>
              </w:rPr>
              <w:t>单位</w:t>
            </w:r>
            <w:r>
              <w:rPr>
                <w:rFonts w:hint="eastAsia" w:ascii="Times New Roman" w:hAnsi="Times New Roman" w:eastAsia="宋体"/>
                <w:caps w:val="0"/>
                <w:snapToGrid w:val="0"/>
                <w:color w:val="000000" w:themeColor="text1"/>
                <w:kern w:val="0"/>
                <w:sz w:val="21"/>
                <w:szCs w:val="21"/>
                <w:lang w:eastAsia="zh-CN"/>
                <w14:textFill>
                  <w14:solidFill>
                    <w14:schemeClr w14:val="tx1"/>
                  </w14:solidFill>
                </w14:textFill>
              </w:rPr>
              <w:t>进行处置</w:t>
            </w:r>
            <w:r>
              <w:rPr>
                <w:rFonts w:hint="eastAsia"/>
                <w:caps w:val="0"/>
                <w:snapToGrid w:val="0"/>
                <w:color w:val="000000" w:themeColor="text1"/>
                <w:kern w:val="0"/>
                <w:sz w:val="21"/>
                <w:szCs w:val="21"/>
                <w:lang w:eastAsia="zh-CN"/>
                <w14:textFill>
                  <w14:solidFill>
                    <w14:schemeClr w14:val="tx1"/>
                  </w14:solidFill>
                </w14:textFill>
              </w:rPr>
              <w:t>，污水处理站污泥：交由相关单位进行处置</w:t>
            </w:r>
          </w:p>
        </w:tc>
        <w:tc>
          <w:tcPr>
            <w:tcW w:w="989" w:type="dxa"/>
            <w:gridSpan w:val="2"/>
            <w:tcBorders>
              <w:tl2br w:val="nil"/>
              <w:tr2bl w:val="nil"/>
            </w:tcBorders>
            <w:noWrap w:val="0"/>
            <w:vAlign w:val="center"/>
          </w:tcPr>
          <w:p>
            <w:pPr>
              <w:adjustRightInd w:val="0"/>
              <w:snapToGrid w:val="0"/>
              <w:jc w:val="center"/>
              <w:rPr>
                <w:rFonts w:hint="eastAsia" w:ascii="Times New Roman" w:hAnsi="Times New Roman" w:eastAsia="宋体"/>
                <w:caps w:val="0"/>
                <w:color w:val="auto"/>
                <w:sz w:val="21"/>
                <w:szCs w:val="21"/>
                <w:lang w:val="en-US" w:eastAsia="zh-CN"/>
              </w:rPr>
            </w:pPr>
            <w:r>
              <w:rPr>
                <w:rFonts w:hint="eastAsia" w:ascii="Times New Roman" w:hAnsi="Times New Roman" w:eastAsia="宋体"/>
                <w:caps w:val="0"/>
                <w:color w:val="auto"/>
                <w:sz w:val="21"/>
                <w:szCs w:val="21"/>
                <w:lang w:val="en-US" w:eastAsia="zh-CN"/>
              </w:rPr>
              <w:t>新增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Before w:val="1"/>
          <w:wBefore w:w="108" w:type="dxa"/>
          <w:trHeight w:val="507" w:hRule="atLeast"/>
        </w:trPr>
        <w:tc>
          <w:tcPr>
            <w:tcW w:w="840" w:type="dxa"/>
            <w:gridSpan w:val="2"/>
            <w:noWrap w:val="0"/>
            <w:vAlign w:val="bottom"/>
          </w:tcPr>
          <w:p>
            <w:pPr>
              <w:spacing w:line="0" w:lineRule="atLeast"/>
              <w:ind w:left="200"/>
              <w:rPr>
                <w:rFonts w:ascii="Times New Roman" w:hAnsi="Times New Roman" w:eastAsia="宋体"/>
                <w:b/>
                <w:caps w:val="0"/>
                <w:sz w:val="21"/>
                <w:szCs w:val="21"/>
              </w:rPr>
            </w:pPr>
            <w:r>
              <w:rPr>
                <w:rFonts w:hint="eastAsia" w:ascii="Times New Roman" w:hAnsi="Times New Roman" w:eastAsia="宋体"/>
                <w:b/>
                <w:caps w:val="0"/>
                <w:sz w:val="24"/>
                <w:szCs w:val="24"/>
                <w:lang w:val="en-US" w:eastAsia="zh-CN"/>
              </w:rPr>
              <w:t>4</w:t>
            </w:r>
            <w:r>
              <w:rPr>
                <w:rFonts w:ascii="Times New Roman" w:hAnsi="Times New Roman" w:eastAsia="宋体"/>
                <w:b/>
                <w:caps w:val="0"/>
                <w:sz w:val="24"/>
                <w:szCs w:val="24"/>
              </w:rPr>
              <w:t>.1.2</w:t>
            </w:r>
          </w:p>
        </w:tc>
        <w:tc>
          <w:tcPr>
            <w:tcW w:w="1580" w:type="dxa"/>
            <w:gridSpan w:val="2"/>
            <w:noWrap w:val="0"/>
            <w:vAlign w:val="bottom"/>
          </w:tcPr>
          <w:p>
            <w:pPr>
              <w:spacing w:line="0" w:lineRule="atLeast"/>
              <w:rPr>
                <w:rFonts w:ascii="Times New Roman" w:hAnsi="Times New Roman" w:eastAsia="宋体"/>
                <w:b/>
                <w:caps w:val="0"/>
                <w:sz w:val="21"/>
                <w:szCs w:val="21"/>
              </w:rPr>
            </w:pPr>
            <w:r>
              <w:rPr>
                <w:rFonts w:ascii="Times New Roman" w:hAnsi="Times New Roman" w:eastAsia="宋体"/>
                <w:b/>
                <w:caps w:val="0"/>
                <w:sz w:val="24"/>
                <w:szCs w:val="24"/>
              </w:rPr>
              <w:t>实际生产情况</w:t>
            </w:r>
          </w:p>
        </w:tc>
        <w:tc>
          <w:tcPr>
            <w:tcW w:w="420" w:type="dxa"/>
            <w:noWrap w:val="0"/>
            <w:vAlign w:val="bottom"/>
          </w:tcPr>
          <w:p>
            <w:pPr>
              <w:spacing w:line="0" w:lineRule="atLeast"/>
              <w:rPr>
                <w:rFonts w:ascii="Times New Roman" w:hAnsi="Times New Roman" w:eastAsia="宋体"/>
                <w:caps w:val="0"/>
                <w:sz w:val="24"/>
              </w:rPr>
            </w:pPr>
          </w:p>
        </w:tc>
        <w:tc>
          <w:tcPr>
            <w:tcW w:w="560" w:type="dxa"/>
            <w:noWrap w:val="0"/>
            <w:vAlign w:val="bottom"/>
          </w:tcPr>
          <w:p>
            <w:pPr>
              <w:spacing w:line="0" w:lineRule="atLeast"/>
              <w:rPr>
                <w:rFonts w:ascii="Times New Roman" w:hAnsi="Times New Roman" w:eastAsia="宋体"/>
                <w:caps w:val="0"/>
                <w:sz w:val="24"/>
              </w:rPr>
            </w:pPr>
          </w:p>
        </w:tc>
        <w:tc>
          <w:tcPr>
            <w:tcW w:w="360" w:type="dxa"/>
            <w:noWrap w:val="0"/>
            <w:vAlign w:val="bottom"/>
          </w:tcPr>
          <w:p>
            <w:pPr>
              <w:spacing w:line="0" w:lineRule="atLeast"/>
              <w:rPr>
                <w:rFonts w:ascii="Times New Roman" w:hAnsi="Times New Roman" w:eastAsia="宋体"/>
                <w:caps w:val="0"/>
                <w:sz w:val="24"/>
              </w:rPr>
            </w:pPr>
          </w:p>
        </w:tc>
        <w:tc>
          <w:tcPr>
            <w:tcW w:w="100" w:type="dxa"/>
            <w:noWrap w:val="0"/>
            <w:vAlign w:val="bottom"/>
          </w:tcPr>
          <w:p>
            <w:pPr>
              <w:spacing w:line="0" w:lineRule="atLeast"/>
              <w:rPr>
                <w:rFonts w:ascii="Times New Roman" w:hAnsi="Times New Roman" w:eastAsia="宋体"/>
                <w:caps w:val="0"/>
                <w:sz w:val="24"/>
              </w:rPr>
            </w:pPr>
          </w:p>
        </w:tc>
        <w:tc>
          <w:tcPr>
            <w:tcW w:w="840" w:type="dxa"/>
            <w:noWrap w:val="0"/>
            <w:vAlign w:val="bottom"/>
          </w:tcPr>
          <w:p>
            <w:pPr>
              <w:spacing w:line="0" w:lineRule="atLeast"/>
              <w:rPr>
                <w:rFonts w:ascii="Times New Roman" w:hAnsi="Times New Roman" w:eastAsia="宋体"/>
                <w:caps w:val="0"/>
                <w:sz w:val="24"/>
              </w:rPr>
            </w:pPr>
          </w:p>
        </w:tc>
        <w:tc>
          <w:tcPr>
            <w:tcW w:w="200" w:type="dxa"/>
            <w:noWrap w:val="0"/>
            <w:vAlign w:val="bottom"/>
          </w:tcPr>
          <w:p>
            <w:pPr>
              <w:spacing w:line="0" w:lineRule="atLeast"/>
              <w:rPr>
                <w:rFonts w:ascii="Times New Roman" w:hAnsi="Times New Roman" w:eastAsia="宋体"/>
                <w:caps w:val="0"/>
                <w:sz w:val="24"/>
              </w:rPr>
            </w:pPr>
          </w:p>
        </w:tc>
        <w:tc>
          <w:tcPr>
            <w:tcW w:w="440" w:type="dxa"/>
            <w:noWrap w:val="0"/>
            <w:vAlign w:val="bottom"/>
          </w:tcPr>
          <w:p>
            <w:pPr>
              <w:spacing w:line="0" w:lineRule="atLeast"/>
              <w:rPr>
                <w:rFonts w:ascii="Times New Roman" w:hAnsi="Times New Roman" w:eastAsia="宋体"/>
                <w:caps w:val="0"/>
                <w:sz w:val="24"/>
              </w:rPr>
            </w:pPr>
          </w:p>
        </w:tc>
        <w:tc>
          <w:tcPr>
            <w:tcW w:w="1100" w:type="dxa"/>
            <w:noWrap w:val="0"/>
            <w:vAlign w:val="bottom"/>
          </w:tcPr>
          <w:p>
            <w:pPr>
              <w:spacing w:line="0" w:lineRule="atLeast"/>
              <w:rPr>
                <w:rFonts w:ascii="Times New Roman" w:hAnsi="Times New Roman" w:eastAsia="宋体"/>
                <w:caps w:val="0"/>
                <w:sz w:val="24"/>
              </w:rPr>
            </w:pPr>
          </w:p>
        </w:tc>
        <w:tc>
          <w:tcPr>
            <w:tcW w:w="460" w:type="dxa"/>
            <w:noWrap w:val="0"/>
            <w:vAlign w:val="bottom"/>
          </w:tcPr>
          <w:p>
            <w:pPr>
              <w:spacing w:line="0" w:lineRule="atLeast"/>
              <w:rPr>
                <w:rFonts w:ascii="Times New Roman" w:hAnsi="Times New Roman" w:eastAsia="宋体"/>
                <w:caps w:val="0"/>
                <w:sz w:val="24"/>
              </w:rPr>
            </w:pPr>
          </w:p>
        </w:tc>
        <w:tc>
          <w:tcPr>
            <w:tcW w:w="100" w:type="dxa"/>
            <w:noWrap w:val="0"/>
            <w:vAlign w:val="bottom"/>
          </w:tcPr>
          <w:p>
            <w:pPr>
              <w:spacing w:line="0" w:lineRule="atLeast"/>
              <w:rPr>
                <w:rFonts w:ascii="Times New Roman" w:hAnsi="Times New Roman" w:eastAsia="宋体"/>
                <w:caps w:val="0"/>
                <w:sz w:val="24"/>
              </w:rPr>
            </w:pPr>
          </w:p>
        </w:tc>
        <w:tc>
          <w:tcPr>
            <w:tcW w:w="340" w:type="dxa"/>
            <w:noWrap w:val="0"/>
            <w:vAlign w:val="bottom"/>
          </w:tcPr>
          <w:p>
            <w:pPr>
              <w:spacing w:line="0" w:lineRule="atLeast"/>
              <w:rPr>
                <w:rFonts w:ascii="Times New Roman" w:hAnsi="Times New Roman" w:eastAsia="宋体"/>
                <w:caps w:val="0"/>
                <w:sz w:val="24"/>
              </w:rPr>
            </w:pPr>
          </w:p>
        </w:tc>
        <w:tc>
          <w:tcPr>
            <w:tcW w:w="700" w:type="dxa"/>
            <w:gridSpan w:val="2"/>
            <w:noWrap w:val="0"/>
            <w:vAlign w:val="bottom"/>
          </w:tcPr>
          <w:p>
            <w:pPr>
              <w:spacing w:line="0" w:lineRule="atLeast"/>
              <w:rPr>
                <w:rFonts w:ascii="Times New Roman" w:hAnsi="Times New Roman" w:eastAsia="宋体"/>
                <w:caps w:val="0"/>
                <w:sz w:val="24"/>
              </w:rPr>
            </w:pPr>
          </w:p>
        </w:tc>
        <w:tc>
          <w:tcPr>
            <w:tcW w:w="660" w:type="dxa"/>
            <w:gridSpan w:val="2"/>
            <w:noWrap w:val="0"/>
            <w:vAlign w:val="bottom"/>
          </w:tcPr>
          <w:p>
            <w:pPr>
              <w:spacing w:line="0" w:lineRule="atLeast"/>
              <w:rPr>
                <w:rFonts w:ascii="Times New Roman" w:hAnsi="Times New Roman" w:eastAsia="宋体"/>
                <w:caps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Before w:val="1"/>
          <w:wBefore w:w="108" w:type="dxa"/>
          <w:trHeight w:val="274" w:hRule="atLeast"/>
        </w:trPr>
        <w:tc>
          <w:tcPr>
            <w:tcW w:w="3760" w:type="dxa"/>
            <w:gridSpan w:val="7"/>
            <w:noWrap w:val="0"/>
            <w:vAlign w:val="bottom"/>
          </w:tcPr>
          <w:p>
            <w:pPr>
              <w:keepNext w:val="0"/>
              <w:keepLines w:val="0"/>
              <w:pageBreakBefore w:val="0"/>
              <w:widowControl/>
              <w:kinsoku/>
              <w:wordWrap/>
              <w:overflowPunct/>
              <w:topLinePunct w:val="0"/>
              <w:autoSpaceDE/>
              <w:autoSpaceDN/>
              <w:bidi w:val="0"/>
              <w:adjustRightInd/>
              <w:snapToGrid/>
              <w:spacing w:before="167" w:beforeLines="46" w:line="0" w:lineRule="atLeast"/>
              <w:ind w:firstLine="480" w:firstLineChars="200"/>
              <w:textAlignment w:val="auto"/>
              <w:rPr>
                <w:rFonts w:ascii="Times New Roman" w:hAnsi="Times New Roman" w:eastAsia="宋体"/>
                <w:caps w:val="0"/>
                <w:sz w:val="24"/>
              </w:rPr>
            </w:pPr>
            <w:r>
              <w:rPr>
                <w:rFonts w:ascii="Times New Roman" w:hAnsi="Times New Roman" w:eastAsia="宋体"/>
                <w:caps w:val="0"/>
                <w:sz w:val="24"/>
              </w:rPr>
              <w:t>项目实际产品生产情况见下表：</w:t>
            </w:r>
          </w:p>
        </w:tc>
        <w:tc>
          <w:tcPr>
            <w:tcW w:w="100" w:type="dxa"/>
            <w:noWrap w:val="0"/>
            <w:vAlign w:val="bottom"/>
          </w:tcPr>
          <w:p>
            <w:pPr>
              <w:spacing w:line="0" w:lineRule="atLeast"/>
              <w:rPr>
                <w:rFonts w:ascii="Times New Roman" w:hAnsi="Times New Roman" w:eastAsia="宋体"/>
                <w:caps w:val="0"/>
                <w:sz w:val="23"/>
              </w:rPr>
            </w:pPr>
          </w:p>
        </w:tc>
        <w:tc>
          <w:tcPr>
            <w:tcW w:w="840" w:type="dxa"/>
            <w:noWrap w:val="0"/>
            <w:vAlign w:val="bottom"/>
          </w:tcPr>
          <w:p>
            <w:pPr>
              <w:spacing w:line="0" w:lineRule="atLeast"/>
              <w:rPr>
                <w:rFonts w:ascii="Times New Roman" w:hAnsi="Times New Roman" w:eastAsia="宋体"/>
                <w:caps w:val="0"/>
                <w:sz w:val="23"/>
              </w:rPr>
            </w:pPr>
          </w:p>
        </w:tc>
        <w:tc>
          <w:tcPr>
            <w:tcW w:w="200" w:type="dxa"/>
            <w:noWrap w:val="0"/>
            <w:vAlign w:val="bottom"/>
          </w:tcPr>
          <w:p>
            <w:pPr>
              <w:spacing w:line="0" w:lineRule="atLeast"/>
              <w:rPr>
                <w:rFonts w:ascii="Times New Roman" w:hAnsi="Times New Roman" w:eastAsia="宋体"/>
                <w:caps w:val="0"/>
                <w:sz w:val="23"/>
              </w:rPr>
            </w:pPr>
          </w:p>
        </w:tc>
        <w:tc>
          <w:tcPr>
            <w:tcW w:w="440" w:type="dxa"/>
            <w:noWrap w:val="0"/>
            <w:vAlign w:val="bottom"/>
          </w:tcPr>
          <w:p>
            <w:pPr>
              <w:spacing w:line="0" w:lineRule="atLeast"/>
              <w:rPr>
                <w:rFonts w:ascii="Times New Roman" w:hAnsi="Times New Roman" w:eastAsia="宋体"/>
                <w:caps w:val="0"/>
                <w:sz w:val="23"/>
              </w:rPr>
            </w:pPr>
          </w:p>
        </w:tc>
        <w:tc>
          <w:tcPr>
            <w:tcW w:w="1100" w:type="dxa"/>
            <w:noWrap w:val="0"/>
            <w:vAlign w:val="bottom"/>
          </w:tcPr>
          <w:p>
            <w:pPr>
              <w:spacing w:line="0" w:lineRule="atLeast"/>
              <w:rPr>
                <w:rFonts w:ascii="Times New Roman" w:hAnsi="Times New Roman" w:eastAsia="宋体"/>
                <w:caps w:val="0"/>
                <w:sz w:val="23"/>
              </w:rPr>
            </w:pPr>
          </w:p>
        </w:tc>
        <w:tc>
          <w:tcPr>
            <w:tcW w:w="460" w:type="dxa"/>
            <w:noWrap w:val="0"/>
            <w:vAlign w:val="bottom"/>
          </w:tcPr>
          <w:p>
            <w:pPr>
              <w:spacing w:line="0" w:lineRule="atLeast"/>
              <w:rPr>
                <w:rFonts w:ascii="Times New Roman" w:hAnsi="Times New Roman" w:eastAsia="宋体"/>
                <w:caps w:val="0"/>
                <w:sz w:val="23"/>
              </w:rPr>
            </w:pPr>
          </w:p>
        </w:tc>
        <w:tc>
          <w:tcPr>
            <w:tcW w:w="100" w:type="dxa"/>
            <w:noWrap w:val="0"/>
            <w:vAlign w:val="bottom"/>
          </w:tcPr>
          <w:p>
            <w:pPr>
              <w:spacing w:line="0" w:lineRule="atLeast"/>
              <w:rPr>
                <w:rFonts w:ascii="Times New Roman" w:hAnsi="Times New Roman" w:eastAsia="宋体"/>
                <w:caps w:val="0"/>
                <w:sz w:val="23"/>
              </w:rPr>
            </w:pPr>
          </w:p>
        </w:tc>
        <w:tc>
          <w:tcPr>
            <w:tcW w:w="340" w:type="dxa"/>
            <w:noWrap w:val="0"/>
            <w:vAlign w:val="bottom"/>
          </w:tcPr>
          <w:p>
            <w:pPr>
              <w:spacing w:line="0" w:lineRule="atLeast"/>
              <w:rPr>
                <w:rFonts w:ascii="Times New Roman" w:hAnsi="Times New Roman" w:eastAsia="宋体"/>
                <w:caps w:val="0"/>
                <w:sz w:val="23"/>
              </w:rPr>
            </w:pPr>
          </w:p>
        </w:tc>
        <w:tc>
          <w:tcPr>
            <w:tcW w:w="700" w:type="dxa"/>
            <w:gridSpan w:val="2"/>
            <w:noWrap w:val="0"/>
            <w:vAlign w:val="bottom"/>
          </w:tcPr>
          <w:p>
            <w:pPr>
              <w:spacing w:line="0" w:lineRule="atLeast"/>
              <w:rPr>
                <w:rFonts w:ascii="Times New Roman" w:hAnsi="Times New Roman" w:eastAsia="宋体"/>
                <w:caps w:val="0"/>
                <w:sz w:val="23"/>
              </w:rPr>
            </w:pPr>
          </w:p>
        </w:tc>
        <w:tc>
          <w:tcPr>
            <w:tcW w:w="660" w:type="dxa"/>
            <w:gridSpan w:val="2"/>
            <w:noWrap w:val="0"/>
            <w:vAlign w:val="bottom"/>
          </w:tcPr>
          <w:p>
            <w:pPr>
              <w:spacing w:line="0" w:lineRule="atLeast"/>
              <w:rPr>
                <w:rFonts w:ascii="Times New Roman" w:hAnsi="Times New Roman" w:eastAsia="宋体"/>
                <w:caps w:val="0"/>
                <w:sz w:val="23"/>
              </w:rPr>
            </w:pPr>
          </w:p>
        </w:tc>
      </w:tr>
    </w:tbl>
    <w:p>
      <w:pPr>
        <w:numPr>
          <w:ilvl w:val="0"/>
          <w:numId w:val="0"/>
        </w:numPr>
        <w:ind w:firstLine="422" w:firstLineChars="200"/>
        <w:jc w:val="center"/>
        <w:rPr>
          <w:rFonts w:hint="default" w:ascii="Times New Roman" w:hAnsi="Times New Roman" w:eastAsia="宋体" w:cs="Times New Roman"/>
          <w:b/>
          <w:bCs/>
          <w:caps w:val="0"/>
          <w:sz w:val="21"/>
          <w:szCs w:val="21"/>
          <w:lang w:val="en-US" w:eastAsia="zh-CN"/>
        </w:rPr>
      </w:pPr>
      <w:r>
        <w:rPr>
          <w:rFonts w:hint="default" w:ascii="Times New Roman" w:hAnsi="Times New Roman" w:eastAsia="宋体" w:cs="Times New Roman"/>
          <w:b/>
          <w:bCs/>
          <w:caps w:val="0"/>
          <w:sz w:val="21"/>
          <w:szCs w:val="21"/>
          <w:lang w:val="en-US" w:eastAsia="zh-CN"/>
        </w:rPr>
        <w:t>表</w:t>
      </w:r>
      <w:r>
        <w:rPr>
          <w:rFonts w:hint="eastAsia" w:ascii="Times New Roman" w:hAnsi="Times New Roman" w:eastAsia="宋体" w:cs="Times New Roman"/>
          <w:b/>
          <w:bCs/>
          <w:caps w:val="0"/>
          <w:sz w:val="21"/>
          <w:szCs w:val="21"/>
          <w:lang w:val="en-US" w:eastAsia="zh-CN"/>
        </w:rPr>
        <w:t xml:space="preserve">4.2 </w:t>
      </w:r>
      <w:r>
        <w:rPr>
          <w:rFonts w:hint="default" w:ascii="Times New Roman" w:hAnsi="Times New Roman" w:eastAsia="宋体" w:cs="Times New Roman"/>
          <w:b/>
          <w:bCs/>
          <w:caps w:val="0"/>
          <w:sz w:val="21"/>
          <w:szCs w:val="21"/>
          <w:lang w:val="en-US" w:eastAsia="zh-CN"/>
        </w:rPr>
        <w:t>产品结构和产量一览图</w:t>
      </w:r>
    </w:p>
    <w:tbl>
      <w:tblPr>
        <w:tblStyle w:val="12"/>
        <w:tblW w:w="8581" w:type="dxa"/>
        <w:jc w:val="center"/>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8"/>
        <w:gridCol w:w="840"/>
        <w:gridCol w:w="207"/>
        <w:gridCol w:w="1373"/>
        <w:gridCol w:w="1644"/>
        <w:gridCol w:w="1103"/>
        <w:gridCol w:w="1103"/>
        <w:gridCol w:w="1103"/>
        <w:gridCol w:w="1100"/>
      </w:tblGrid>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3" w:hRule="atLeast"/>
          <w:jc w:val="center"/>
        </w:trPr>
        <w:tc>
          <w:tcPr>
            <w:tcW w:w="1155" w:type="dxa"/>
            <w:gridSpan w:val="3"/>
            <w:vMerge w:val="restart"/>
            <w:noWrap w:val="0"/>
            <w:vAlign w:val="center"/>
          </w:tcPr>
          <w:p>
            <w:pPr>
              <w:jc w:val="center"/>
              <w:rPr>
                <w:rFonts w:hint="default" w:ascii="Times New Roman" w:hAnsi="Times New Roman" w:eastAsia="宋体" w:cs="Times New Roman"/>
                <w:b/>
                <w:bCs/>
                <w:caps w:val="0"/>
                <w:color w:val="auto"/>
                <w:sz w:val="21"/>
                <w:szCs w:val="21"/>
              </w:rPr>
            </w:pPr>
            <w:r>
              <w:rPr>
                <w:rFonts w:hint="default" w:ascii="Times New Roman" w:hAnsi="Times New Roman" w:eastAsia="宋体" w:cs="Times New Roman"/>
                <w:b/>
                <w:bCs/>
                <w:caps w:val="0"/>
                <w:color w:val="auto"/>
                <w:sz w:val="21"/>
                <w:szCs w:val="21"/>
              </w:rPr>
              <w:t>序号</w:t>
            </w:r>
          </w:p>
        </w:tc>
        <w:tc>
          <w:tcPr>
            <w:tcW w:w="3017" w:type="dxa"/>
            <w:gridSpan w:val="2"/>
            <w:vMerge w:val="restart"/>
            <w:noWrap w:val="0"/>
            <w:vAlign w:val="center"/>
          </w:tcPr>
          <w:p>
            <w:pPr>
              <w:jc w:val="center"/>
              <w:rPr>
                <w:rFonts w:hint="default" w:ascii="Times New Roman" w:hAnsi="Times New Roman" w:eastAsia="宋体" w:cs="Times New Roman"/>
                <w:b/>
                <w:bCs/>
                <w:caps w:val="0"/>
                <w:color w:val="auto"/>
                <w:sz w:val="21"/>
                <w:szCs w:val="21"/>
              </w:rPr>
            </w:pPr>
            <w:r>
              <w:rPr>
                <w:rFonts w:hint="default" w:ascii="Times New Roman" w:hAnsi="Times New Roman" w:eastAsia="宋体" w:cs="Times New Roman"/>
                <w:b/>
                <w:bCs/>
                <w:caps w:val="0"/>
                <w:color w:val="auto"/>
                <w:sz w:val="21"/>
                <w:szCs w:val="21"/>
              </w:rPr>
              <w:t>产品名称</w:t>
            </w:r>
          </w:p>
        </w:tc>
        <w:tc>
          <w:tcPr>
            <w:tcW w:w="3309" w:type="dxa"/>
            <w:gridSpan w:val="3"/>
            <w:noWrap w:val="0"/>
            <w:vAlign w:val="center"/>
          </w:tcPr>
          <w:p>
            <w:pPr>
              <w:jc w:val="center"/>
              <w:rPr>
                <w:rFonts w:hint="default" w:ascii="Times New Roman" w:hAnsi="Times New Roman" w:eastAsia="宋体" w:cs="Times New Roman"/>
                <w:b/>
                <w:bCs/>
                <w:caps w:val="0"/>
                <w:color w:val="auto"/>
                <w:sz w:val="21"/>
                <w:szCs w:val="21"/>
              </w:rPr>
            </w:pPr>
            <w:r>
              <w:rPr>
                <w:rFonts w:hint="default" w:ascii="Times New Roman" w:hAnsi="Times New Roman" w:eastAsia="宋体" w:cs="Times New Roman"/>
                <w:b/>
                <w:bCs/>
                <w:caps w:val="0"/>
                <w:color w:val="auto"/>
                <w:sz w:val="21"/>
                <w:szCs w:val="21"/>
              </w:rPr>
              <w:t>年产生量</w:t>
            </w:r>
            <w:r>
              <w:rPr>
                <w:rFonts w:hint="default" w:ascii="Times New Roman" w:hAnsi="Times New Roman" w:eastAsia="宋体" w:cs="Times New Roman"/>
                <w:b/>
                <w:bCs/>
                <w:caps w:val="0"/>
                <w:color w:val="auto"/>
                <w:sz w:val="21"/>
                <w:szCs w:val="21"/>
                <w:lang w:eastAsia="zh-CN"/>
              </w:rPr>
              <w:t>（</w:t>
            </w:r>
            <w:r>
              <w:rPr>
                <w:rFonts w:hint="eastAsia" w:ascii="Times New Roman" w:hAnsi="Times New Roman" w:eastAsia="宋体" w:cs="Times New Roman"/>
                <w:b/>
                <w:bCs/>
                <w:caps w:val="0"/>
                <w:color w:val="auto"/>
                <w:sz w:val="21"/>
                <w:szCs w:val="21"/>
                <w:lang w:val="en-US" w:eastAsia="zh-CN"/>
              </w:rPr>
              <w:t>t</w:t>
            </w:r>
            <w:r>
              <w:rPr>
                <w:rFonts w:hint="default" w:ascii="Times New Roman" w:hAnsi="Times New Roman" w:eastAsia="宋体" w:cs="Times New Roman"/>
                <w:b/>
                <w:bCs/>
                <w:caps w:val="0"/>
                <w:color w:val="auto"/>
                <w:sz w:val="21"/>
                <w:szCs w:val="21"/>
                <w:lang w:eastAsia="zh-CN"/>
              </w:rPr>
              <w:t>）</w:t>
            </w:r>
          </w:p>
        </w:tc>
        <w:tc>
          <w:tcPr>
            <w:tcW w:w="1100" w:type="dxa"/>
            <w:vMerge w:val="restart"/>
            <w:noWrap w:val="0"/>
            <w:vAlign w:val="center"/>
          </w:tcPr>
          <w:p>
            <w:pPr>
              <w:jc w:val="center"/>
              <w:rPr>
                <w:rFonts w:hint="eastAsia" w:ascii="Times New Roman" w:hAnsi="Times New Roman" w:eastAsia="宋体" w:cs="Times New Roman"/>
                <w:b/>
                <w:bCs/>
                <w:caps w:val="0"/>
                <w:color w:val="auto"/>
                <w:sz w:val="21"/>
                <w:szCs w:val="21"/>
                <w:lang w:eastAsia="zh-CN"/>
              </w:rPr>
            </w:pPr>
            <w:r>
              <w:rPr>
                <w:rFonts w:hint="eastAsia" w:ascii="Times New Roman" w:hAnsi="Times New Roman" w:eastAsia="宋体" w:cs="Times New Roman"/>
                <w:b/>
                <w:bCs/>
                <w:caps w:val="0"/>
                <w:color w:val="auto"/>
                <w:sz w:val="21"/>
                <w:szCs w:val="21"/>
                <w:lang w:eastAsia="zh-CN"/>
              </w:rPr>
              <w:t>生产时间</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5" w:type="dxa"/>
            <w:gridSpan w:val="3"/>
            <w:vMerge w:val="continue"/>
            <w:noWrap w:val="0"/>
            <w:vAlign w:val="center"/>
          </w:tcPr>
          <w:p>
            <w:pPr>
              <w:jc w:val="center"/>
              <w:rPr>
                <w:rFonts w:ascii="Times New Roman" w:hAnsi="Times New Roman" w:eastAsia="宋体"/>
                <w:caps w:val="0"/>
                <w:sz w:val="21"/>
                <w:szCs w:val="21"/>
              </w:rPr>
            </w:pPr>
          </w:p>
        </w:tc>
        <w:tc>
          <w:tcPr>
            <w:tcW w:w="3017" w:type="dxa"/>
            <w:gridSpan w:val="2"/>
            <w:vMerge w:val="continue"/>
            <w:noWrap w:val="0"/>
            <w:vAlign w:val="center"/>
          </w:tcPr>
          <w:p>
            <w:pPr>
              <w:jc w:val="center"/>
              <w:rPr>
                <w:rFonts w:ascii="Times New Roman" w:hAnsi="Times New Roman" w:eastAsia="宋体"/>
                <w:caps w:val="0"/>
                <w:sz w:val="21"/>
                <w:szCs w:val="21"/>
              </w:rPr>
            </w:pPr>
          </w:p>
        </w:tc>
        <w:tc>
          <w:tcPr>
            <w:tcW w:w="1103" w:type="dxa"/>
            <w:noWrap w:val="0"/>
            <w:vAlign w:val="center"/>
          </w:tcPr>
          <w:p>
            <w:pPr>
              <w:jc w:val="center"/>
              <w:rPr>
                <w:rFonts w:hint="eastAsia" w:ascii="Times New Roman" w:hAnsi="Times New Roman" w:eastAsia="宋体" w:cs="Times New Roman"/>
                <w:b/>
                <w:bCs/>
                <w:caps w:val="0"/>
                <w:color w:val="auto"/>
                <w:sz w:val="21"/>
                <w:szCs w:val="21"/>
                <w:lang w:eastAsia="zh-CN"/>
              </w:rPr>
            </w:pPr>
            <w:r>
              <w:rPr>
                <w:rFonts w:hint="eastAsia" w:ascii="Times New Roman" w:hAnsi="Times New Roman" w:eastAsia="宋体" w:cs="Times New Roman"/>
                <w:b/>
                <w:bCs/>
                <w:caps w:val="0"/>
                <w:color w:val="auto"/>
                <w:sz w:val="21"/>
                <w:szCs w:val="21"/>
                <w:lang w:eastAsia="zh-CN"/>
              </w:rPr>
              <w:t>原环评</w:t>
            </w:r>
          </w:p>
        </w:tc>
        <w:tc>
          <w:tcPr>
            <w:tcW w:w="1103" w:type="dxa"/>
            <w:noWrap w:val="0"/>
            <w:vAlign w:val="center"/>
          </w:tcPr>
          <w:p>
            <w:pPr>
              <w:jc w:val="center"/>
              <w:rPr>
                <w:rFonts w:hint="eastAsia" w:ascii="Times New Roman" w:hAnsi="Times New Roman" w:eastAsia="宋体" w:cs="Times New Roman"/>
                <w:b/>
                <w:bCs/>
                <w:caps w:val="0"/>
                <w:color w:val="auto"/>
                <w:sz w:val="21"/>
                <w:szCs w:val="21"/>
                <w:lang w:eastAsia="zh-CN"/>
              </w:rPr>
            </w:pPr>
            <w:r>
              <w:rPr>
                <w:rFonts w:hint="eastAsia" w:ascii="Times New Roman" w:hAnsi="Times New Roman" w:eastAsia="宋体" w:cs="Times New Roman"/>
                <w:b/>
                <w:bCs/>
                <w:caps w:val="0"/>
                <w:color w:val="auto"/>
                <w:sz w:val="21"/>
                <w:szCs w:val="21"/>
                <w:lang w:eastAsia="zh-CN"/>
              </w:rPr>
              <w:t>实际</w:t>
            </w:r>
          </w:p>
        </w:tc>
        <w:tc>
          <w:tcPr>
            <w:tcW w:w="1103" w:type="dxa"/>
            <w:noWrap w:val="0"/>
            <w:vAlign w:val="center"/>
          </w:tcPr>
          <w:p>
            <w:pPr>
              <w:jc w:val="center"/>
              <w:rPr>
                <w:rFonts w:hint="eastAsia" w:ascii="Times New Roman" w:hAnsi="Times New Roman" w:eastAsia="宋体" w:cs="Times New Roman"/>
                <w:b/>
                <w:bCs/>
                <w:caps w:val="0"/>
                <w:color w:val="auto"/>
                <w:sz w:val="21"/>
                <w:szCs w:val="21"/>
                <w:lang w:eastAsia="zh-CN"/>
              </w:rPr>
            </w:pPr>
            <w:r>
              <w:rPr>
                <w:rFonts w:hint="eastAsia" w:ascii="Times New Roman" w:hAnsi="Times New Roman" w:eastAsia="宋体" w:cs="Times New Roman"/>
                <w:b/>
                <w:bCs/>
                <w:caps w:val="0"/>
                <w:color w:val="auto"/>
                <w:sz w:val="21"/>
                <w:szCs w:val="21"/>
                <w:lang w:eastAsia="zh-CN"/>
              </w:rPr>
              <w:t>变化量</w:t>
            </w:r>
          </w:p>
        </w:tc>
        <w:tc>
          <w:tcPr>
            <w:tcW w:w="1100" w:type="dxa"/>
            <w:vMerge w:val="continue"/>
            <w:noWrap w:val="0"/>
            <w:vAlign w:val="center"/>
          </w:tcPr>
          <w:p>
            <w:pPr>
              <w:jc w:val="center"/>
              <w:rPr>
                <w:rFonts w:hint="eastAsia" w:ascii="Times New Roman" w:hAnsi="Times New Roman" w:eastAsia="宋体" w:cs="Times New Roman"/>
                <w:b/>
                <w:bCs/>
                <w:caps w:val="0"/>
                <w:color w:val="auto"/>
                <w:sz w:val="21"/>
                <w:szCs w:val="21"/>
                <w:lang w:eastAsia="zh-CN"/>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55" w:type="dxa"/>
            <w:gridSpan w:val="3"/>
            <w:noWrap w:val="0"/>
            <w:vAlign w:val="center"/>
          </w:tcPr>
          <w:p>
            <w:pPr>
              <w:jc w:val="center"/>
              <w:rPr>
                <w:rFonts w:hint="eastAsia" w:ascii="Times New Roman" w:hAnsi="Times New Roman" w:eastAsia="宋体" w:cs="Times New Roman"/>
                <w:bCs/>
                <w:caps w:val="0"/>
                <w:color w:val="auto"/>
                <w:sz w:val="21"/>
                <w:szCs w:val="21"/>
                <w:lang w:val="en-US" w:eastAsia="zh-CN"/>
              </w:rPr>
            </w:pPr>
            <w:r>
              <w:rPr>
                <w:rFonts w:hint="eastAsia" w:ascii="Times New Roman" w:hAnsi="Times New Roman" w:eastAsia="宋体" w:cs="Times New Roman"/>
                <w:bCs/>
                <w:caps w:val="0"/>
                <w:color w:val="auto"/>
                <w:sz w:val="21"/>
                <w:szCs w:val="21"/>
                <w:lang w:val="en-US" w:eastAsia="zh-CN"/>
              </w:rPr>
              <w:t>1</w:t>
            </w:r>
          </w:p>
        </w:tc>
        <w:tc>
          <w:tcPr>
            <w:tcW w:w="3017" w:type="dxa"/>
            <w:gridSpan w:val="2"/>
            <w:noWrap w:val="0"/>
            <w:vAlign w:val="center"/>
          </w:tcPr>
          <w:p>
            <w:pPr>
              <w:keepNext w:val="0"/>
              <w:keepLines w:val="0"/>
              <w:widowControl/>
              <w:suppressLineNumbers w:val="0"/>
              <w:jc w:val="left"/>
              <w:textAlignment w:val="center"/>
              <w:rPr>
                <w:rFonts w:hint="default" w:ascii="Times New Roman" w:hAnsi="Times New Roman" w:eastAsia="宋体" w:cs="Times New Roman"/>
                <w:bCs/>
                <w:caps w:val="0"/>
                <w:color w:val="auto"/>
                <w:sz w:val="21"/>
                <w:szCs w:val="21"/>
              </w:rPr>
            </w:pPr>
            <w:r>
              <w:rPr>
                <w:rFonts w:hint="eastAsia" w:ascii="Times New Roman" w:hAnsi="Times New Roman" w:eastAsia="宋体" w:cs="宋体"/>
                <w:i w:val="0"/>
                <w:caps w:val="0"/>
                <w:color w:val="000000"/>
                <w:kern w:val="0"/>
                <w:sz w:val="21"/>
                <w:szCs w:val="21"/>
                <w:u w:val="none"/>
                <w:lang w:val="en-US" w:eastAsia="zh-CN" w:bidi="ar"/>
              </w:rPr>
              <w:t>原液美皙净颜洁面乳</w:t>
            </w:r>
          </w:p>
        </w:tc>
        <w:tc>
          <w:tcPr>
            <w:tcW w:w="1103" w:type="dxa"/>
            <w:vMerge w:val="restart"/>
            <w:noWrap w:val="0"/>
            <w:vAlign w:val="center"/>
          </w:tcPr>
          <w:p>
            <w:pPr>
              <w:keepNext w:val="0"/>
              <w:keepLines w:val="0"/>
              <w:widowControl/>
              <w:suppressLineNumbers w:val="0"/>
              <w:jc w:val="center"/>
              <w:textAlignment w:val="center"/>
              <w:rPr>
                <w:rFonts w:hint="default" w:ascii="Times New Roman" w:hAnsi="Times New Roman" w:eastAsia="宋体" w:cs="Times New Roman"/>
                <w:bCs/>
                <w:caps w:val="0"/>
                <w:color w:val="auto"/>
                <w:sz w:val="21"/>
                <w:szCs w:val="21"/>
                <w:lang w:val="en-US" w:eastAsia="zh-CN"/>
              </w:rPr>
            </w:pPr>
            <w:r>
              <w:rPr>
                <w:rFonts w:hint="eastAsia" w:ascii="Times New Roman" w:hAnsi="Times New Roman" w:eastAsia="宋体" w:cs="Times New Roman"/>
                <w:bCs/>
                <w:caps w:val="0"/>
                <w:color w:val="auto"/>
                <w:sz w:val="21"/>
                <w:szCs w:val="21"/>
                <w:lang w:val="en-US" w:eastAsia="zh-CN"/>
              </w:rPr>
              <w:t>100</w:t>
            </w:r>
          </w:p>
        </w:tc>
        <w:tc>
          <w:tcPr>
            <w:tcW w:w="110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1</w:t>
            </w:r>
            <w:r>
              <w:rPr>
                <w:rFonts w:hint="eastAsia" w:ascii="Times New Roman" w:hAnsi="Times New Roman" w:eastAsia="宋体" w:cs="Times New Roman"/>
                <w:i w:val="0"/>
                <w:caps w:val="0"/>
                <w:color w:val="000000"/>
                <w:kern w:val="0"/>
                <w:sz w:val="21"/>
                <w:szCs w:val="21"/>
                <w:u w:val="none"/>
                <w:lang w:val="en-US" w:eastAsia="zh-CN" w:bidi="ar"/>
              </w:rPr>
              <w:t>.</w:t>
            </w:r>
            <w:r>
              <w:rPr>
                <w:rFonts w:hint="default" w:ascii="Times New Roman" w:hAnsi="Times New Roman" w:eastAsia="宋体" w:cs="Times New Roman"/>
                <w:i w:val="0"/>
                <w:caps w:val="0"/>
                <w:color w:val="000000"/>
                <w:kern w:val="0"/>
                <w:sz w:val="21"/>
                <w:szCs w:val="21"/>
                <w:u w:val="none"/>
                <w:lang w:val="en-US" w:eastAsia="zh-CN" w:bidi="ar"/>
              </w:rPr>
              <w:t>5</w:t>
            </w:r>
          </w:p>
        </w:tc>
        <w:tc>
          <w:tcPr>
            <w:tcW w:w="1103" w:type="dxa"/>
            <w:vMerge w:val="restart"/>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r>
              <w:rPr>
                <w:rFonts w:hint="eastAsia" w:ascii="Times New Roman" w:hAnsi="Times New Roman" w:eastAsia="宋体" w:cs="Times New Roman"/>
                <w:i w:val="0"/>
                <w:caps w:val="0"/>
                <w:color w:val="000000"/>
                <w:kern w:val="0"/>
                <w:sz w:val="21"/>
                <w:szCs w:val="21"/>
                <w:u w:val="none"/>
                <w:lang w:val="en-US" w:eastAsia="zh-CN" w:bidi="ar"/>
              </w:rPr>
              <w:t>-40.788</w:t>
            </w:r>
          </w:p>
        </w:tc>
        <w:tc>
          <w:tcPr>
            <w:tcW w:w="1100" w:type="dxa"/>
            <w:vMerge w:val="restart"/>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aps w:val="0"/>
                <w:color w:val="000000"/>
                <w:kern w:val="0"/>
                <w:sz w:val="21"/>
                <w:szCs w:val="21"/>
                <w:u w:val="none"/>
                <w:lang w:val="en-US" w:eastAsia="zh-CN" w:bidi="ar"/>
              </w:rPr>
            </w:pPr>
            <w:r>
              <w:rPr>
                <w:rFonts w:hint="eastAsia" w:ascii="Times New Roman" w:hAnsi="Times New Roman" w:eastAsia="宋体" w:cs="Times New Roman"/>
                <w:i w:val="0"/>
                <w:caps w:val="0"/>
                <w:color w:val="000000"/>
                <w:kern w:val="0"/>
                <w:sz w:val="21"/>
                <w:szCs w:val="21"/>
                <w:u w:val="none"/>
                <w:lang w:val="en-US" w:eastAsia="zh-CN" w:bidi="ar"/>
              </w:rPr>
              <w:t>2240h/a</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55" w:type="dxa"/>
            <w:gridSpan w:val="3"/>
            <w:noWrap w:val="0"/>
            <w:vAlign w:val="center"/>
          </w:tcPr>
          <w:p>
            <w:pPr>
              <w:jc w:val="center"/>
              <w:rPr>
                <w:rFonts w:hint="eastAsia" w:ascii="Times New Roman" w:hAnsi="Times New Roman" w:eastAsia="宋体" w:cs="Times New Roman"/>
                <w:bCs/>
                <w:caps w:val="0"/>
                <w:color w:val="auto"/>
                <w:sz w:val="21"/>
                <w:szCs w:val="21"/>
                <w:lang w:val="en-US" w:eastAsia="zh-CN"/>
              </w:rPr>
            </w:pPr>
            <w:r>
              <w:rPr>
                <w:rFonts w:hint="eastAsia" w:ascii="Times New Roman" w:hAnsi="Times New Roman" w:eastAsia="宋体" w:cs="Times New Roman"/>
                <w:bCs/>
                <w:caps w:val="0"/>
                <w:color w:val="auto"/>
                <w:sz w:val="21"/>
                <w:szCs w:val="21"/>
                <w:lang w:val="en-US" w:eastAsia="zh-CN"/>
              </w:rPr>
              <w:t>2</w:t>
            </w:r>
          </w:p>
        </w:tc>
        <w:tc>
          <w:tcPr>
            <w:tcW w:w="3017" w:type="dxa"/>
            <w:gridSpan w:val="2"/>
            <w:noWrap w:val="0"/>
            <w:vAlign w:val="center"/>
          </w:tcPr>
          <w:p>
            <w:pPr>
              <w:keepNext w:val="0"/>
              <w:keepLines w:val="0"/>
              <w:widowControl/>
              <w:suppressLineNumbers w:val="0"/>
              <w:jc w:val="left"/>
              <w:textAlignment w:val="center"/>
              <w:rPr>
                <w:rFonts w:hint="default" w:ascii="Times New Roman" w:hAnsi="Times New Roman" w:eastAsia="宋体" w:cs="Times New Roman"/>
                <w:bCs/>
                <w:caps w:val="0"/>
                <w:color w:val="auto"/>
                <w:sz w:val="21"/>
                <w:szCs w:val="21"/>
              </w:rPr>
            </w:pPr>
            <w:r>
              <w:rPr>
                <w:rFonts w:hint="eastAsia" w:ascii="Times New Roman" w:hAnsi="Times New Roman" w:eastAsia="宋体" w:cs="宋体"/>
                <w:i w:val="0"/>
                <w:caps w:val="0"/>
                <w:color w:val="000000"/>
                <w:kern w:val="0"/>
                <w:sz w:val="21"/>
                <w:szCs w:val="21"/>
                <w:u w:val="none"/>
                <w:lang w:val="en-US" w:eastAsia="zh-CN" w:bidi="ar"/>
              </w:rPr>
              <w:t>女爱香水</w:t>
            </w:r>
          </w:p>
        </w:tc>
        <w:tc>
          <w:tcPr>
            <w:tcW w:w="1103"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bCs/>
                <w:caps w:val="0"/>
                <w:color w:val="auto"/>
                <w:sz w:val="21"/>
                <w:szCs w:val="21"/>
                <w:lang w:val="en-US" w:eastAsia="zh-CN"/>
              </w:rPr>
            </w:pPr>
          </w:p>
        </w:tc>
        <w:tc>
          <w:tcPr>
            <w:tcW w:w="110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1</w:t>
            </w:r>
            <w:r>
              <w:rPr>
                <w:rFonts w:hint="eastAsia" w:ascii="Times New Roman" w:hAnsi="Times New Roman" w:eastAsia="宋体" w:cs="Times New Roman"/>
                <w:i w:val="0"/>
                <w:caps w:val="0"/>
                <w:color w:val="000000"/>
                <w:kern w:val="0"/>
                <w:sz w:val="21"/>
                <w:szCs w:val="21"/>
                <w:u w:val="none"/>
                <w:lang w:val="en-US" w:eastAsia="zh-CN" w:bidi="ar"/>
              </w:rPr>
              <w:t>.</w:t>
            </w:r>
            <w:r>
              <w:rPr>
                <w:rFonts w:hint="default" w:ascii="Times New Roman" w:hAnsi="Times New Roman" w:eastAsia="宋体" w:cs="Times New Roman"/>
                <w:i w:val="0"/>
                <w:caps w:val="0"/>
                <w:color w:val="000000"/>
                <w:kern w:val="0"/>
                <w:sz w:val="21"/>
                <w:szCs w:val="21"/>
                <w:u w:val="none"/>
                <w:lang w:val="en-US" w:eastAsia="zh-CN" w:bidi="ar"/>
              </w:rPr>
              <w:t>8</w:t>
            </w:r>
          </w:p>
        </w:tc>
        <w:tc>
          <w:tcPr>
            <w:tcW w:w="1103"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100"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55" w:type="dxa"/>
            <w:gridSpan w:val="3"/>
            <w:noWrap w:val="0"/>
            <w:vAlign w:val="center"/>
          </w:tcPr>
          <w:p>
            <w:pPr>
              <w:jc w:val="center"/>
              <w:rPr>
                <w:rFonts w:hint="default" w:ascii="Times New Roman" w:hAnsi="Times New Roman" w:eastAsia="宋体" w:cs="Times New Roman"/>
                <w:bCs/>
                <w:caps w:val="0"/>
                <w:color w:val="auto"/>
                <w:sz w:val="21"/>
                <w:szCs w:val="21"/>
                <w:lang w:val="en-US" w:eastAsia="zh-CN"/>
              </w:rPr>
            </w:pPr>
            <w:r>
              <w:rPr>
                <w:rFonts w:hint="eastAsia" w:ascii="Times New Roman" w:hAnsi="Times New Roman" w:eastAsia="宋体" w:cs="Times New Roman"/>
                <w:bCs/>
                <w:caps w:val="0"/>
                <w:color w:val="auto"/>
                <w:sz w:val="21"/>
                <w:szCs w:val="21"/>
                <w:lang w:val="en-US" w:eastAsia="zh-CN"/>
              </w:rPr>
              <w:t>3</w:t>
            </w:r>
          </w:p>
        </w:tc>
        <w:tc>
          <w:tcPr>
            <w:tcW w:w="3017" w:type="dxa"/>
            <w:gridSpan w:val="2"/>
            <w:noWrap w:val="0"/>
            <w:vAlign w:val="center"/>
          </w:tcPr>
          <w:p>
            <w:pPr>
              <w:keepNext w:val="0"/>
              <w:keepLines w:val="0"/>
              <w:widowControl/>
              <w:suppressLineNumbers w:val="0"/>
              <w:jc w:val="left"/>
              <w:textAlignment w:val="center"/>
              <w:rPr>
                <w:rFonts w:hint="default" w:ascii="Times New Roman" w:hAnsi="Times New Roman" w:eastAsia="宋体" w:cs="Times New Roman"/>
                <w:bCs/>
                <w:caps w:val="0"/>
                <w:color w:val="auto"/>
                <w:sz w:val="21"/>
                <w:szCs w:val="21"/>
                <w:lang w:val="en-US" w:eastAsia="zh-CN"/>
              </w:rPr>
            </w:pPr>
            <w:r>
              <w:rPr>
                <w:rFonts w:hint="eastAsia" w:ascii="Times New Roman" w:hAnsi="Times New Roman" w:eastAsia="宋体" w:cs="宋体"/>
                <w:i w:val="0"/>
                <w:caps w:val="0"/>
                <w:color w:val="000000"/>
                <w:kern w:val="0"/>
                <w:sz w:val="21"/>
                <w:szCs w:val="21"/>
                <w:u w:val="none"/>
                <w:lang w:val="en-US" w:eastAsia="zh-CN" w:bidi="ar"/>
              </w:rPr>
              <w:t>黄瓜水</w:t>
            </w:r>
          </w:p>
        </w:tc>
        <w:tc>
          <w:tcPr>
            <w:tcW w:w="1103"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bCs/>
                <w:caps w:val="0"/>
                <w:color w:val="auto"/>
                <w:sz w:val="21"/>
                <w:szCs w:val="21"/>
                <w:lang w:val="en-US" w:eastAsia="zh-CN"/>
              </w:rPr>
            </w:pPr>
          </w:p>
        </w:tc>
        <w:tc>
          <w:tcPr>
            <w:tcW w:w="110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5</w:t>
            </w:r>
          </w:p>
        </w:tc>
        <w:tc>
          <w:tcPr>
            <w:tcW w:w="1103"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100"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55" w:type="dxa"/>
            <w:gridSpan w:val="3"/>
            <w:noWrap w:val="0"/>
            <w:vAlign w:val="center"/>
          </w:tcPr>
          <w:p>
            <w:pPr>
              <w:jc w:val="center"/>
              <w:rPr>
                <w:rFonts w:hint="default" w:ascii="Times New Roman" w:hAnsi="Times New Roman" w:eastAsia="宋体" w:cs="Times New Roman"/>
                <w:bCs/>
                <w:caps w:val="0"/>
                <w:color w:val="auto"/>
                <w:sz w:val="21"/>
                <w:szCs w:val="21"/>
                <w:lang w:val="en-US" w:eastAsia="zh-CN"/>
              </w:rPr>
            </w:pPr>
            <w:r>
              <w:rPr>
                <w:rFonts w:hint="eastAsia" w:ascii="Times New Roman" w:hAnsi="Times New Roman" w:eastAsia="宋体" w:cs="Times New Roman"/>
                <w:bCs/>
                <w:caps w:val="0"/>
                <w:color w:val="auto"/>
                <w:sz w:val="21"/>
                <w:szCs w:val="21"/>
                <w:lang w:val="en-US" w:eastAsia="zh-CN"/>
              </w:rPr>
              <w:t>4</w:t>
            </w:r>
          </w:p>
        </w:tc>
        <w:tc>
          <w:tcPr>
            <w:tcW w:w="3017" w:type="dxa"/>
            <w:gridSpan w:val="2"/>
            <w:noWrap w:val="0"/>
            <w:vAlign w:val="center"/>
          </w:tcPr>
          <w:p>
            <w:pPr>
              <w:keepNext w:val="0"/>
              <w:keepLines w:val="0"/>
              <w:widowControl/>
              <w:suppressLineNumbers w:val="0"/>
              <w:jc w:val="left"/>
              <w:textAlignment w:val="center"/>
              <w:rPr>
                <w:rFonts w:hint="default" w:ascii="Times New Roman" w:hAnsi="Times New Roman" w:eastAsia="宋体" w:cs="Times New Roman"/>
                <w:bCs/>
                <w:caps w:val="0"/>
                <w:color w:val="auto"/>
                <w:sz w:val="21"/>
                <w:szCs w:val="21"/>
                <w:lang w:val="en-US" w:eastAsia="zh-CN"/>
              </w:rPr>
            </w:pPr>
            <w:r>
              <w:rPr>
                <w:rFonts w:hint="eastAsia" w:ascii="Times New Roman" w:hAnsi="Times New Roman" w:eastAsia="宋体" w:cs="宋体"/>
                <w:i w:val="0"/>
                <w:caps w:val="0"/>
                <w:color w:val="000000"/>
                <w:kern w:val="0"/>
                <w:sz w:val="21"/>
                <w:szCs w:val="21"/>
                <w:u w:val="none"/>
                <w:lang w:val="en-US" w:eastAsia="zh-CN" w:bidi="ar"/>
              </w:rPr>
              <w:t>清新恒丽两用粉饼</w:t>
            </w:r>
          </w:p>
        </w:tc>
        <w:tc>
          <w:tcPr>
            <w:tcW w:w="1103"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bCs/>
                <w:caps w:val="0"/>
                <w:color w:val="auto"/>
                <w:sz w:val="21"/>
                <w:szCs w:val="21"/>
                <w:lang w:val="en-US" w:eastAsia="zh-CN"/>
              </w:rPr>
            </w:pPr>
          </w:p>
        </w:tc>
        <w:tc>
          <w:tcPr>
            <w:tcW w:w="110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2</w:t>
            </w:r>
          </w:p>
        </w:tc>
        <w:tc>
          <w:tcPr>
            <w:tcW w:w="1103"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100"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55" w:type="dxa"/>
            <w:gridSpan w:val="3"/>
            <w:noWrap w:val="0"/>
            <w:vAlign w:val="center"/>
          </w:tcPr>
          <w:p>
            <w:pPr>
              <w:jc w:val="center"/>
              <w:rPr>
                <w:rFonts w:hint="default" w:ascii="Times New Roman" w:hAnsi="Times New Roman" w:eastAsia="宋体" w:cs="Times New Roman"/>
                <w:bCs/>
                <w:caps w:val="0"/>
                <w:color w:val="auto"/>
                <w:sz w:val="21"/>
                <w:szCs w:val="21"/>
                <w:lang w:val="en-US" w:eastAsia="zh-CN"/>
              </w:rPr>
            </w:pPr>
            <w:r>
              <w:rPr>
                <w:rFonts w:hint="eastAsia" w:ascii="Times New Roman" w:hAnsi="Times New Roman" w:eastAsia="宋体" w:cs="Times New Roman"/>
                <w:bCs/>
                <w:caps w:val="0"/>
                <w:color w:val="auto"/>
                <w:sz w:val="21"/>
                <w:szCs w:val="21"/>
                <w:lang w:val="en-US" w:eastAsia="zh-CN"/>
              </w:rPr>
              <w:t>5</w:t>
            </w:r>
          </w:p>
        </w:tc>
        <w:tc>
          <w:tcPr>
            <w:tcW w:w="3017" w:type="dxa"/>
            <w:gridSpan w:val="2"/>
            <w:noWrap w:val="0"/>
            <w:vAlign w:val="center"/>
          </w:tcPr>
          <w:p>
            <w:pPr>
              <w:keepNext w:val="0"/>
              <w:keepLines w:val="0"/>
              <w:widowControl/>
              <w:suppressLineNumbers w:val="0"/>
              <w:jc w:val="left"/>
              <w:textAlignment w:val="center"/>
              <w:rPr>
                <w:rFonts w:hint="default" w:ascii="Times New Roman" w:hAnsi="Times New Roman" w:eastAsia="宋体" w:cs="Times New Roman"/>
                <w:bCs/>
                <w:caps w:val="0"/>
                <w:color w:val="auto"/>
                <w:sz w:val="21"/>
                <w:szCs w:val="21"/>
                <w:lang w:val="en-US" w:eastAsia="zh-CN"/>
              </w:rPr>
            </w:pPr>
            <w:r>
              <w:rPr>
                <w:rFonts w:hint="eastAsia" w:ascii="Times New Roman" w:hAnsi="Times New Roman" w:eastAsia="宋体" w:cs="宋体"/>
                <w:i w:val="0"/>
                <w:caps w:val="0"/>
                <w:color w:val="000000"/>
                <w:kern w:val="0"/>
                <w:sz w:val="21"/>
                <w:szCs w:val="21"/>
                <w:u w:val="none"/>
                <w:lang w:val="en-US" w:eastAsia="zh-CN" w:bidi="ar"/>
              </w:rPr>
              <w:t>盈彩丝柔粉饼</w:t>
            </w:r>
          </w:p>
        </w:tc>
        <w:tc>
          <w:tcPr>
            <w:tcW w:w="1103"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bCs/>
                <w:caps w:val="0"/>
                <w:color w:val="auto"/>
                <w:sz w:val="21"/>
                <w:szCs w:val="21"/>
                <w:lang w:val="en-US" w:eastAsia="zh-CN"/>
              </w:rPr>
            </w:pPr>
          </w:p>
        </w:tc>
        <w:tc>
          <w:tcPr>
            <w:tcW w:w="110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2</w:t>
            </w:r>
            <w:r>
              <w:rPr>
                <w:rFonts w:hint="eastAsia" w:ascii="Times New Roman" w:hAnsi="Times New Roman" w:eastAsia="宋体" w:cs="Times New Roman"/>
                <w:i w:val="0"/>
                <w:caps w:val="0"/>
                <w:color w:val="000000"/>
                <w:kern w:val="0"/>
                <w:sz w:val="21"/>
                <w:szCs w:val="21"/>
                <w:u w:val="none"/>
                <w:lang w:val="en-US" w:eastAsia="zh-CN" w:bidi="ar"/>
              </w:rPr>
              <w:t>.</w:t>
            </w:r>
            <w:r>
              <w:rPr>
                <w:rFonts w:hint="default" w:ascii="Times New Roman" w:hAnsi="Times New Roman" w:eastAsia="宋体" w:cs="Times New Roman"/>
                <w:i w:val="0"/>
                <w:caps w:val="0"/>
                <w:color w:val="000000"/>
                <w:kern w:val="0"/>
                <w:sz w:val="21"/>
                <w:szCs w:val="21"/>
                <w:u w:val="none"/>
                <w:lang w:val="en-US" w:eastAsia="zh-CN" w:bidi="ar"/>
              </w:rPr>
              <w:t>5</w:t>
            </w:r>
          </w:p>
        </w:tc>
        <w:tc>
          <w:tcPr>
            <w:tcW w:w="1103"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100"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55" w:type="dxa"/>
            <w:gridSpan w:val="3"/>
            <w:noWrap w:val="0"/>
            <w:vAlign w:val="center"/>
          </w:tcPr>
          <w:p>
            <w:pPr>
              <w:jc w:val="center"/>
              <w:rPr>
                <w:rFonts w:hint="default" w:ascii="Times New Roman" w:hAnsi="Times New Roman" w:eastAsia="宋体" w:cs="Times New Roman"/>
                <w:bCs/>
                <w:caps w:val="0"/>
                <w:color w:val="auto"/>
                <w:sz w:val="21"/>
                <w:szCs w:val="21"/>
                <w:lang w:val="en-US" w:eastAsia="zh-CN"/>
              </w:rPr>
            </w:pPr>
            <w:r>
              <w:rPr>
                <w:rFonts w:hint="eastAsia" w:ascii="Times New Roman" w:hAnsi="Times New Roman" w:eastAsia="宋体" w:cs="Times New Roman"/>
                <w:bCs/>
                <w:caps w:val="0"/>
                <w:color w:val="auto"/>
                <w:sz w:val="21"/>
                <w:szCs w:val="21"/>
                <w:lang w:val="en-US" w:eastAsia="zh-CN"/>
              </w:rPr>
              <w:t>6</w:t>
            </w:r>
          </w:p>
        </w:tc>
        <w:tc>
          <w:tcPr>
            <w:tcW w:w="3017" w:type="dxa"/>
            <w:gridSpan w:val="2"/>
            <w:noWrap w:val="0"/>
            <w:vAlign w:val="center"/>
          </w:tcPr>
          <w:p>
            <w:pPr>
              <w:keepNext w:val="0"/>
              <w:keepLines w:val="0"/>
              <w:widowControl/>
              <w:suppressLineNumbers w:val="0"/>
              <w:jc w:val="left"/>
              <w:textAlignment w:val="center"/>
              <w:rPr>
                <w:rFonts w:hint="default" w:ascii="Times New Roman" w:hAnsi="Times New Roman" w:eastAsia="宋体" w:cs="Times New Roman"/>
                <w:bCs/>
                <w:caps w:val="0"/>
                <w:color w:val="auto"/>
                <w:sz w:val="21"/>
                <w:szCs w:val="21"/>
                <w:lang w:val="en-US" w:eastAsia="zh-CN"/>
              </w:rPr>
            </w:pPr>
            <w:r>
              <w:rPr>
                <w:rFonts w:hint="eastAsia" w:ascii="Times New Roman" w:hAnsi="Times New Roman" w:eastAsia="宋体" w:cs="宋体"/>
                <w:i w:val="0"/>
                <w:caps w:val="0"/>
                <w:color w:val="000000"/>
                <w:kern w:val="0"/>
                <w:sz w:val="21"/>
                <w:szCs w:val="21"/>
                <w:u w:val="none"/>
                <w:lang w:val="en-US" w:eastAsia="zh-CN" w:bidi="ar"/>
              </w:rPr>
              <w:t>黑茶男士劲能肌活补水霜</w:t>
            </w:r>
          </w:p>
        </w:tc>
        <w:tc>
          <w:tcPr>
            <w:tcW w:w="1103"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bCs/>
                <w:caps w:val="0"/>
                <w:color w:val="auto"/>
                <w:sz w:val="21"/>
                <w:szCs w:val="21"/>
                <w:lang w:val="en-US" w:eastAsia="zh-CN"/>
              </w:rPr>
            </w:pPr>
          </w:p>
        </w:tc>
        <w:tc>
          <w:tcPr>
            <w:tcW w:w="110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3</w:t>
            </w:r>
          </w:p>
        </w:tc>
        <w:tc>
          <w:tcPr>
            <w:tcW w:w="1103"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100"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55" w:type="dxa"/>
            <w:gridSpan w:val="3"/>
            <w:noWrap w:val="0"/>
            <w:vAlign w:val="center"/>
          </w:tcPr>
          <w:p>
            <w:pPr>
              <w:jc w:val="center"/>
              <w:rPr>
                <w:rFonts w:hint="default" w:ascii="Times New Roman" w:hAnsi="Times New Roman" w:eastAsia="宋体" w:cs="Times New Roman"/>
                <w:bCs/>
                <w:caps w:val="0"/>
                <w:color w:val="auto"/>
                <w:sz w:val="21"/>
                <w:szCs w:val="21"/>
                <w:lang w:val="en-US" w:eastAsia="zh-CN"/>
              </w:rPr>
            </w:pPr>
            <w:r>
              <w:rPr>
                <w:rFonts w:hint="eastAsia" w:ascii="Times New Roman" w:hAnsi="Times New Roman" w:eastAsia="宋体" w:cs="Times New Roman"/>
                <w:bCs/>
                <w:caps w:val="0"/>
                <w:color w:val="auto"/>
                <w:sz w:val="21"/>
                <w:szCs w:val="21"/>
                <w:lang w:val="en-US" w:eastAsia="zh-CN"/>
              </w:rPr>
              <w:t>7</w:t>
            </w:r>
          </w:p>
        </w:tc>
        <w:tc>
          <w:tcPr>
            <w:tcW w:w="3017" w:type="dxa"/>
            <w:gridSpan w:val="2"/>
            <w:noWrap w:val="0"/>
            <w:vAlign w:val="center"/>
          </w:tcPr>
          <w:p>
            <w:pPr>
              <w:keepNext w:val="0"/>
              <w:keepLines w:val="0"/>
              <w:widowControl/>
              <w:suppressLineNumbers w:val="0"/>
              <w:jc w:val="left"/>
              <w:textAlignment w:val="center"/>
              <w:rPr>
                <w:rFonts w:hint="default" w:ascii="Times New Roman" w:hAnsi="Times New Roman" w:eastAsia="宋体" w:cs="Times New Roman"/>
                <w:bCs/>
                <w:caps w:val="0"/>
                <w:color w:val="auto"/>
                <w:sz w:val="21"/>
                <w:szCs w:val="21"/>
                <w:lang w:val="en-US" w:eastAsia="zh-CN"/>
              </w:rPr>
            </w:pPr>
            <w:r>
              <w:rPr>
                <w:rFonts w:hint="eastAsia" w:ascii="Times New Roman" w:hAnsi="Times New Roman" w:eastAsia="宋体" w:cs="宋体"/>
                <w:i w:val="0"/>
                <w:caps w:val="0"/>
                <w:color w:val="000000"/>
                <w:kern w:val="0"/>
                <w:sz w:val="21"/>
                <w:szCs w:val="21"/>
                <w:u w:val="none"/>
                <w:lang w:val="en-US" w:eastAsia="zh-CN" w:bidi="ar"/>
              </w:rPr>
              <w:t>黑茶男士净爽醒肤洁面乳</w:t>
            </w:r>
          </w:p>
        </w:tc>
        <w:tc>
          <w:tcPr>
            <w:tcW w:w="1103"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bCs/>
                <w:caps w:val="0"/>
                <w:color w:val="auto"/>
                <w:sz w:val="21"/>
                <w:szCs w:val="21"/>
                <w:lang w:val="en-US" w:eastAsia="zh-CN"/>
              </w:rPr>
            </w:pPr>
          </w:p>
        </w:tc>
        <w:tc>
          <w:tcPr>
            <w:tcW w:w="110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2</w:t>
            </w:r>
            <w:r>
              <w:rPr>
                <w:rFonts w:hint="eastAsia" w:ascii="Times New Roman" w:hAnsi="Times New Roman" w:eastAsia="宋体" w:cs="Times New Roman"/>
                <w:i w:val="0"/>
                <w:caps w:val="0"/>
                <w:color w:val="000000"/>
                <w:kern w:val="0"/>
                <w:sz w:val="21"/>
                <w:szCs w:val="21"/>
                <w:u w:val="none"/>
                <w:lang w:val="en-US" w:eastAsia="zh-CN" w:bidi="ar"/>
              </w:rPr>
              <w:t>.</w:t>
            </w:r>
            <w:r>
              <w:rPr>
                <w:rFonts w:hint="default" w:ascii="Times New Roman" w:hAnsi="Times New Roman" w:eastAsia="宋体" w:cs="Times New Roman"/>
                <w:i w:val="0"/>
                <w:caps w:val="0"/>
                <w:color w:val="000000"/>
                <w:kern w:val="0"/>
                <w:sz w:val="21"/>
                <w:szCs w:val="21"/>
                <w:u w:val="none"/>
                <w:lang w:val="en-US" w:eastAsia="zh-CN" w:bidi="ar"/>
              </w:rPr>
              <w:t>8</w:t>
            </w:r>
          </w:p>
        </w:tc>
        <w:tc>
          <w:tcPr>
            <w:tcW w:w="1103"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100"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55" w:type="dxa"/>
            <w:gridSpan w:val="3"/>
            <w:noWrap w:val="0"/>
            <w:vAlign w:val="center"/>
          </w:tcPr>
          <w:p>
            <w:pPr>
              <w:jc w:val="center"/>
              <w:rPr>
                <w:rFonts w:hint="default" w:ascii="Times New Roman" w:hAnsi="Times New Roman" w:eastAsia="宋体" w:cs="Times New Roman"/>
                <w:bCs/>
                <w:caps w:val="0"/>
                <w:color w:val="auto"/>
                <w:sz w:val="21"/>
                <w:szCs w:val="21"/>
                <w:lang w:val="en-US" w:eastAsia="zh-CN"/>
              </w:rPr>
            </w:pPr>
            <w:r>
              <w:rPr>
                <w:rFonts w:hint="eastAsia" w:ascii="Times New Roman" w:hAnsi="Times New Roman" w:eastAsia="宋体" w:cs="Times New Roman"/>
                <w:bCs/>
                <w:caps w:val="0"/>
                <w:color w:val="auto"/>
                <w:sz w:val="21"/>
                <w:szCs w:val="21"/>
                <w:lang w:val="en-US" w:eastAsia="zh-CN"/>
              </w:rPr>
              <w:t>8</w:t>
            </w:r>
          </w:p>
        </w:tc>
        <w:tc>
          <w:tcPr>
            <w:tcW w:w="3017" w:type="dxa"/>
            <w:gridSpan w:val="2"/>
            <w:noWrap w:val="0"/>
            <w:vAlign w:val="center"/>
          </w:tcPr>
          <w:p>
            <w:pPr>
              <w:keepNext w:val="0"/>
              <w:keepLines w:val="0"/>
              <w:widowControl/>
              <w:suppressLineNumbers w:val="0"/>
              <w:jc w:val="left"/>
              <w:textAlignment w:val="center"/>
              <w:rPr>
                <w:rFonts w:hint="default" w:ascii="Times New Roman" w:hAnsi="Times New Roman" w:eastAsia="宋体" w:cs="Times New Roman"/>
                <w:bCs/>
                <w:caps w:val="0"/>
                <w:color w:val="auto"/>
                <w:sz w:val="21"/>
                <w:szCs w:val="21"/>
                <w:lang w:val="en-US" w:eastAsia="zh-CN"/>
              </w:rPr>
            </w:pPr>
            <w:r>
              <w:rPr>
                <w:rFonts w:hint="eastAsia" w:ascii="Times New Roman" w:hAnsi="Times New Roman" w:eastAsia="宋体" w:cs="宋体"/>
                <w:i w:val="0"/>
                <w:caps w:val="0"/>
                <w:color w:val="000000"/>
                <w:kern w:val="0"/>
                <w:sz w:val="21"/>
                <w:szCs w:val="21"/>
                <w:u w:val="none"/>
                <w:lang w:val="en-US" w:eastAsia="zh-CN" w:bidi="ar"/>
              </w:rPr>
              <w:t>男士激爽全能修护乳</w:t>
            </w:r>
          </w:p>
        </w:tc>
        <w:tc>
          <w:tcPr>
            <w:tcW w:w="1103"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bCs/>
                <w:caps w:val="0"/>
                <w:color w:val="auto"/>
                <w:sz w:val="21"/>
                <w:szCs w:val="21"/>
                <w:lang w:val="en-US" w:eastAsia="zh-CN"/>
              </w:rPr>
            </w:pPr>
          </w:p>
        </w:tc>
        <w:tc>
          <w:tcPr>
            <w:tcW w:w="110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2</w:t>
            </w:r>
            <w:r>
              <w:rPr>
                <w:rFonts w:hint="eastAsia" w:ascii="Times New Roman" w:hAnsi="Times New Roman" w:eastAsia="宋体" w:cs="Times New Roman"/>
                <w:i w:val="0"/>
                <w:caps w:val="0"/>
                <w:color w:val="000000"/>
                <w:kern w:val="0"/>
                <w:sz w:val="21"/>
                <w:szCs w:val="21"/>
                <w:u w:val="none"/>
                <w:lang w:val="en-US" w:eastAsia="zh-CN" w:bidi="ar"/>
              </w:rPr>
              <w:t>.</w:t>
            </w:r>
            <w:r>
              <w:rPr>
                <w:rFonts w:hint="default" w:ascii="Times New Roman" w:hAnsi="Times New Roman" w:eastAsia="宋体" w:cs="Times New Roman"/>
                <w:i w:val="0"/>
                <w:caps w:val="0"/>
                <w:color w:val="000000"/>
                <w:kern w:val="0"/>
                <w:sz w:val="21"/>
                <w:szCs w:val="21"/>
                <w:u w:val="none"/>
                <w:lang w:val="en-US" w:eastAsia="zh-CN" w:bidi="ar"/>
              </w:rPr>
              <w:t>5</w:t>
            </w:r>
          </w:p>
        </w:tc>
        <w:tc>
          <w:tcPr>
            <w:tcW w:w="1103"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100"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55" w:type="dxa"/>
            <w:gridSpan w:val="3"/>
            <w:noWrap w:val="0"/>
            <w:vAlign w:val="center"/>
          </w:tcPr>
          <w:p>
            <w:pPr>
              <w:jc w:val="center"/>
              <w:rPr>
                <w:rFonts w:hint="default" w:ascii="Times New Roman" w:hAnsi="Times New Roman" w:eastAsia="宋体" w:cs="Times New Roman"/>
                <w:bCs/>
                <w:caps w:val="0"/>
                <w:color w:val="auto"/>
                <w:sz w:val="21"/>
                <w:szCs w:val="21"/>
                <w:lang w:val="en-US" w:eastAsia="zh-CN"/>
              </w:rPr>
            </w:pPr>
            <w:r>
              <w:rPr>
                <w:rFonts w:hint="eastAsia" w:ascii="Times New Roman" w:hAnsi="Times New Roman" w:eastAsia="宋体" w:cs="Times New Roman"/>
                <w:bCs/>
                <w:caps w:val="0"/>
                <w:color w:val="auto"/>
                <w:sz w:val="21"/>
                <w:szCs w:val="21"/>
                <w:lang w:val="en-US" w:eastAsia="zh-CN"/>
              </w:rPr>
              <w:t>9</w:t>
            </w:r>
          </w:p>
        </w:tc>
        <w:tc>
          <w:tcPr>
            <w:tcW w:w="3017" w:type="dxa"/>
            <w:gridSpan w:val="2"/>
            <w:noWrap w:val="0"/>
            <w:vAlign w:val="center"/>
          </w:tcPr>
          <w:p>
            <w:pPr>
              <w:keepNext w:val="0"/>
              <w:keepLines w:val="0"/>
              <w:widowControl/>
              <w:suppressLineNumbers w:val="0"/>
              <w:jc w:val="left"/>
              <w:textAlignment w:val="center"/>
              <w:rPr>
                <w:rFonts w:hint="default" w:ascii="Times New Roman" w:hAnsi="Times New Roman" w:eastAsia="宋体" w:cs="Times New Roman"/>
                <w:bCs/>
                <w:caps w:val="0"/>
                <w:color w:val="auto"/>
                <w:sz w:val="21"/>
                <w:szCs w:val="21"/>
                <w:lang w:val="en-US" w:eastAsia="zh-CN"/>
              </w:rPr>
            </w:pPr>
            <w:r>
              <w:rPr>
                <w:rFonts w:hint="eastAsia" w:ascii="Times New Roman" w:hAnsi="Times New Roman" w:eastAsia="宋体" w:cs="宋体"/>
                <w:i w:val="0"/>
                <w:caps w:val="0"/>
                <w:color w:val="000000"/>
                <w:kern w:val="0"/>
                <w:sz w:val="21"/>
                <w:szCs w:val="21"/>
                <w:u w:val="none"/>
                <w:lang w:val="en-US" w:eastAsia="zh-CN" w:bidi="ar"/>
              </w:rPr>
              <w:t>醋男香水</w:t>
            </w:r>
          </w:p>
        </w:tc>
        <w:tc>
          <w:tcPr>
            <w:tcW w:w="1103"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bCs/>
                <w:caps w:val="0"/>
                <w:color w:val="auto"/>
                <w:sz w:val="21"/>
                <w:szCs w:val="21"/>
                <w:lang w:val="en-US" w:eastAsia="zh-CN"/>
              </w:rPr>
            </w:pPr>
          </w:p>
        </w:tc>
        <w:tc>
          <w:tcPr>
            <w:tcW w:w="110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3</w:t>
            </w:r>
            <w:r>
              <w:rPr>
                <w:rFonts w:hint="eastAsia" w:ascii="Times New Roman" w:hAnsi="Times New Roman" w:eastAsia="宋体" w:cs="Times New Roman"/>
                <w:i w:val="0"/>
                <w:caps w:val="0"/>
                <w:color w:val="000000"/>
                <w:kern w:val="0"/>
                <w:sz w:val="21"/>
                <w:szCs w:val="21"/>
                <w:u w:val="none"/>
                <w:lang w:val="en-US" w:eastAsia="zh-CN" w:bidi="ar"/>
              </w:rPr>
              <w:t>.</w:t>
            </w:r>
            <w:r>
              <w:rPr>
                <w:rFonts w:hint="default" w:ascii="Times New Roman" w:hAnsi="Times New Roman" w:eastAsia="宋体" w:cs="Times New Roman"/>
                <w:i w:val="0"/>
                <w:caps w:val="0"/>
                <w:color w:val="000000"/>
                <w:kern w:val="0"/>
                <w:sz w:val="21"/>
                <w:szCs w:val="21"/>
                <w:u w:val="none"/>
                <w:lang w:val="en-US" w:eastAsia="zh-CN" w:bidi="ar"/>
              </w:rPr>
              <w:t>8</w:t>
            </w:r>
          </w:p>
        </w:tc>
        <w:tc>
          <w:tcPr>
            <w:tcW w:w="1103"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100"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55" w:type="dxa"/>
            <w:gridSpan w:val="3"/>
            <w:noWrap w:val="0"/>
            <w:vAlign w:val="center"/>
          </w:tcPr>
          <w:p>
            <w:pPr>
              <w:jc w:val="center"/>
              <w:rPr>
                <w:rFonts w:hint="default" w:ascii="Times New Roman" w:hAnsi="Times New Roman" w:eastAsia="宋体" w:cs="Times New Roman"/>
                <w:bCs/>
                <w:caps w:val="0"/>
                <w:color w:val="auto"/>
                <w:sz w:val="21"/>
                <w:szCs w:val="21"/>
                <w:lang w:val="en-US" w:eastAsia="zh-CN"/>
              </w:rPr>
            </w:pPr>
            <w:r>
              <w:rPr>
                <w:rFonts w:hint="eastAsia" w:ascii="Times New Roman" w:hAnsi="Times New Roman" w:eastAsia="宋体" w:cs="Times New Roman"/>
                <w:bCs/>
                <w:caps w:val="0"/>
                <w:color w:val="auto"/>
                <w:sz w:val="21"/>
                <w:szCs w:val="21"/>
                <w:lang w:val="en-US" w:eastAsia="zh-CN"/>
              </w:rPr>
              <w:t>10</w:t>
            </w:r>
          </w:p>
        </w:tc>
        <w:tc>
          <w:tcPr>
            <w:tcW w:w="3017" w:type="dxa"/>
            <w:gridSpan w:val="2"/>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鲜纯萃深度保湿霜</w:t>
            </w:r>
          </w:p>
        </w:tc>
        <w:tc>
          <w:tcPr>
            <w:tcW w:w="1103"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bCs/>
                <w:caps w:val="0"/>
                <w:color w:val="auto"/>
                <w:sz w:val="21"/>
                <w:szCs w:val="21"/>
                <w:lang w:val="en-US" w:eastAsia="zh-CN"/>
              </w:rPr>
            </w:pPr>
          </w:p>
        </w:tc>
        <w:tc>
          <w:tcPr>
            <w:tcW w:w="110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2</w:t>
            </w:r>
            <w:r>
              <w:rPr>
                <w:rFonts w:hint="eastAsia" w:ascii="Times New Roman" w:hAnsi="Times New Roman" w:eastAsia="宋体" w:cs="Times New Roman"/>
                <w:i w:val="0"/>
                <w:caps w:val="0"/>
                <w:color w:val="000000"/>
                <w:kern w:val="0"/>
                <w:sz w:val="21"/>
                <w:szCs w:val="21"/>
                <w:u w:val="none"/>
                <w:lang w:val="en-US" w:eastAsia="zh-CN" w:bidi="ar"/>
              </w:rPr>
              <w:t>.</w:t>
            </w:r>
            <w:r>
              <w:rPr>
                <w:rFonts w:hint="default" w:ascii="Times New Roman" w:hAnsi="Times New Roman" w:eastAsia="宋体" w:cs="Times New Roman"/>
                <w:i w:val="0"/>
                <w:caps w:val="0"/>
                <w:color w:val="000000"/>
                <w:kern w:val="0"/>
                <w:sz w:val="21"/>
                <w:szCs w:val="21"/>
                <w:u w:val="none"/>
                <w:lang w:val="en-US" w:eastAsia="zh-CN" w:bidi="ar"/>
              </w:rPr>
              <w:t>5</w:t>
            </w:r>
          </w:p>
        </w:tc>
        <w:tc>
          <w:tcPr>
            <w:tcW w:w="1103"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100"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55" w:type="dxa"/>
            <w:gridSpan w:val="3"/>
            <w:noWrap w:val="0"/>
            <w:vAlign w:val="center"/>
          </w:tcPr>
          <w:p>
            <w:pPr>
              <w:jc w:val="center"/>
              <w:rPr>
                <w:rFonts w:hint="default" w:ascii="Times New Roman" w:hAnsi="Times New Roman" w:eastAsia="宋体" w:cs="Times New Roman"/>
                <w:bCs/>
                <w:caps w:val="0"/>
                <w:color w:val="auto"/>
                <w:sz w:val="21"/>
                <w:szCs w:val="21"/>
                <w:lang w:val="en-US" w:eastAsia="zh-CN"/>
              </w:rPr>
            </w:pPr>
            <w:r>
              <w:rPr>
                <w:rFonts w:hint="eastAsia" w:ascii="Times New Roman" w:hAnsi="Times New Roman" w:eastAsia="宋体" w:cs="Times New Roman"/>
                <w:bCs/>
                <w:caps w:val="0"/>
                <w:color w:val="auto"/>
                <w:sz w:val="21"/>
                <w:szCs w:val="21"/>
                <w:lang w:val="en-US" w:eastAsia="zh-CN"/>
              </w:rPr>
              <w:t>11</w:t>
            </w:r>
          </w:p>
        </w:tc>
        <w:tc>
          <w:tcPr>
            <w:tcW w:w="3017" w:type="dxa"/>
            <w:gridSpan w:val="2"/>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水嫩保湿两用粉饼</w:t>
            </w:r>
          </w:p>
        </w:tc>
        <w:tc>
          <w:tcPr>
            <w:tcW w:w="1103"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bCs/>
                <w:caps w:val="0"/>
                <w:color w:val="auto"/>
                <w:sz w:val="21"/>
                <w:szCs w:val="21"/>
                <w:lang w:val="en-US" w:eastAsia="zh-CN"/>
              </w:rPr>
            </w:pPr>
          </w:p>
        </w:tc>
        <w:tc>
          <w:tcPr>
            <w:tcW w:w="110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1</w:t>
            </w:r>
            <w:r>
              <w:rPr>
                <w:rFonts w:hint="eastAsia" w:ascii="Times New Roman" w:hAnsi="Times New Roman" w:eastAsia="宋体" w:cs="Times New Roman"/>
                <w:i w:val="0"/>
                <w:caps w:val="0"/>
                <w:color w:val="000000"/>
                <w:kern w:val="0"/>
                <w:sz w:val="21"/>
                <w:szCs w:val="21"/>
                <w:u w:val="none"/>
                <w:lang w:val="en-US" w:eastAsia="zh-CN" w:bidi="ar"/>
              </w:rPr>
              <w:t>.</w:t>
            </w:r>
            <w:r>
              <w:rPr>
                <w:rFonts w:hint="default" w:ascii="Times New Roman" w:hAnsi="Times New Roman" w:eastAsia="宋体" w:cs="Times New Roman"/>
                <w:i w:val="0"/>
                <w:caps w:val="0"/>
                <w:color w:val="000000"/>
                <w:kern w:val="0"/>
                <w:sz w:val="21"/>
                <w:szCs w:val="21"/>
                <w:u w:val="none"/>
                <w:lang w:val="en-US" w:eastAsia="zh-CN" w:bidi="ar"/>
              </w:rPr>
              <w:t>2</w:t>
            </w:r>
          </w:p>
        </w:tc>
        <w:tc>
          <w:tcPr>
            <w:tcW w:w="1103"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100"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55" w:type="dxa"/>
            <w:gridSpan w:val="3"/>
            <w:noWrap w:val="0"/>
            <w:vAlign w:val="center"/>
          </w:tcPr>
          <w:p>
            <w:pPr>
              <w:jc w:val="center"/>
              <w:rPr>
                <w:rFonts w:hint="default" w:ascii="Times New Roman" w:hAnsi="Times New Roman" w:eastAsia="宋体" w:cs="Times New Roman"/>
                <w:bCs/>
                <w:caps w:val="0"/>
                <w:color w:val="auto"/>
                <w:sz w:val="21"/>
                <w:szCs w:val="21"/>
                <w:lang w:val="en-US" w:eastAsia="zh-CN"/>
              </w:rPr>
            </w:pPr>
            <w:r>
              <w:rPr>
                <w:rFonts w:hint="eastAsia" w:ascii="Times New Roman" w:hAnsi="Times New Roman" w:eastAsia="宋体" w:cs="Times New Roman"/>
                <w:bCs/>
                <w:caps w:val="0"/>
                <w:color w:val="auto"/>
                <w:sz w:val="21"/>
                <w:szCs w:val="21"/>
                <w:lang w:val="en-US" w:eastAsia="zh-CN"/>
              </w:rPr>
              <w:t>12</w:t>
            </w:r>
          </w:p>
        </w:tc>
        <w:tc>
          <w:tcPr>
            <w:tcW w:w="3017" w:type="dxa"/>
            <w:gridSpan w:val="2"/>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炫丽亮泽润唇膏</w:t>
            </w:r>
          </w:p>
        </w:tc>
        <w:tc>
          <w:tcPr>
            <w:tcW w:w="1103"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bCs/>
                <w:caps w:val="0"/>
                <w:color w:val="auto"/>
                <w:sz w:val="21"/>
                <w:szCs w:val="21"/>
                <w:lang w:val="en-US" w:eastAsia="zh-CN"/>
              </w:rPr>
            </w:pPr>
          </w:p>
        </w:tc>
        <w:tc>
          <w:tcPr>
            <w:tcW w:w="1103" w:type="dxa"/>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aps w:val="0"/>
                <w:color w:val="000000"/>
                <w:kern w:val="0"/>
                <w:sz w:val="21"/>
                <w:szCs w:val="21"/>
                <w:u w:val="none"/>
                <w:lang w:val="en-US" w:eastAsia="zh-CN" w:bidi="ar"/>
              </w:rPr>
            </w:pPr>
            <w:r>
              <w:rPr>
                <w:rFonts w:hint="eastAsia" w:ascii="Times New Roman" w:hAnsi="Times New Roman" w:eastAsia="宋体" w:cs="Times New Roman"/>
                <w:i w:val="0"/>
                <w:caps w:val="0"/>
                <w:color w:val="000000"/>
                <w:kern w:val="0"/>
                <w:sz w:val="21"/>
                <w:szCs w:val="21"/>
                <w:u w:val="none"/>
                <w:lang w:val="en-US" w:eastAsia="zh-CN" w:bidi="ar"/>
              </w:rPr>
              <w:t>0.1</w:t>
            </w:r>
          </w:p>
        </w:tc>
        <w:tc>
          <w:tcPr>
            <w:tcW w:w="1103" w:type="dxa"/>
            <w:vMerge w:val="continue"/>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aps w:val="0"/>
                <w:color w:val="000000"/>
                <w:kern w:val="0"/>
                <w:sz w:val="21"/>
                <w:szCs w:val="21"/>
                <w:u w:val="none"/>
                <w:lang w:val="en-US" w:eastAsia="zh-CN" w:bidi="ar"/>
              </w:rPr>
            </w:pPr>
          </w:p>
        </w:tc>
        <w:tc>
          <w:tcPr>
            <w:tcW w:w="1100" w:type="dxa"/>
            <w:vMerge w:val="continue"/>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aps w:val="0"/>
                <w:color w:val="000000"/>
                <w:kern w:val="0"/>
                <w:sz w:val="21"/>
                <w:szCs w:val="21"/>
                <w:u w:val="none"/>
                <w:lang w:val="en-US" w:eastAsia="zh-CN" w:bidi="ar"/>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55" w:type="dxa"/>
            <w:gridSpan w:val="3"/>
            <w:noWrap w:val="0"/>
            <w:vAlign w:val="center"/>
          </w:tcPr>
          <w:p>
            <w:pPr>
              <w:jc w:val="center"/>
              <w:rPr>
                <w:rFonts w:hint="default" w:ascii="Times New Roman" w:hAnsi="Times New Roman" w:eastAsia="宋体" w:cs="Times New Roman"/>
                <w:bCs/>
                <w:caps w:val="0"/>
                <w:color w:val="auto"/>
                <w:sz w:val="21"/>
                <w:szCs w:val="21"/>
                <w:lang w:val="en-US" w:eastAsia="zh-CN"/>
              </w:rPr>
            </w:pPr>
            <w:r>
              <w:rPr>
                <w:rFonts w:hint="eastAsia" w:ascii="Times New Roman" w:hAnsi="Times New Roman" w:eastAsia="宋体" w:cs="Times New Roman"/>
                <w:bCs/>
                <w:caps w:val="0"/>
                <w:color w:val="auto"/>
                <w:sz w:val="21"/>
                <w:szCs w:val="21"/>
                <w:lang w:val="en-US" w:eastAsia="zh-CN"/>
              </w:rPr>
              <w:t>13</w:t>
            </w:r>
          </w:p>
        </w:tc>
        <w:tc>
          <w:tcPr>
            <w:tcW w:w="3017" w:type="dxa"/>
            <w:gridSpan w:val="2"/>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丝瓜水</w:t>
            </w:r>
          </w:p>
        </w:tc>
        <w:tc>
          <w:tcPr>
            <w:tcW w:w="1103"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bCs/>
                <w:caps w:val="0"/>
                <w:color w:val="auto"/>
                <w:sz w:val="21"/>
                <w:szCs w:val="21"/>
                <w:lang w:val="en-US" w:eastAsia="zh-CN"/>
              </w:rPr>
            </w:pPr>
          </w:p>
        </w:tc>
        <w:tc>
          <w:tcPr>
            <w:tcW w:w="110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3</w:t>
            </w:r>
            <w:r>
              <w:rPr>
                <w:rFonts w:hint="eastAsia" w:ascii="Times New Roman" w:hAnsi="Times New Roman" w:eastAsia="宋体" w:cs="Times New Roman"/>
                <w:i w:val="0"/>
                <w:caps w:val="0"/>
                <w:color w:val="000000"/>
                <w:kern w:val="0"/>
                <w:sz w:val="21"/>
                <w:szCs w:val="21"/>
                <w:u w:val="none"/>
                <w:lang w:val="en-US" w:eastAsia="zh-CN" w:bidi="ar"/>
              </w:rPr>
              <w:t>.</w:t>
            </w:r>
            <w:r>
              <w:rPr>
                <w:rFonts w:hint="default" w:ascii="Times New Roman" w:hAnsi="Times New Roman" w:eastAsia="宋体" w:cs="Times New Roman"/>
                <w:i w:val="0"/>
                <w:caps w:val="0"/>
                <w:color w:val="000000"/>
                <w:kern w:val="0"/>
                <w:sz w:val="21"/>
                <w:szCs w:val="21"/>
                <w:u w:val="none"/>
                <w:lang w:val="en-US" w:eastAsia="zh-CN" w:bidi="ar"/>
              </w:rPr>
              <w:t>5</w:t>
            </w:r>
          </w:p>
        </w:tc>
        <w:tc>
          <w:tcPr>
            <w:tcW w:w="1103"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100"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55" w:type="dxa"/>
            <w:gridSpan w:val="3"/>
            <w:noWrap w:val="0"/>
            <w:vAlign w:val="center"/>
          </w:tcPr>
          <w:p>
            <w:pPr>
              <w:jc w:val="center"/>
              <w:rPr>
                <w:rFonts w:hint="default" w:ascii="Times New Roman" w:hAnsi="Times New Roman" w:eastAsia="宋体" w:cs="Times New Roman"/>
                <w:bCs/>
                <w:caps w:val="0"/>
                <w:color w:val="auto"/>
                <w:sz w:val="21"/>
                <w:szCs w:val="21"/>
                <w:lang w:val="en-US" w:eastAsia="zh-CN"/>
              </w:rPr>
            </w:pPr>
            <w:r>
              <w:rPr>
                <w:rFonts w:hint="eastAsia" w:ascii="Times New Roman" w:hAnsi="Times New Roman" w:eastAsia="宋体" w:cs="Times New Roman"/>
                <w:bCs/>
                <w:caps w:val="0"/>
                <w:color w:val="auto"/>
                <w:sz w:val="21"/>
                <w:szCs w:val="21"/>
                <w:lang w:val="en-US" w:eastAsia="zh-CN"/>
              </w:rPr>
              <w:t>14</w:t>
            </w:r>
          </w:p>
        </w:tc>
        <w:tc>
          <w:tcPr>
            <w:tcW w:w="3017" w:type="dxa"/>
            <w:gridSpan w:val="2"/>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补水蚕丝面膜</w:t>
            </w:r>
          </w:p>
        </w:tc>
        <w:tc>
          <w:tcPr>
            <w:tcW w:w="1103"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bCs/>
                <w:caps w:val="0"/>
                <w:color w:val="auto"/>
                <w:sz w:val="21"/>
                <w:szCs w:val="21"/>
                <w:lang w:val="en-US" w:eastAsia="zh-CN"/>
              </w:rPr>
            </w:pPr>
          </w:p>
        </w:tc>
        <w:tc>
          <w:tcPr>
            <w:tcW w:w="110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3</w:t>
            </w:r>
          </w:p>
        </w:tc>
        <w:tc>
          <w:tcPr>
            <w:tcW w:w="1103"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100"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55" w:type="dxa"/>
            <w:gridSpan w:val="3"/>
            <w:noWrap w:val="0"/>
            <w:vAlign w:val="center"/>
          </w:tcPr>
          <w:p>
            <w:pPr>
              <w:jc w:val="center"/>
              <w:rPr>
                <w:rFonts w:hint="default" w:ascii="Times New Roman" w:hAnsi="Times New Roman" w:eastAsia="宋体" w:cs="Times New Roman"/>
                <w:bCs/>
                <w:caps w:val="0"/>
                <w:color w:val="auto"/>
                <w:sz w:val="21"/>
                <w:szCs w:val="21"/>
                <w:lang w:val="en-US" w:eastAsia="zh-CN"/>
              </w:rPr>
            </w:pPr>
            <w:r>
              <w:rPr>
                <w:rFonts w:hint="eastAsia" w:ascii="Times New Roman" w:hAnsi="Times New Roman" w:eastAsia="宋体" w:cs="Times New Roman"/>
                <w:bCs/>
                <w:caps w:val="0"/>
                <w:color w:val="auto"/>
                <w:sz w:val="21"/>
                <w:szCs w:val="21"/>
                <w:lang w:val="en-US" w:eastAsia="zh-CN"/>
              </w:rPr>
              <w:t>15</w:t>
            </w:r>
          </w:p>
        </w:tc>
        <w:tc>
          <w:tcPr>
            <w:tcW w:w="3017" w:type="dxa"/>
            <w:gridSpan w:val="2"/>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男欢香水</w:t>
            </w:r>
          </w:p>
        </w:tc>
        <w:tc>
          <w:tcPr>
            <w:tcW w:w="1103"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bCs/>
                <w:caps w:val="0"/>
                <w:color w:val="auto"/>
                <w:sz w:val="21"/>
                <w:szCs w:val="21"/>
                <w:lang w:val="en-US" w:eastAsia="zh-CN"/>
              </w:rPr>
            </w:pPr>
          </w:p>
        </w:tc>
        <w:tc>
          <w:tcPr>
            <w:tcW w:w="1103" w:type="dxa"/>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aps w:val="0"/>
                <w:color w:val="000000"/>
                <w:kern w:val="0"/>
                <w:sz w:val="21"/>
                <w:szCs w:val="21"/>
                <w:u w:val="none"/>
                <w:lang w:val="en-US" w:eastAsia="zh-CN" w:bidi="ar"/>
              </w:rPr>
            </w:pPr>
            <w:r>
              <w:rPr>
                <w:rFonts w:hint="eastAsia" w:ascii="Times New Roman" w:hAnsi="Times New Roman" w:eastAsia="宋体" w:cs="Times New Roman"/>
                <w:i w:val="0"/>
                <w:caps w:val="0"/>
                <w:color w:val="000000"/>
                <w:kern w:val="0"/>
                <w:sz w:val="21"/>
                <w:szCs w:val="21"/>
                <w:u w:val="none"/>
                <w:lang w:val="en-US" w:eastAsia="zh-CN" w:bidi="ar"/>
              </w:rPr>
              <w:t>0.362</w:t>
            </w:r>
          </w:p>
        </w:tc>
        <w:tc>
          <w:tcPr>
            <w:tcW w:w="1103" w:type="dxa"/>
            <w:vMerge w:val="continue"/>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aps w:val="0"/>
                <w:color w:val="000000"/>
                <w:kern w:val="0"/>
                <w:sz w:val="21"/>
                <w:szCs w:val="21"/>
                <w:u w:val="none"/>
                <w:lang w:val="en-US" w:eastAsia="zh-CN" w:bidi="ar"/>
              </w:rPr>
            </w:pPr>
          </w:p>
        </w:tc>
        <w:tc>
          <w:tcPr>
            <w:tcW w:w="1100" w:type="dxa"/>
            <w:vMerge w:val="continue"/>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aps w:val="0"/>
                <w:color w:val="000000"/>
                <w:kern w:val="0"/>
                <w:sz w:val="21"/>
                <w:szCs w:val="21"/>
                <w:u w:val="none"/>
                <w:lang w:val="en-US" w:eastAsia="zh-CN" w:bidi="ar"/>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55" w:type="dxa"/>
            <w:gridSpan w:val="3"/>
            <w:noWrap w:val="0"/>
            <w:vAlign w:val="center"/>
          </w:tcPr>
          <w:p>
            <w:pPr>
              <w:jc w:val="center"/>
              <w:rPr>
                <w:rFonts w:hint="default" w:ascii="Times New Roman" w:hAnsi="Times New Roman" w:eastAsia="宋体" w:cs="Times New Roman"/>
                <w:bCs/>
                <w:caps w:val="0"/>
                <w:color w:val="auto"/>
                <w:sz w:val="21"/>
                <w:szCs w:val="21"/>
                <w:lang w:val="en-US" w:eastAsia="zh-CN"/>
              </w:rPr>
            </w:pPr>
            <w:r>
              <w:rPr>
                <w:rFonts w:hint="eastAsia" w:ascii="Times New Roman" w:hAnsi="Times New Roman" w:eastAsia="宋体" w:cs="Times New Roman"/>
                <w:bCs/>
                <w:caps w:val="0"/>
                <w:color w:val="auto"/>
                <w:sz w:val="21"/>
                <w:szCs w:val="21"/>
                <w:lang w:val="en-US" w:eastAsia="zh-CN"/>
              </w:rPr>
              <w:t>16</w:t>
            </w:r>
          </w:p>
        </w:tc>
        <w:tc>
          <w:tcPr>
            <w:tcW w:w="3017" w:type="dxa"/>
            <w:gridSpan w:val="2"/>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活力保湿滋润乳</w:t>
            </w:r>
          </w:p>
        </w:tc>
        <w:tc>
          <w:tcPr>
            <w:tcW w:w="1103"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bCs/>
                <w:caps w:val="0"/>
                <w:color w:val="auto"/>
                <w:sz w:val="21"/>
                <w:szCs w:val="21"/>
                <w:lang w:val="en-US" w:eastAsia="zh-CN"/>
              </w:rPr>
            </w:pPr>
          </w:p>
        </w:tc>
        <w:tc>
          <w:tcPr>
            <w:tcW w:w="110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2</w:t>
            </w:r>
            <w:r>
              <w:rPr>
                <w:rFonts w:hint="eastAsia" w:ascii="Times New Roman" w:hAnsi="Times New Roman" w:eastAsia="宋体" w:cs="Times New Roman"/>
                <w:i w:val="0"/>
                <w:caps w:val="0"/>
                <w:color w:val="000000"/>
                <w:kern w:val="0"/>
                <w:sz w:val="21"/>
                <w:szCs w:val="21"/>
                <w:u w:val="none"/>
                <w:lang w:val="en-US" w:eastAsia="zh-CN" w:bidi="ar"/>
              </w:rPr>
              <w:t>.4</w:t>
            </w:r>
          </w:p>
        </w:tc>
        <w:tc>
          <w:tcPr>
            <w:tcW w:w="1103"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100"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55" w:type="dxa"/>
            <w:gridSpan w:val="3"/>
            <w:noWrap w:val="0"/>
            <w:vAlign w:val="center"/>
          </w:tcPr>
          <w:p>
            <w:pPr>
              <w:jc w:val="center"/>
              <w:rPr>
                <w:rFonts w:hint="default" w:ascii="Times New Roman" w:hAnsi="Times New Roman" w:eastAsia="宋体" w:cs="Times New Roman"/>
                <w:bCs/>
                <w:caps w:val="0"/>
                <w:color w:val="auto"/>
                <w:sz w:val="21"/>
                <w:szCs w:val="21"/>
                <w:lang w:val="en-US" w:eastAsia="zh-CN"/>
              </w:rPr>
            </w:pPr>
            <w:r>
              <w:rPr>
                <w:rFonts w:hint="eastAsia" w:ascii="Times New Roman" w:hAnsi="Times New Roman" w:eastAsia="宋体" w:cs="Times New Roman"/>
                <w:bCs/>
                <w:caps w:val="0"/>
                <w:color w:val="auto"/>
                <w:sz w:val="21"/>
                <w:szCs w:val="21"/>
                <w:lang w:val="en-US" w:eastAsia="zh-CN"/>
              </w:rPr>
              <w:t>17</w:t>
            </w:r>
          </w:p>
        </w:tc>
        <w:tc>
          <w:tcPr>
            <w:tcW w:w="3017" w:type="dxa"/>
            <w:gridSpan w:val="2"/>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微晶映彩两用粉饼</w:t>
            </w:r>
          </w:p>
        </w:tc>
        <w:tc>
          <w:tcPr>
            <w:tcW w:w="1103"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bCs/>
                <w:caps w:val="0"/>
                <w:color w:val="auto"/>
                <w:sz w:val="21"/>
                <w:szCs w:val="21"/>
                <w:lang w:val="en-US" w:eastAsia="zh-CN"/>
              </w:rPr>
            </w:pPr>
          </w:p>
        </w:tc>
        <w:tc>
          <w:tcPr>
            <w:tcW w:w="110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2</w:t>
            </w:r>
          </w:p>
        </w:tc>
        <w:tc>
          <w:tcPr>
            <w:tcW w:w="1103"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100"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55" w:type="dxa"/>
            <w:gridSpan w:val="3"/>
            <w:noWrap w:val="0"/>
            <w:vAlign w:val="center"/>
          </w:tcPr>
          <w:p>
            <w:pPr>
              <w:jc w:val="center"/>
              <w:rPr>
                <w:rFonts w:hint="default" w:ascii="Times New Roman" w:hAnsi="Times New Roman" w:eastAsia="宋体" w:cs="Times New Roman"/>
                <w:bCs/>
                <w:caps w:val="0"/>
                <w:color w:val="auto"/>
                <w:sz w:val="21"/>
                <w:szCs w:val="21"/>
                <w:lang w:val="en-US" w:eastAsia="zh-CN"/>
              </w:rPr>
            </w:pPr>
            <w:r>
              <w:rPr>
                <w:rFonts w:hint="eastAsia" w:ascii="Times New Roman" w:hAnsi="Times New Roman" w:eastAsia="宋体" w:cs="Times New Roman"/>
                <w:bCs/>
                <w:caps w:val="0"/>
                <w:color w:val="auto"/>
                <w:sz w:val="21"/>
                <w:szCs w:val="21"/>
                <w:lang w:val="en-US" w:eastAsia="zh-CN"/>
              </w:rPr>
              <w:t>18</w:t>
            </w:r>
          </w:p>
        </w:tc>
        <w:tc>
          <w:tcPr>
            <w:tcW w:w="3017" w:type="dxa"/>
            <w:gridSpan w:val="2"/>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盈润保湿洁面乳</w:t>
            </w:r>
          </w:p>
        </w:tc>
        <w:tc>
          <w:tcPr>
            <w:tcW w:w="1103"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bCs/>
                <w:caps w:val="0"/>
                <w:color w:val="auto"/>
                <w:sz w:val="21"/>
                <w:szCs w:val="21"/>
                <w:lang w:val="en-US" w:eastAsia="zh-CN"/>
              </w:rPr>
            </w:pPr>
          </w:p>
        </w:tc>
        <w:tc>
          <w:tcPr>
            <w:tcW w:w="110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2</w:t>
            </w:r>
          </w:p>
        </w:tc>
        <w:tc>
          <w:tcPr>
            <w:tcW w:w="1103"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100"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55" w:type="dxa"/>
            <w:gridSpan w:val="3"/>
            <w:noWrap w:val="0"/>
            <w:vAlign w:val="center"/>
          </w:tcPr>
          <w:p>
            <w:pPr>
              <w:jc w:val="center"/>
              <w:rPr>
                <w:rFonts w:hint="default" w:ascii="Times New Roman" w:hAnsi="Times New Roman" w:eastAsia="宋体" w:cs="Times New Roman"/>
                <w:bCs/>
                <w:caps w:val="0"/>
                <w:color w:val="auto"/>
                <w:sz w:val="21"/>
                <w:szCs w:val="21"/>
                <w:lang w:val="en-US" w:eastAsia="zh-CN"/>
              </w:rPr>
            </w:pPr>
            <w:r>
              <w:rPr>
                <w:rFonts w:hint="eastAsia" w:ascii="Times New Roman" w:hAnsi="Times New Roman" w:eastAsia="宋体" w:cs="Times New Roman"/>
                <w:bCs/>
                <w:caps w:val="0"/>
                <w:color w:val="auto"/>
                <w:sz w:val="21"/>
                <w:szCs w:val="21"/>
                <w:lang w:val="en-US" w:eastAsia="zh-CN"/>
              </w:rPr>
              <w:t>19</w:t>
            </w:r>
          </w:p>
        </w:tc>
        <w:tc>
          <w:tcPr>
            <w:tcW w:w="3017" w:type="dxa"/>
            <w:gridSpan w:val="2"/>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盈润美皙底油</w:t>
            </w:r>
          </w:p>
        </w:tc>
        <w:tc>
          <w:tcPr>
            <w:tcW w:w="1103"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bCs/>
                <w:caps w:val="0"/>
                <w:color w:val="auto"/>
                <w:sz w:val="21"/>
                <w:szCs w:val="21"/>
                <w:lang w:val="en-US" w:eastAsia="zh-CN"/>
              </w:rPr>
            </w:pPr>
          </w:p>
        </w:tc>
        <w:tc>
          <w:tcPr>
            <w:tcW w:w="110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1</w:t>
            </w:r>
            <w:r>
              <w:rPr>
                <w:rFonts w:hint="eastAsia" w:ascii="Times New Roman" w:hAnsi="Times New Roman" w:eastAsia="宋体" w:cs="Times New Roman"/>
                <w:i w:val="0"/>
                <w:caps w:val="0"/>
                <w:color w:val="000000"/>
                <w:kern w:val="0"/>
                <w:sz w:val="21"/>
                <w:szCs w:val="21"/>
                <w:u w:val="none"/>
                <w:lang w:val="en-US" w:eastAsia="zh-CN" w:bidi="ar"/>
              </w:rPr>
              <w:t>.8</w:t>
            </w:r>
          </w:p>
        </w:tc>
        <w:tc>
          <w:tcPr>
            <w:tcW w:w="1103"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100"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55" w:type="dxa"/>
            <w:gridSpan w:val="3"/>
            <w:noWrap w:val="0"/>
            <w:vAlign w:val="center"/>
          </w:tcPr>
          <w:p>
            <w:pPr>
              <w:jc w:val="center"/>
              <w:rPr>
                <w:rFonts w:hint="default" w:ascii="Times New Roman" w:hAnsi="Times New Roman" w:eastAsia="宋体" w:cs="Times New Roman"/>
                <w:bCs/>
                <w:caps w:val="0"/>
                <w:color w:val="auto"/>
                <w:sz w:val="21"/>
                <w:szCs w:val="21"/>
                <w:lang w:val="en-US" w:eastAsia="zh-CN"/>
              </w:rPr>
            </w:pPr>
            <w:r>
              <w:rPr>
                <w:rFonts w:hint="eastAsia" w:ascii="Times New Roman" w:hAnsi="Times New Roman" w:eastAsia="宋体" w:cs="Times New Roman"/>
                <w:bCs/>
                <w:caps w:val="0"/>
                <w:color w:val="auto"/>
                <w:sz w:val="21"/>
                <w:szCs w:val="21"/>
                <w:lang w:val="en-US" w:eastAsia="zh-CN"/>
              </w:rPr>
              <w:t>20</w:t>
            </w:r>
          </w:p>
        </w:tc>
        <w:tc>
          <w:tcPr>
            <w:tcW w:w="3017" w:type="dxa"/>
            <w:gridSpan w:val="2"/>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黄瓜清润补水乳液</w:t>
            </w:r>
          </w:p>
        </w:tc>
        <w:tc>
          <w:tcPr>
            <w:tcW w:w="1103"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bCs/>
                <w:caps w:val="0"/>
                <w:color w:val="auto"/>
                <w:sz w:val="21"/>
                <w:szCs w:val="21"/>
                <w:lang w:val="en-US" w:eastAsia="zh-CN"/>
              </w:rPr>
            </w:pPr>
          </w:p>
        </w:tc>
        <w:tc>
          <w:tcPr>
            <w:tcW w:w="110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2</w:t>
            </w:r>
          </w:p>
        </w:tc>
        <w:tc>
          <w:tcPr>
            <w:tcW w:w="1103"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100"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55" w:type="dxa"/>
            <w:gridSpan w:val="3"/>
            <w:noWrap w:val="0"/>
            <w:vAlign w:val="center"/>
          </w:tcPr>
          <w:p>
            <w:pPr>
              <w:jc w:val="center"/>
              <w:rPr>
                <w:rFonts w:hint="default" w:ascii="Times New Roman" w:hAnsi="Times New Roman" w:eastAsia="宋体" w:cs="Times New Roman"/>
                <w:bCs/>
                <w:caps w:val="0"/>
                <w:color w:val="auto"/>
                <w:sz w:val="21"/>
                <w:szCs w:val="21"/>
                <w:lang w:val="en-US" w:eastAsia="zh-CN"/>
              </w:rPr>
            </w:pPr>
            <w:r>
              <w:rPr>
                <w:rFonts w:hint="eastAsia" w:ascii="Times New Roman" w:hAnsi="Times New Roman" w:eastAsia="宋体" w:cs="Times New Roman"/>
                <w:bCs/>
                <w:caps w:val="0"/>
                <w:color w:val="auto"/>
                <w:sz w:val="21"/>
                <w:szCs w:val="21"/>
                <w:lang w:val="en-US" w:eastAsia="zh-CN"/>
              </w:rPr>
              <w:t>21</w:t>
            </w:r>
          </w:p>
        </w:tc>
        <w:tc>
          <w:tcPr>
            <w:tcW w:w="3017" w:type="dxa"/>
            <w:gridSpan w:val="2"/>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男士保湿润肤露</w:t>
            </w:r>
          </w:p>
        </w:tc>
        <w:tc>
          <w:tcPr>
            <w:tcW w:w="1103"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bCs/>
                <w:caps w:val="0"/>
                <w:color w:val="auto"/>
                <w:sz w:val="21"/>
                <w:szCs w:val="21"/>
                <w:lang w:val="en-US" w:eastAsia="zh-CN"/>
              </w:rPr>
            </w:pPr>
          </w:p>
        </w:tc>
        <w:tc>
          <w:tcPr>
            <w:tcW w:w="110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1</w:t>
            </w:r>
            <w:r>
              <w:rPr>
                <w:rFonts w:hint="eastAsia" w:ascii="Times New Roman" w:hAnsi="Times New Roman" w:eastAsia="宋体" w:cs="Times New Roman"/>
                <w:i w:val="0"/>
                <w:caps w:val="0"/>
                <w:color w:val="000000"/>
                <w:kern w:val="0"/>
                <w:sz w:val="21"/>
                <w:szCs w:val="21"/>
                <w:u w:val="none"/>
                <w:lang w:val="en-US" w:eastAsia="zh-CN" w:bidi="ar"/>
              </w:rPr>
              <w:t>.</w:t>
            </w:r>
            <w:r>
              <w:rPr>
                <w:rFonts w:hint="default" w:ascii="Times New Roman" w:hAnsi="Times New Roman" w:eastAsia="宋体" w:cs="Times New Roman"/>
                <w:i w:val="0"/>
                <w:caps w:val="0"/>
                <w:color w:val="000000"/>
                <w:kern w:val="0"/>
                <w:sz w:val="21"/>
                <w:szCs w:val="21"/>
                <w:u w:val="none"/>
                <w:lang w:val="en-US" w:eastAsia="zh-CN" w:bidi="ar"/>
              </w:rPr>
              <w:t>6</w:t>
            </w:r>
          </w:p>
        </w:tc>
        <w:tc>
          <w:tcPr>
            <w:tcW w:w="1103"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100"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55" w:type="dxa"/>
            <w:gridSpan w:val="3"/>
            <w:noWrap w:val="0"/>
            <w:vAlign w:val="center"/>
          </w:tcPr>
          <w:p>
            <w:pPr>
              <w:jc w:val="center"/>
              <w:rPr>
                <w:rFonts w:hint="default" w:ascii="Times New Roman" w:hAnsi="Times New Roman" w:eastAsia="宋体" w:cs="Times New Roman"/>
                <w:bCs/>
                <w:caps w:val="0"/>
                <w:color w:val="auto"/>
                <w:sz w:val="21"/>
                <w:szCs w:val="21"/>
                <w:lang w:val="en-US" w:eastAsia="zh-CN"/>
              </w:rPr>
            </w:pPr>
            <w:r>
              <w:rPr>
                <w:rFonts w:hint="eastAsia" w:ascii="Times New Roman" w:hAnsi="Times New Roman" w:eastAsia="宋体" w:cs="Times New Roman"/>
                <w:bCs/>
                <w:caps w:val="0"/>
                <w:color w:val="auto"/>
                <w:sz w:val="21"/>
                <w:szCs w:val="21"/>
                <w:lang w:val="en-US" w:eastAsia="zh-CN"/>
              </w:rPr>
              <w:t>22</w:t>
            </w:r>
          </w:p>
        </w:tc>
        <w:tc>
          <w:tcPr>
            <w:tcW w:w="3017" w:type="dxa"/>
            <w:gridSpan w:val="2"/>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炫丽亮泽润唇膏</w:t>
            </w:r>
          </w:p>
        </w:tc>
        <w:tc>
          <w:tcPr>
            <w:tcW w:w="1103"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bCs/>
                <w:caps w:val="0"/>
                <w:color w:val="auto"/>
                <w:sz w:val="21"/>
                <w:szCs w:val="21"/>
                <w:lang w:val="en-US" w:eastAsia="zh-CN"/>
              </w:rPr>
            </w:pPr>
          </w:p>
        </w:tc>
        <w:tc>
          <w:tcPr>
            <w:tcW w:w="1103" w:type="dxa"/>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aps w:val="0"/>
                <w:color w:val="000000"/>
                <w:kern w:val="0"/>
                <w:sz w:val="21"/>
                <w:szCs w:val="21"/>
                <w:u w:val="none"/>
                <w:lang w:val="en-US" w:eastAsia="zh-CN" w:bidi="ar"/>
              </w:rPr>
            </w:pPr>
            <w:r>
              <w:rPr>
                <w:rFonts w:hint="eastAsia" w:ascii="Times New Roman" w:hAnsi="Times New Roman" w:eastAsia="宋体" w:cs="Times New Roman"/>
                <w:i w:val="0"/>
                <w:caps w:val="0"/>
                <w:color w:val="000000"/>
                <w:kern w:val="0"/>
                <w:sz w:val="21"/>
                <w:szCs w:val="21"/>
                <w:u w:val="none"/>
                <w:lang w:val="en-US" w:eastAsia="zh-CN" w:bidi="ar"/>
              </w:rPr>
              <w:t>0.05</w:t>
            </w:r>
          </w:p>
        </w:tc>
        <w:tc>
          <w:tcPr>
            <w:tcW w:w="1103" w:type="dxa"/>
            <w:vMerge w:val="continue"/>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aps w:val="0"/>
                <w:color w:val="000000"/>
                <w:kern w:val="0"/>
                <w:sz w:val="21"/>
                <w:szCs w:val="21"/>
                <w:u w:val="none"/>
                <w:lang w:val="en-US" w:eastAsia="zh-CN" w:bidi="ar"/>
              </w:rPr>
            </w:pPr>
          </w:p>
        </w:tc>
        <w:tc>
          <w:tcPr>
            <w:tcW w:w="1100" w:type="dxa"/>
            <w:vMerge w:val="continue"/>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aps w:val="0"/>
                <w:color w:val="000000"/>
                <w:kern w:val="0"/>
                <w:sz w:val="21"/>
                <w:szCs w:val="21"/>
                <w:u w:val="none"/>
                <w:lang w:val="en-US" w:eastAsia="zh-CN" w:bidi="ar"/>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55" w:type="dxa"/>
            <w:gridSpan w:val="3"/>
            <w:noWrap w:val="0"/>
            <w:vAlign w:val="center"/>
          </w:tcPr>
          <w:p>
            <w:pPr>
              <w:jc w:val="center"/>
              <w:rPr>
                <w:rFonts w:hint="default" w:ascii="Times New Roman" w:hAnsi="Times New Roman" w:eastAsia="宋体" w:cs="Times New Roman"/>
                <w:bCs/>
                <w:caps w:val="0"/>
                <w:color w:val="auto"/>
                <w:sz w:val="21"/>
                <w:szCs w:val="21"/>
                <w:lang w:val="en-US" w:eastAsia="zh-CN"/>
              </w:rPr>
            </w:pPr>
            <w:r>
              <w:rPr>
                <w:rFonts w:hint="eastAsia" w:ascii="Times New Roman" w:hAnsi="Times New Roman" w:eastAsia="宋体" w:cs="Times New Roman"/>
                <w:bCs/>
                <w:caps w:val="0"/>
                <w:color w:val="auto"/>
                <w:sz w:val="21"/>
                <w:szCs w:val="21"/>
                <w:lang w:val="en-US" w:eastAsia="zh-CN"/>
              </w:rPr>
              <w:t>23</w:t>
            </w:r>
          </w:p>
        </w:tc>
        <w:tc>
          <w:tcPr>
            <w:tcW w:w="3017" w:type="dxa"/>
            <w:gridSpan w:val="2"/>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爱诺玻尿酸亮透润肤水</w:t>
            </w:r>
          </w:p>
        </w:tc>
        <w:tc>
          <w:tcPr>
            <w:tcW w:w="1103"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bCs/>
                <w:caps w:val="0"/>
                <w:color w:val="auto"/>
                <w:sz w:val="21"/>
                <w:szCs w:val="21"/>
                <w:lang w:val="en-US" w:eastAsia="zh-CN"/>
              </w:rPr>
            </w:pPr>
          </w:p>
        </w:tc>
        <w:tc>
          <w:tcPr>
            <w:tcW w:w="110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4</w:t>
            </w:r>
          </w:p>
        </w:tc>
        <w:tc>
          <w:tcPr>
            <w:tcW w:w="1103"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100"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5" w:type="dxa"/>
            <w:gridSpan w:val="3"/>
            <w:noWrap w:val="0"/>
            <w:vAlign w:val="center"/>
          </w:tcPr>
          <w:p>
            <w:pPr>
              <w:jc w:val="center"/>
              <w:rPr>
                <w:rFonts w:hint="default" w:ascii="Times New Roman" w:hAnsi="Times New Roman" w:eastAsia="宋体" w:cs="Times New Roman"/>
                <w:bCs/>
                <w:caps w:val="0"/>
                <w:color w:val="auto"/>
                <w:sz w:val="21"/>
                <w:szCs w:val="21"/>
                <w:lang w:val="en-US" w:eastAsia="zh-CN"/>
              </w:rPr>
            </w:pPr>
            <w:r>
              <w:rPr>
                <w:rFonts w:hint="eastAsia" w:ascii="Times New Roman" w:hAnsi="Times New Roman" w:eastAsia="宋体" w:cs="Times New Roman"/>
                <w:bCs/>
                <w:caps w:val="0"/>
                <w:color w:val="auto"/>
                <w:sz w:val="21"/>
                <w:szCs w:val="21"/>
                <w:lang w:val="en-US" w:eastAsia="zh-CN"/>
              </w:rPr>
              <w:t>24</w:t>
            </w:r>
          </w:p>
        </w:tc>
        <w:tc>
          <w:tcPr>
            <w:tcW w:w="3017" w:type="dxa"/>
            <w:gridSpan w:val="2"/>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爱诺净透补水备长炭面膜</w:t>
            </w:r>
          </w:p>
        </w:tc>
        <w:tc>
          <w:tcPr>
            <w:tcW w:w="1103"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bCs/>
                <w:caps w:val="0"/>
                <w:color w:val="auto"/>
                <w:sz w:val="21"/>
                <w:szCs w:val="21"/>
                <w:lang w:val="en-US" w:eastAsia="zh-CN"/>
              </w:rPr>
            </w:pPr>
          </w:p>
        </w:tc>
        <w:tc>
          <w:tcPr>
            <w:tcW w:w="110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3</w:t>
            </w:r>
            <w:r>
              <w:rPr>
                <w:rFonts w:hint="eastAsia" w:ascii="Times New Roman" w:hAnsi="Times New Roman" w:eastAsia="宋体" w:cs="Times New Roman"/>
                <w:i w:val="0"/>
                <w:caps w:val="0"/>
                <w:color w:val="000000"/>
                <w:kern w:val="0"/>
                <w:sz w:val="21"/>
                <w:szCs w:val="21"/>
                <w:u w:val="none"/>
                <w:lang w:val="en-US" w:eastAsia="zh-CN" w:bidi="ar"/>
              </w:rPr>
              <w:t>.8</w:t>
            </w:r>
          </w:p>
        </w:tc>
        <w:tc>
          <w:tcPr>
            <w:tcW w:w="1103"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100"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55" w:type="dxa"/>
            <w:gridSpan w:val="3"/>
            <w:noWrap w:val="0"/>
            <w:vAlign w:val="center"/>
          </w:tcPr>
          <w:p>
            <w:pPr>
              <w:jc w:val="center"/>
              <w:rPr>
                <w:rFonts w:hint="default" w:ascii="Times New Roman" w:hAnsi="Times New Roman" w:eastAsia="宋体" w:cs="Times New Roman"/>
                <w:bCs/>
                <w:caps w:val="0"/>
                <w:color w:val="auto"/>
                <w:sz w:val="21"/>
                <w:szCs w:val="21"/>
                <w:lang w:val="en-US" w:eastAsia="zh-CN"/>
              </w:rPr>
            </w:pPr>
            <w:r>
              <w:rPr>
                <w:rFonts w:hint="eastAsia" w:ascii="Times New Roman" w:hAnsi="Times New Roman" w:eastAsia="宋体" w:cs="Times New Roman"/>
                <w:bCs/>
                <w:caps w:val="0"/>
                <w:color w:val="auto"/>
                <w:sz w:val="21"/>
                <w:szCs w:val="21"/>
                <w:lang w:val="en-US" w:eastAsia="zh-CN"/>
              </w:rPr>
              <w:t>25</w:t>
            </w:r>
          </w:p>
        </w:tc>
        <w:tc>
          <w:tcPr>
            <w:tcW w:w="3017" w:type="dxa"/>
            <w:gridSpan w:val="2"/>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爱诺芦荟补水面膜</w:t>
            </w:r>
          </w:p>
        </w:tc>
        <w:tc>
          <w:tcPr>
            <w:tcW w:w="1103"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bCs/>
                <w:caps w:val="0"/>
                <w:color w:val="auto"/>
                <w:sz w:val="21"/>
                <w:szCs w:val="21"/>
                <w:lang w:val="en-US" w:eastAsia="zh-CN"/>
              </w:rPr>
            </w:pPr>
          </w:p>
        </w:tc>
        <w:tc>
          <w:tcPr>
            <w:tcW w:w="110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4</w:t>
            </w:r>
          </w:p>
        </w:tc>
        <w:tc>
          <w:tcPr>
            <w:tcW w:w="1103"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100"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72" w:type="dxa"/>
            <w:gridSpan w:val="5"/>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总计</w:t>
            </w:r>
          </w:p>
        </w:tc>
        <w:tc>
          <w:tcPr>
            <w:tcW w:w="1103"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bCs/>
                <w:caps w:val="0"/>
                <w:color w:val="auto"/>
                <w:sz w:val="21"/>
                <w:szCs w:val="21"/>
                <w:lang w:val="en-US" w:eastAsia="zh-CN"/>
              </w:rPr>
            </w:pPr>
          </w:p>
        </w:tc>
        <w:tc>
          <w:tcPr>
            <w:tcW w:w="110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r>
              <w:rPr>
                <w:rFonts w:hint="eastAsia" w:ascii="Times New Roman" w:hAnsi="Times New Roman" w:eastAsia="宋体" w:cs="Times New Roman"/>
                <w:i w:val="0"/>
                <w:caps w:val="0"/>
                <w:color w:val="000000"/>
                <w:kern w:val="0"/>
                <w:sz w:val="21"/>
                <w:szCs w:val="21"/>
                <w:u w:val="none"/>
                <w:lang w:val="en-US" w:eastAsia="zh-CN" w:bidi="ar"/>
              </w:rPr>
              <w:t>59.212</w:t>
            </w:r>
          </w:p>
        </w:tc>
        <w:tc>
          <w:tcPr>
            <w:tcW w:w="1103"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100"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Before w:val="1"/>
          <w:gridAfter w:val="5"/>
          <w:wBefore w:w="108" w:type="dxa"/>
          <w:wAfter w:w="6053" w:type="dxa"/>
          <w:trHeight w:val="472" w:hRule="atLeast"/>
          <w:jc w:val="center"/>
        </w:trPr>
        <w:tc>
          <w:tcPr>
            <w:tcW w:w="840" w:type="dxa"/>
            <w:noWrap w:val="0"/>
            <w:vAlign w:val="bottom"/>
          </w:tcPr>
          <w:p>
            <w:pPr>
              <w:spacing w:line="0" w:lineRule="atLeast"/>
              <w:ind w:left="200"/>
              <w:rPr>
                <w:rFonts w:hint="eastAsia" w:ascii="Times New Roman" w:hAnsi="Times New Roman" w:eastAsia="宋体"/>
                <w:b/>
                <w:caps w:val="0"/>
                <w:sz w:val="24"/>
                <w:szCs w:val="24"/>
                <w:lang w:eastAsia="zh-CN"/>
              </w:rPr>
            </w:pPr>
            <w:r>
              <w:rPr>
                <w:rFonts w:hint="eastAsia" w:ascii="Times New Roman" w:hAnsi="Times New Roman" w:eastAsia="宋体"/>
                <w:b/>
                <w:caps w:val="0"/>
                <w:sz w:val="24"/>
                <w:szCs w:val="24"/>
                <w:lang w:val="en-US" w:eastAsia="zh-CN"/>
              </w:rPr>
              <w:t>4</w:t>
            </w:r>
            <w:r>
              <w:rPr>
                <w:rFonts w:ascii="Times New Roman" w:hAnsi="Times New Roman" w:eastAsia="宋体"/>
                <w:b/>
                <w:caps w:val="0"/>
                <w:sz w:val="24"/>
                <w:szCs w:val="24"/>
              </w:rPr>
              <w:t>.1.</w:t>
            </w:r>
            <w:r>
              <w:rPr>
                <w:rFonts w:hint="eastAsia" w:ascii="Times New Roman" w:hAnsi="Times New Roman" w:eastAsia="宋体"/>
                <w:b/>
                <w:caps w:val="0"/>
                <w:sz w:val="24"/>
                <w:szCs w:val="24"/>
                <w:lang w:val="en-US" w:eastAsia="zh-CN"/>
              </w:rPr>
              <w:t>3</w:t>
            </w:r>
          </w:p>
        </w:tc>
        <w:tc>
          <w:tcPr>
            <w:tcW w:w="1580" w:type="dxa"/>
            <w:gridSpan w:val="2"/>
            <w:noWrap w:val="0"/>
            <w:vAlign w:val="bottom"/>
          </w:tcPr>
          <w:p>
            <w:pPr>
              <w:spacing w:line="0" w:lineRule="atLeast"/>
              <w:rPr>
                <w:rFonts w:hint="eastAsia" w:ascii="Times New Roman" w:hAnsi="Times New Roman" w:eastAsia="宋体"/>
                <w:b/>
                <w:caps w:val="0"/>
                <w:sz w:val="24"/>
                <w:szCs w:val="24"/>
                <w:lang w:eastAsia="zh-CN"/>
              </w:rPr>
            </w:pPr>
            <w:r>
              <w:rPr>
                <w:rFonts w:hint="eastAsia" w:ascii="Times New Roman" w:hAnsi="Times New Roman" w:eastAsia="宋体"/>
                <w:b/>
                <w:caps w:val="0"/>
                <w:sz w:val="24"/>
                <w:szCs w:val="24"/>
                <w:lang w:eastAsia="zh-CN"/>
              </w:rPr>
              <w:t>原辅材料</w:t>
            </w:r>
          </w:p>
        </w:tc>
      </w:tr>
    </w:tbl>
    <w:p>
      <w:pPr>
        <w:numPr>
          <w:ilvl w:val="0"/>
          <w:numId w:val="0"/>
        </w:numPr>
        <w:jc w:val="both"/>
        <w:rPr>
          <w:rFonts w:hint="default" w:ascii="Times New Roman" w:hAnsi="Times New Roman" w:eastAsia="宋体" w:cs="Times New Roman"/>
          <w:b/>
          <w:bCs/>
          <w:caps w:val="0"/>
          <w:sz w:val="21"/>
          <w:szCs w:val="21"/>
          <w:lang w:val="en-US" w:eastAsia="zh-CN"/>
        </w:rPr>
      </w:pPr>
    </w:p>
    <w:p>
      <w:pPr>
        <w:numPr>
          <w:ilvl w:val="0"/>
          <w:numId w:val="0"/>
        </w:numPr>
        <w:ind w:firstLine="422" w:firstLineChars="200"/>
        <w:jc w:val="center"/>
        <w:rPr>
          <w:rFonts w:hint="eastAsia" w:ascii="Times New Roman" w:hAnsi="Times New Roman" w:eastAsia="宋体" w:cs="Times New Roman"/>
          <w:b/>
          <w:bCs/>
          <w:caps w:val="0"/>
          <w:sz w:val="21"/>
          <w:szCs w:val="21"/>
          <w:lang w:val="en-US" w:eastAsia="zh-CN"/>
        </w:rPr>
      </w:pPr>
      <w:r>
        <w:rPr>
          <w:rFonts w:hint="default" w:ascii="Times New Roman" w:hAnsi="Times New Roman" w:eastAsia="宋体" w:cs="Times New Roman"/>
          <w:b/>
          <w:bCs/>
          <w:caps w:val="0"/>
          <w:sz w:val="21"/>
          <w:szCs w:val="21"/>
          <w:lang w:val="en-US" w:eastAsia="zh-CN"/>
        </w:rPr>
        <w:t>表</w:t>
      </w:r>
      <w:r>
        <w:rPr>
          <w:rFonts w:hint="eastAsia" w:ascii="Times New Roman" w:hAnsi="Times New Roman" w:eastAsia="宋体" w:cs="Times New Roman"/>
          <w:b/>
          <w:bCs/>
          <w:caps w:val="0"/>
          <w:sz w:val="21"/>
          <w:szCs w:val="21"/>
          <w:lang w:val="en-US" w:eastAsia="zh-CN"/>
        </w:rPr>
        <w:t>4.3 主要原辅材料及能源消耗一览表</w:t>
      </w:r>
    </w:p>
    <w:tbl>
      <w:tblPr>
        <w:tblStyle w:val="13"/>
        <w:tblW w:w="81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0"/>
        <w:gridCol w:w="2382"/>
        <w:gridCol w:w="896"/>
        <w:gridCol w:w="1273"/>
        <w:gridCol w:w="961"/>
        <w:gridCol w:w="14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jc w:val="center"/>
        </w:trPr>
        <w:tc>
          <w:tcPr>
            <w:tcW w:w="1190" w:type="dxa"/>
            <w:vMerge w:val="restart"/>
            <w:noWrap w:val="0"/>
            <w:vAlign w:val="center"/>
          </w:tcPr>
          <w:p>
            <w:pPr>
              <w:widowControl w:val="0"/>
              <w:spacing w:before="30" w:after="30"/>
              <w:jc w:val="center"/>
              <w:rPr>
                <w:rFonts w:hint="default" w:ascii="Times New Roman" w:hAnsi="Times New Roman" w:eastAsia="宋体"/>
                <w:caps w:val="0"/>
                <w:color w:val="auto"/>
                <w:sz w:val="21"/>
                <w:szCs w:val="21"/>
                <w:vertAlign w:val="baseline"/>
              </w:rPr>
            </w:pPr>
            <w:r>
              <w:rPr>
                <w:rFonts w:ascii="Times New Roman" w:hAnsi="Times New Roman" w:eastAsia="宋体"/>
                <w:b/>
                <w:caps w:val="0"/>
                <w:color w:val="auto"/>
                <w:sz w:val="21"/>
                <w:szCs w:val="21"/>
                <w:highlight w:val="none"/>
              </w:rPr>
              <w:t>序号</w:t>
            </w:r>
          </w:p>
        </w:tc>
        <w:tc>
          <w:tcPr>
            <w:tcW w:w="2382" w:type="dxa"/>
            <w:vMerge w:val="restart"/>
            <w:noWrap w:val="0"/>
            <w:vAlign w:val="center"/>
          </w:tcPr>
          <w:p>
            <w:pPr>
              <w:widowControl w:val="0"/>
              <w:spacing w:before="30" w:after="30"/>
              <w:jc w:val="center"/>
              <w:rPr>
                <w:rFonts w:hint="default" w:ascii="Times New Roman" w:hAnsi="Times New Roman" w:eastAsia="宋体"/>
                <w:caps w:val="0"/>
                <w:color w:val="auto"/>
                <w:sz w:val="21"/>
                <w:szCs w:val="21"/>
                <w:vertAlign w:val="baseline"/>
              </w:rPr>
            </w:pPr>
            <w:r>
              <w:rPr>
                <w:rFonts w:hint="eastAsia" w:ascii="Times New Roman" w:hAnsi="Times New Roman" w:eastAsia="宋体"/>
                <w:b/>
                <w:caps w:val="0"/>
                <w:color w:val="auto"/>
                <w:sz w:val="21"/>
                <w:szCs w:val="21"/>
                <w:highlight w:val="none"/>
                <w:lang w:eastAsia="zh-CN"/>
              </w:rPr>
              <w:t>原辅材料</w:t>
            </w:r>
            <w:r>
              <w:rPr>
                <w:rFonts w:ascii="Times New Roman" w:hAnsi="Times New Roman" w:eastAsia="宋体"/>
                <w:b/>
                <w:caps w:val="0"/>
                <w:color w:val="auto"/>
                <w:sz w:val="21"/>
                <w:szCs w:val="21"/>
                <w:highlight w:val="none"/>
              </w:rPr>
              <w:t>名称</w:t>
            </w:r>
          </w:p>
        </w:tc>
        <w:tc>
          <w:tcPr>
            <w:tcW w:w="3130" w:type="dxa"/>
            <w:gridSpan w:val="3"/>
            <w:noWrap w:val="0"/>
            <w:vAlign w:val="center"/>
          </w:tcPr>
          <w:p>
            <w:pPr>
              <w:widowControl w:val="0"/>
              <w:spacing w:before="30" w:after="30"/>
              <w:jc w:val="center"/>
              <w:rPr>
                <w:rFonts w:hint="default" w:ascii="Times New Roman" w:hAnsi="Times New Roman" w:eastAsia="宋体"/>
                <w:caps w:val="0"/>
                <w:color w:val="auto"/>
                <w:sz w:val="21"/>
                <w:szCs w:val="21"/>
                <w:vertAlign w:val="baseline"/>
                <w:lang w:val="en-US"/>
              </w:rPr>
            </w:pPr>
            <w:r>
              <w:rPr>
                <w:rFonts w:hint="eastAsia" w:ascii="Times New Roman" w:hAnsi="Times New Roman" w:eastAsia="宋体"/>
                <w:b/>
                <w:caps w:val="0"/>
                <w:color w:val="auto"/>
                <w:sz w:val="21"/>
                <w:szCs w:val="21"/>
                <w:highlight w:val="none"/>
                <w:lang w:eastAsia="zh-CN"/>
              </w:rPr>
              <w:t>消耗量</w:t>
            </w:r>
            <w:r>
              <w:rPr>
                <w:rFonts w:hint="eastAsia" w:ascii="Times New Roman" w:hAnsi="Times New Roman" w:eastAsia="宋体"/>
                <w:b/>
                <w:caps w:val="0"/>
                <w:color w:val="auto"/>
                <w:sz w:val="21"/>
                <w:szCs w:val="21"/>
                <w:highlight w:val="none"/>
                <w:lang w:val="en-US" w:eastAsia="zh-CN"/>
              </w:rPr>
              <w:t>t/a</w:t>
            </w:r>
          </w:p>
        </w:tc>
        <w:tc>
          <w:tcPr>
            <w:tcW w:w="1424" w:type="dxa"/>
            <w:vMerge w:val="restart"/>
            <w:noWrap w:val="0"/>
            <w:vAlign w:val="center"/>
          </w:tcPr>
          <w:p>
            <w:pPr>
              <w:widowControl w:val="0"/>
              <w:spacing w:before="30" w:after="30"/>
              <w:jc w:val="center"/>
              <w:rPr>
                <w:rFonts w:hint="eastAsia" w:ascii="Times New Roman" w:hAnsi="Times New Roman" w:eastAsia="宋体"/>
                <w:caps w:val="0"/>
                <w:color w:val="auto"/>
                <w:sz w:val="21"/>
                <w:szCs w:val="21"/>
                <w:vertAlign w:val="baseline"/>
                <w:lang w:eastAsia="zh-CN"/>
              </w:rPr>
            </w:pPr>
            <w:r>
              <w:rPr>
                <w:rFonts w:hint="eastAsia" w:ascii="Times New Roman" w:hAnsi="Times New Roman" w:eastAsia="宋体"/>
                <w:b/>
                <w:caps w:val="0"/>
                <w:color w:val="auto"/>
                <w:sz w:val="21"/>
                <w:szCs w:val="21"/>
                <w:highlight w:val="no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jc w:val="center"/>
        </w:trPr>
        <w:tc>
          <w:tcPr>
            <w:tcW w:w="1190" w:type="dxa"/>
            <w:vMerge w:val="continue"/>
            <w:noWrap w:val="0"/>
            <w:vAlign w:val="center"/>
          </w:tcPr>
          <w:p>
            <w:pPr>
              <w:widowControl w:val="0"/>
              <w:spacing w:before="30" w:after="30"/>
              <w:jc w:val="center"/>
              <w:rPr>
                <w:rFonts w:ascii="Times New Roman" w:hAnsi="Times New Roman" w:eastAsia="宋体"/>
                <w:caps w:val="0"/>
                <w:sz w:val="21"/>
                <w:szCs w:val="21"/>
              </w:rPr>
            </w:pPr>
          </w:p>
        </w:tc>
        <w:tc>
          <w:tcPr>
            <w:tcW w:w="2382" w:type="dxa"/>
            <w:vMerge w:val="continue"/>
            <w:noWrap w:val="0"/>
            <w:vAlign w:val="center"/>
          </w:tcPr>
          <w:p>
            <w:pPr>
              <w:widowControl w:val="0"/>
              <w:spacing w:before="30" w:after="30"/>
              <w:jc w:val="center"/>
              <w:rPr>
                <w:rFonts w:ascii="Times New Roman" w:hAnsi="Times New Roman" w:eastAsia="宋体"/>
                <w:caps w:val="0"/>
                <w:sz w:val="21"/>
                <w:szCs w:val="21"/>
              </w:rPr>
            </w:pPr>
          </w:p>
        </w:tc>
        <w:tc>
          <w:tcPr>
            <w:tcW w:w="896" w:type="dxa"/>
            <w:noWrap w:val="0"/>
            <w:vAlign w:val="center"/>
          </w:tcPr>
          <w:p>
            <w:pPr>
              <w:widowControl w:val="0"/>
              <w:spacing w:before="30" w:after="30"/>
              <w:jc w:val="center"/>
              <w:rPr>
                <w:rFonts w:hint="eastAsia" w:ascii="Times New Roman" w:hAnsi="Times New Roman" w:eastAsia="宋体"/>
                <w:b/>
                <w:caps w:val="0"/>
                <w:color w:val="auto"/>
                <w:sz w:val="21"/>
                <w:szCs w:val="21"/>
                <w:highlight w:val="none"/>
                <w:lang w:eastAsia="zh-CN"/>
              </w:rPr>
            </w:pPr>
            <w:r>
              <w:rPr>
                <w:rFonts w:hint="eastAsia" w:ascii="Times New Roman" w:hAnsi="Times New Roman" w:eastAsia="宋体"/>
                <w:b/>
                <w:caps w:val="0"/>
                <w:color w:val="auto"/>
                <w:sz w:val="21"/>
                <w:szCs w:val="21"/>
                <w:highlight w:val="none"/>
                <w:lang w:eastAsia="zh-CN"/>
              </w:rPr>
              <w:t>原环评</w:t>
            </w:r>
          </w:p>
        </w:tc>
        <w:tc>
          <w:tcPr>
            <w:tcW w:w="1273" w:type="dxa"/>
            <w:noWrap w:val="0"/>
            <w:vAlign w:val="center"/>
          </w:tcPr>
          <w:p>
            <w:pPr>
              <w:widowControl w:val="0"/>
              <w:spacing w:before="30" w:after="30"/>
              <w:jc w:val="center"/>
              <w:rPr>
                <w:rFonts w:hint="eastAsia" w:ascii="Times New Roman" w:hAnsi="Times New Roman" w:eastAsia="宋体"/>
                <w:b/>
                <w:caps w:val="0"/>
                <w:color w:val="auto"/>
                <w:sz w:val="21"/>
                <w:szCs w:val="21"/>
                <w:highlight w:val="none"/>
                <w:lang w:eastAsia="zh-CN"/>
              </w:rPr>
            </w:pPr>
            <w:r>
              <w:rPr>
                <w:rFonts w:hint="eastAsia" w:ascii="Times New Roman" w:hAnsi="Times New Roman" w:eastAsia="宋体"/>
                <w:b/>
                <w:caps w:val="0"/>
                <w:color w:val="auto"/>
                <w:sz w:val="21"/>
                <w:szCs w:val="21"/>
                <w:highlight w:val="none"/>
                <w:lang w:eastAsia="zh-CN"/>
              </w:rPr>
              <w:t>实际</w:t>
            </w:r>
          </w:p>
        </w:tc>
        <w:tc>
          <w:tcPr>
            <w:tcW w:w="961" w:type="dxa"/>
            <w:noWrap w:val="0"/>
            <w:vAlign w:val="center"/>
          </w:tcPr>
          <w:p>
            <w:pPr>
              <w:widowControl w:val="0"/>
              <w:spacing w:before="30" w:after="30"/>
              <w:jc w:val="center"/>
              <w:rPr>
                <w:rFonts w:hint="eastAsia" w:ascii="Times New Roman" w:hAnsi="Times New Roman" w:eastAsia="宋体"/>
                <w:b/>
                <w:caps w:val="0"/>
                <w:color w:val="auto"/>
                <w:sz w:val="21"/>
                <w:szCs w:val="21"/>
                <w:highlight w:val="none"/>
                <w:lang w:eastAsia="zh-CN"/>
              </w:rPr>
            </w:pPr>
            <w:r>
              <w:rPr>
                <w:rFonts w:hint="eastAsia" w:ascii="Times New Roman" w:hAnsi="Times New Roman" w:eastAsia="宋体"/>
                <w:b/>
                <w:caps w:val="0"/>
                <w:color w:val="auto"/>
                <w:sz w:val="21"/>
                <w:szCs w:val="21"/>
                <w:highlight w:val="none"/>
                <w:lang w:eastAsia="zh-CN"/>
              </w:rPr>
              <w:t>变化量</w:t>
            </w:r>
          </w:p>
        </w:tc>
        <w:tc>
          <w:tcPr>
            <w:tcW w:w="1424" w:type="dxa"/>
            <w:vMerge w:val="continue"/>
            <w:noWrap w:val="0"/>
            <w:vAlign w:val="center"/>
          </w:tcPr>
          <w:p>
            <w:pPr>
              <w:widowControl w:val="0"/>
              <w:spacing w:before="30" w:after="30"/>
              <w:jc w:val="center"/>
              <w:rPr>
                <w:rFonts w:hint="eastAsia" w:ascii="Times New Roman" w:hAnsi="Times New Roman" w:eastAsia="宋体"/>
                <w:b/>
                <w:caps w:val="0"/>
                <w:color w:val="auto"/>
                <w:sz w:val="21"/>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26" w:type="dxa"/>
            <w:gridSpan w:val="6"/>
            <w:noWrap w:val="0"/>
            <w:vAlign w:val="center"/>
          </w:tcPr>
          <w:p>
            <w:pPr>
              <w:widowControl w:val="0"/>
              <w:spacing w:before="30" w:after="30"/>
              <w:jc w:val="center"/>
              <w:rPr>
                <w:rFonts w:hint="eastAsia" w:ascii="Times New Roman" w:hAnsi="Times New Roman" w:eastAsia="宋体"/>
                <w:caps w:val="0"/>
                <w:color w:val="auto"/>
                <w:sz w:val="21"/>
                <w:szCs w:val="21"/>
                <w:vertAlign w:val="baseline"/>
                <w:lang w:val="en-US" w:eastAsia="zh-CN"/>
              </w:rPr>
            </w:pPr>
            <w:r>
              <w:rPr>
                <w:rFonts w:hint="eastAsia" w:ascii="Times New Roman" w:hAnsi="Times New Roman" w:eastAsia="宋体"/>
                <w:b/>
                <w:bCs/>
                <w:caps w:val="0"/>
                <w:color w:val="auto"/>
                <w:sz w:val="21"/>
                <w:szCs w:val="21"/>
                <w:vertAlign w:val="baseline"/>
                <w:lang w:val="en-US" w:eastAsia="zh-CN"/>
              </w:rPr>
              <w:t>原辅材料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noWrap w:val="0"/>
            <w:vAlign w:val="center"/>
          </w:tcPr>
          <w:p>
            <w:pPr>
              <w:widowControl w:val="0"/>
              <w:spacing w:before="30" w:after="30"/>
              <w:jc w:val="center"/>
              <w:rPr>
                <w:rFonts w:hint="eastAsia" w:ascii="Times New Roman" w:hAnsi="Times New Roman" w:eastAsia="宋体"/>
                <w:caps w:val="0"/>
                <w:color w:val="auto"/>
                <w:sz w:val="21"/>
                <w:szCs w:val="21"/>
                <w:vertAlign w:val="baseline"/>
                <w:lang w:val="en-US" w:eastAsia="zh-CN"/>
              </w:rPr>
            </w:pPr>
            <w:r>
              <w:rPr>
                <w:rFonts w:hint="eastAsia" w:ascii="Times New Roman" w:hAnsi="Times New Roman" w:eastAsia="宋体"/>
                <w:caps w:val="0"/>
                <w:color w:val="auto"/>
                <w:sz w:val="21"/>
                <w:szCs w:val="21"/>
                <w:vertAlign w:val="baseline"/>
                <w:lang w:val="en-US" w:eastAsia="zh-CN"/>
              </w:rPr>
              <w:t>1</w:t>
            </w:r>
          </w:p>
        </w:tc>
        <w:tc>
          <w:tcPr>
            <w:tcW w:w="2382" w:type="dxa"/>
            <w:noWrap w:val="0"/>
            <w:vAlign w:val="center"/>
          </w:tcPr>
          <w:p>
            <w:pPr>
              <w:keepNext w:val="0"/>
              <w:keepLines w:val="0"/>
              <w:widowControl/>
              <w:suppressLineNumbers w:val="0"/>
              <w:jc w:val="left"/>
              <w:textAlignment w:val="center"/>
              <w:rPr>
                <w:rFonts w:hint="eastAsia" w:ascii="Times New Roman" w:hAnsi="Times New Roman" w:eastAsia="宋体"/>
                <w:caps w:val="0"/>
                <w:color w:val="auto"/>
                <w:sz w:val="21"/>
                <w:szCs w:val="21"/>
                <w:vertAlign w:val="baseline"/>
                <w:lang w:eastAsia="zh-CN"/>
              </w:rPr>
            </w:pPr>
            <w:r>
              <w:rPr>
                <w:rFonts w:hint="eastAsia" w:ascii="Times New Roman" w:hAnsi="Times New Roman" w:eastAsia="宋体" w:cs="宋体"/>
                <w:i w:val="0"/>
                <w:caps w:val="0"/>
                <w:color w:val="000000"/>
                <w:kern w:val="0"/>
                <w:sz w:val="21"/>
                <w:szCs w:val="21"/>
                <w:u w:val="none"/>
                <w:lang w:val="en-US" w:eastAsia="zh-CN" w:bidi="ar"/>
              </w:rPr>
              <w:t>甘油</w:t>
            </w:r>
          </w:p>
        </w:tc>
        <w:tc>
          <w:tcPr>
            <w:tcW w:w="896" w:type="dxa"/>
            <w:vMerge w:val="restart"/>
            <w:noWrap w:val="0"/>
            <w:vAlign w:val="center"/>
          </w:tcPr>
          <w:p>
            <w:pPr>
              <w:widowControl w:val="0"/>
              <w:spacing w:before="30" w:after="30"/>
              <w:jc w:val="center"/>
              <w:rPr>
                <w:rFonts w:hint="eastAsia" w:ascii="Times New Roman" w:hAnsi="Times New Roman" w:eastAsia="宋体"/>
                <w:caps w:val="0"/>
                <w:color w:val="auto"/>
                <w:sz w:val="21"/>
                <w:szCs w:val="21"/>
                <w:vertAlign w:val="baseline"/>
                <w:lang w:val="en-US" w:eastAsia="zh-CN"/>
              </w:rPr>
            </w:pPr>
            <w:r>
              <w:rPr>
                <w:rFonts w:hint="eastAsia" w:ascii="Times New Roman" w:hAnsi="Times New Roman" w:eastAsia="宋体"/>
                <w:caps w:val="0"/>
                <w:color w:val="auto"/>
                <w:sz w:val="21"/>
                <w:szCs w:val="21"/>
                <w:vertAlign w:val="baseline"/>
                <w:lang w:val="en-US" w:eastAsia="zh-CN"/>
              </w:rPr>
              <w:t>103</w:t>
            </w:r>
          </w:p>
        </w:tc>
        <w:tc>
          <w:tcPr>
            <w:tcW w:w="12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caps w:val="0"/>
                <w:color w:val="auto"/>
                <w:sz w:val="21"/>
                <w:szCs w:val="21"/>
                <w:vertAlign w:val="baseline"/>
              </w:rPr>
            </w:pPr>
            <w:r>
              <w:rPr>
                <w:rFonts w:hint="default" w:ascii="Times New Roman" w:hAnsi="Times New Roman" w:eastAsia="宋体" w:cs="Times New Roman"/>
                <w:i w:val="0"/>
                <w:caps w:val="0"/>
                <w:color w:val="000000"/>
                <w:kern w:val="0"/>
                <w:sz w:val="21"/>
                <w:szCs w:val="21"/>
                <w:u w:val="none"/>
                <w:lang w:val="en-US" w:eastAsia="zh-CN" w:bidi="ar"/>
              </w:rPr>
              <w:t>7</w:t>
            </w:r>
          </w:p>
        </w:tc>
        <w:tc>
          <w:tcPr>
            <w:tcW w:w="961" w:type="dxa"/>
            <w:vMerge w:val="restart"/>
            <w:noWrap w:val="0"/>
            <w:vAlign w:val="center"/>
          </w:tcPr>
          <w:p>
            <w:pPr>
              <w:widowControl w:val="0"/>
              <w:spacing w:before="30" w:after="30"/>
              <w:jc w:val="center"/>
              <w:rPr>
                <w:rFonts w:hint="eastAsia" w:ascii="Times New Roman" w:hAnsi="Times New Roman" w:eastAsia="宋体"/>
                <w:caps w:val="0"/>
                <w:color w:val="auto"/>
                <w:sz w:val="21"/>
                <w:szCs w:val="21"/>
                <w:vertAlign w:val="baseline"/>
                <w:lang w:val="en-US" w:eastAsia="zh-CN"/>
              </w:rPr>
            </w:pPr>
            <w:r>
              <w:rPr>
                <w:rFonts w:hint="eastAsia" w:ascii="Times New Roman" w:hAnsi="Times New Roman" w:eastAsia="宋体"/>
                <w:caps w:val="0"/>
                <w:color w:val="auto"/>
                <w:sz w:val="21"/>
                <w:szCs w:val="21"/>
                <w:vertAlign w:val="baseline"/>
                <w:lang w:val="en-US" w:eastAsia="zh-CN"/>
              </w:rPr>
              <w:t>-35.788</w:t>
            </w:r>
          </w:p>
        </w:tc>
        <w:tc>
          <w:tcPr>
            <w:tcW w:w="1424" w:type="dxa"/>
            <w:noWrap w:val="0"/>
            <w:vAlign w:val="center"/>
          </w:tcPr>
          <w:p>
            <w:pPr>
              <w:widowControl w:val="0"/>
              <w:spacing w:before="30" w:after="30"/>
              <w:jc w:val="center"/>
              <w:rPr>
                <w:rFonts w:hint="default" w:ascii="Times New Roman" w:hAnsi="Times New Roman" w:eastAsia="宋体"/>
                <w:caps w:val="0"/>
                <w:color w:val="auto"/>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noWrap w:val="0"/>
            <w:vAlign w:val="center"/>
          </w:tcPr>
          <w:p>
            <w:pPr>
              <w:widowControl w:val="0"/>
              <w:spacing w:before="30" w:after="30"/>
              <w:jc w:val="center"/>
              <w:rPr>
                <w:rFonts w:hint="eastAsia" w:ascii="Times New Roman" w:hAnsi="Times New Roman" w:eastAsia="宋体"/>
                <w:caps w:val="0"/>
                <w:color w:val="auto"/>
                <w:sz w:val="21"/>
                <w:szCs w:val="21"/>
                <w:vertAlign w:val="baseline"/>
                <w:lang w:val="en-US" w:eastAsia="zh-CN"/>
              </w:rPr>
            </w:pPr>
            <w:r>
              <w:rPr>
                <w:rFonts w:hint="eastAsia" w:ascii="Times New Roman" w:hAnsi="Times New Roman" w:eastAsia="宋体"/>
                <w:caps w:val="0"/>
                <w:color w:val="auto"/>
                <w:sz w:val="21"/>
                <w:szCs w:val="21"/>
                <w:vertAlign w:val="baseline"/>
                <w:lang w:val="en-US" w:eastAsia="zh-CN"/>
              </w:rPr>
              <w:t>2</w:t>
            </w:r>
          </w:p>
        </w:tc>
        <w:tc>
          <w:tcPr>
            <w:tcW w:w="2382" w:type="dxa"/>
            <w:noWrap w:val="0"/>
            <w:vAlign w:val="center"/>
          </w:tcPr>
          <w:p>
            <w:pPr>
              <w:keepNext w:val="0"/>
              <w:keepLines w:val="0"/>
              <w:widowControl/>
              <w:suppressLineNumbers w:val="0"/>
              <w:jc w:val="left"/>
              <w:textAlignment w:val="center"/>
              <w:rPr>
                <w:rFonts w:hint="eastAsia" w:ascii="Times New Roman" w:hAnsi="Times New Roman" w:eastAsia="宋体"/>
                <w:caps w:val="0"/>
                <w:color w:val="auto"/>
                <w:sz w:val="21"/>
                <w:szCs w:val="21"/>
                <w:vertAlign w:val="baseline"/>
                <w:lang w:val="en-US" w:eastAsia="zh-CN"/>
              </w:rPr>
            </w:pPr>
            <w:r>
              <w:rPr>
                <w:rFonts w:hint="eastAsia" w:ascii="Times New Roman" w:hAnsi="Times New Roman" w:eastAsia="宋体" w:cs="宋体"/>
                <w:i w:val="0"/>
                <w:caps w:val="0"/>
                <w:color w:val="000000"/>
                <w:kern w:val="0"/>
                <w:sz w:val="21"/>
                <w:szCs w:val="21"/>
                <w:u w:val="none"/>
                <w:lang w:val="en-US" w:eastAsia="zh-CN" w:bidi="ar"/>
              </w:rPr>
              <w:t>丁二醇</w:t>
            </w:r>
          </w:p>
        </w:tc>
        <w:tc>
          <w:tcPr>
            <w:tcW w:w="896" w:type="dxa"/>
            <w:vMerge w:val="continue"/>
            <w:noWrap w:val="0"/>
            <w:vAlign w:val="center"/>
          </w:tcPr>
          <w:p>
            <w:pPr>
              <w:widowControl w:val="0"/>
              <w:spacing w:before="30" w:after="30"/>
              <w:jc w:val="center"/>
              <w:rPr>
                <w:rFonts w:hint="default" w:ascii="Times New Roman" w:hAnsi="Times New Roman" w:eastAsia="宋体"/>
                <w:caps w:val="0"/>
                <w:color w:val="auto"/>
                <w:sz w:val="21"/>
                <w:szCs w:val="21"/>
                <w:vertAlign w:val="baseline"/>
              </w:rPr>
            </w:pPr>
          </w:p>
        </w:tc>
        <w:tc>
          <w:tcPr>
            <w:tcW w:w="12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caps w:val="0"/>
                <w:color w:val="auto"/>
                <w:sz w:val="21"/>
                <w:szCs w:val="21"/>
                <w:vertAlign w:val="baseline"/>
                <w:lang w:val="en-US"/>
              </w:rPr>
            </w:pPr>
            <w:r>
              <w:rPr>
                <w:rFonts w:hint="eastAsia" w:ascii="Times New Roman" w:hAnsi="Times New Roman" w:eastAsia="宋体" w:cs="Times New Roman"/>
                <w:i w:val="0"/>
                <w:caps w:val="0"/>
                <w:color w:val="000000"/>
                <w:kern w:val="0"/>
                <w:sz w:val="21"/>
                <w:szCs w:val="21"/>
                <w:u w:val="none"/>
                <w:lang w:val="en-US" w:eastAsia="zh-CN" w:bidi="ar"/>
              </w:rPr>
              <w:t>0.8</w:t>
            </w:r>
          </w:p>
        </w:tc>
        <w:tc>
          <w:tcPr>
            <w:tcW w:w="961" w:type="dxa"/>
            <w:vMerge w:val="continue"/>
            <w:noWrap w:val="0"/>
            <w:vAlign w:val="center"/>
          </w:tcPr>
          <w:p>
            <w:pPr>
              <w:widowControl w:val="0"/>
              <w:spacing w:before="30" w:after="30"/>
              <w:jc w:val="center"/>
              <w:rPr>
                <w:rFonts w:hint="default" w:ascii="Times New Roman" w:hAnsi="Times New Roman" w:eastAsia="宋体"/>
                <w:caps w:val="0"/>
                <w:color w:val="auto"/>
                <w:sz w:val="21"/>
                <w:szCs w:val="21"/>
                <w:vertAlign w:val="baseline"/>
              </w:rPr>
            </w:pPr>
          </w:p>
        </w:tc>
        <w:tc>
          <w:tcPr>
            <w:tcW w:w="1424" w:type="dxa"/>
            <w:noWrap w:val="0"/>
            <w:vAlign w:val="center"/>
          </w:tcPr>
          <w:p>
            <w:pPr>
              <w:widowControl w:val="0"/>
              <w:spacing w:before="30" w:after="30"/>
              <w:jc w:val="center"/>
              <w:rPr>
                <w:rFonts w:hint="eastAsia" w:ascii="Times New Roman" w:hAnsi="Times New Roman" w:eastAsia="宋体"/>
                <w:cap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r>
              <w:rPr>
                <w:rFonts w:hint="eastAsia" w:ascii="Times New Roman" w:hAnsi="Times New Roman" w:eastAsia="宋体"/>
                <w:caps w:val="0"/>
                <w:color w:val="auto"/>
                <w:sz w:val="21"/>
                <w:szCs w:val="21"/>
                <w:lang w:val="en-US" w:eastAsia="zh-CN"/>
              </w:rPr>
              <w:t>3</w:t>
            </w:r>
          </w:p>
        </w:tc>
        <w:tc>
          <w:tcPr>
            <w:tcW w:w="2382" w:type="dxa"/>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滑石粉</w:t>
            </w:r>
          </w:p>
        </w:tc>
        <w:tc>
          <w:tcPr>
            <w:tcW w:w="896"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2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i w:val="0"/>
                <w:caps w:val="0"/>
                <w:color w:val="000000"/>
                <w:kern w:val="0"/>
                <w:sz w:val="21"/>
                <w:szCs w:val="21"/>
                <w:u w:val="none"/>
                <w:lang w:val="en-US" w:eastAsia="zh-CN" w:bidi="ar"/>
              </w:rPr>
              <w:t>6</w:t>
            </w:r>
          </w:p>
        </w:tc>
        <w:tc>
          <w:tcPr>
            <w:tcW w:w="961"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424"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r>
              <w:rPr>
                <w:rFonts w:hint="eastAsia" w:ascii="Times New Roman" w:hAnsi="Times New Roman" w:eastAsia="宋体"/>
                <w:caps w:val="0"/>
                <w:color w:val="auto"/>
                <w:sz w:val="21"/>
                <w:szCs w:val="21"/>
                <w:lang w:val="en-US" w:eastAsia="zh-CN"/>
              </w:rPr>
              <w:t>4</w:t>
            </w:r>
          </w:p>
        </w:tc>
        <w:tc>
          <w:tcPr>
            <w:tcW w:w="2382" w:type="dxa"/>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牛油果树果脂</w:t>
            </w:r>
          </w:p>
        </w:tc>
        <w:tc>
          <w:tcPr>
            <w:tcW w:w="896"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2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caps w:val="0"/>
                <w:color w:val="auto"/>
                <w:sz w:val="21"/>
                <w:szCs w:val="21"/>
                <w:lang w:val="en-US"/>
              </w:rPr>
            </w:pPr>
            <w:r>
              <w:rPr>
                <w:rFonts w:hint="eastAsia" w:ascii="Times New Roman" w:hAnsi="Times New Roman" w:eastAsia="宋体" w:cs="Times New Roman"/>
                <w:i w:val="0"/>
                <w:caps w:val="0"/>
                <w:color w:val="000000"/>
                <w:kern w:val="0"/>
                <w:sz w:val="21"/>
                <w:szCs w:val="21"/>
                <w:u w:val="none"/>
                <w:lang w:val="en-US" w:eastAsia="zh-CN" w:bidi="ar"/>
              </w:rPr>
              <w:t>0.45</w:t>
            </w:r>
          </w:p>
        </w:tc>
        <w:tc>
          <w:tcPr>
            <w:tcW w:w="961"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424"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r>
              <w:rPr>
                <w:rFonts w:hint="eastAsia" w:ascii="Times New Roman" w:hAnsi="Times New Roman" w:eastAsia="宋体"/>
                <w:caps w:val="0"/>
                <w:color w:val="auto"/>
                <w:sz w:val="21"/>
                <w:szCs w:val="21"/>
                <w:lang w:val="en-US" w:eastAsia="zh-CN"/>
              </w:rPr>
              <w:t>5</w:t>
            </w:r>
          </w:p>
        </w:tc>
        <w:tc>
          <w:tcPr>
            <w:tcW w:w="2382" w:type="dxa"/>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白蜂蜡</w:t>
            </w:r>
          </w:p>
        </w:tc>
        <w:tc>
          <w:tcPr>
            <w:tcW w:w="896"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2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caps w:val="0"/>
                <w:color w:val="auto"/>
                <w:sz w:val="21"/>
                <w:szCs w:val="21"/>
                <w:lang w:val="en-US"/>
              </w:rPr>
            </w:pPr>
            <w:r>
              <w:rPr>
                <w:rFonts w:hint="eastAsia" w:ascii="Times New Roman" w:hAnsi="Times New Roman" w:eastAsia="宋体" w:cs="Times New Roman"/>
                <w:i w:val="0"/>
                <w:caps w:val="0"/>
                <w:color w:val="000000"/>
                <w:kern w:val="0"/>
                <w:sz w:val="21"/>
                <w:szCs w:val="21"/>
                <w:u w:val="none"/>
                <w:lang w:val="en-US" w:eastAsia="zh-CN" w:bidi="ar"/>
              </w:rPr>
              <w:t>0.85</w:t>
            </w:r>
          </w:p>
        </w:tc>
        <w:tc>
          <w:tcPr>
            <w:tcW w:w="961"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424"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r>
              <w:rPr>
                <w:rFonts w:hint="eastAsia" w:ascii="Times New Roman" w:hAnsi="Times New Roman" w:eastAsia="宋体"/>
                <w:caps w:val="0"/>
                <w:color w:val="auto"/>
                <w:sz w:val="21"/>
                <w:szCs w:val="21"/>
                <w:lang w:val="en-US" w:eastAsia="zh-CN"/>
              </w:rPr>
              <w:t>6</w:t>
            </w:r>
          </w:p>
        </w:tc>
        <w:tc>
          <w:tcPr>
            <w:tcW w:w="2382" w:type="dxa"/>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乙醇</w:t>
            </w:r>
          </w:p>
        </w:tc>
        <w:tc>
          <w:tcPr>
            <w:tcW w:w="896"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2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i w:val="0"/>
                <w:caps w:val="0"/>
                <w:color w:val="000000"/>
                <w:kern w:val="0"/>
                <w:sz w:val="21"/>
                <w:szCs w:val="21"/>
                <w:u w:val="none"/>
                <w:lang w:val="en-US" w:eastAsia="zh-CN" w:bidi="ar"/>
              </w:rPr>
              <w:t>3</w:t>
            </w:r>
          </w:p>
        </w:tc>
        <w:tc>
          <w:tcPr>
            <w:tcW w:w="961"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424"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r>
              <w:rPr>
                <w:rFonts w:hint="eastAsia" w:ascii="Times New Roman" w:hAnsi="Times New Roman" w:eastAsia="宋体"/>
                <w:caps w:val="0"/>
                <w:color w:val="auto"/>
                <w:sz w:val="21"/>
                <w:szCs w:val="21"/>
                <w:lang w:val="en-US" w:eastAsia="zh-CN"/>
              </w:rPr>
              <w:t>7</w:t>
            </w:r>
          </w:p>
        </w:tc>
        <w:tc>
          <w:tcPr>
            <w:tcW w:w="2382" w:type="dxa"/>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辛酸/癸酸甘油三脂</w:t>
            </w:r>
          </w:p>
        </w:tc>
        <w:tc>
          <w:tcPr>
            <w:tcW w:w="896"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2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961"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424"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r>
              <w:rPr>
                <w:rFonts w:hint="eastAsia" w:ascii="Times New Roman" w:hAnsi="Times New Roman" w:eastAsia="宋体"/>
                <w:caps w:val="0"/>
                <w:color w:val="auto"/>
                <w:sz w:val="21"/>
                <w:szCs w:val="21"/>
                <w:lang w:val="en-US" w:eastAsia="zh-CN"/>
              </w:rPr>
              <w:t>8</w:t>
            </w:r>
          </w:p>
        </w:tc>
        <w:tc>
          <w:tcPr>
            <w:tcW w:w="2382" w:type="dxa"/>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矿油</w:t>
            </w:r>
          </w:p>
        </w:tc>
        <w:tc>
          <w:tcPr>
            <w:tcW w:w="896"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2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i w:val="0"/>
                <w:caps w:val="0"/>
                <w:color w:val="000000"/>
                <w:kern w:val="0"/>
                <w:sz w:val="21"/>
                <w:szCs w:val="21"/>
                <w:u w:val="none"/>
                <w:lang w:val="en-US" w:eastAsia="zh-CN" w:bidi="ar"/>
              </w:rPr>
              <w:t>6</w:t>
            </w:r>
          </w:p>
        </w:tc>
        <w:tc>
          <w:tcPr>
            <w:tcW w:w="961"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424"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r>
              <w:rPr>
                <w:rFonts w:hint="eastAsia" w:ascii="Times New Roman" w:hAnsi="Times New Roman" w:eastAsia="宋体"/>
                <w:caps w:val="0"/>
                <w:color w:val="auto"/>
                <w:sz w:val="21"/>
                <w:szCs w:val="21"/>
                <w:lang w:val="en-US" w:eastAsia="zh-CN"/>
              </w:rPr>
              <w:t>9</w:t>
            </w:r>
          </w:p>
        </w:tc>
        <w:tc>
          <w:tcPr>
            <w:tcW w:w="2382" w:type="dxa"/>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乳木果油</w:t>
            </w:r>
          </w:p>
        </w:tc>
        <w:tc>
          <w:tcPr>
            <w:tcW w:w="896"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2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caps w:val="0"/>
                <w:color w:val="auto"/>
                <w:sz w:val="21"/>
                <w:szCs w:val="21"/>
                <w:lang w:val="en-US"/>
              </w:rPr>
            </w:pPr>
            <w:r>
              <w:rPr>
                <w:rFonts w:hint="eastAsia" w:ascii="Times New Roman" w:hAnsi="Times New Roman" w:eastAsia="宋体" w:cs="Times New Roman"/>
                <w:i w:val="0"/>
                <w:caps w:val="0"/>
                <w:color w:val="000000"/>
                <w:kern w:val="0"/>
                <w:sz w:val="21"/>
                <w:szCs w:val="21"/>
                <w:u w:val="none"/>
                <w:lang w:val="en-US" w:eastAsia="zh-CN" w:bidi="ar"/>
              </w:rPr>
              <w:t>0.45</w:t>
            </w:r>
          </w:p>
        </w:tc>
        <w:tc>
          <w:tcPr>
            <w:tcW w:w="961"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424"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r>
              <w:rPr>
                <w:rFonts w:hint="eastAsia" w:ascii="Times New Roman" w:hAnsi="Times New Roman" w:eastAsia="宋体"/>
                <w:caps w:val="0"/>
                <w:color w:val="auto"/>
                <w:sz w:val="21"/>
                <w:szCs w:val="21"/>
                <w:lang w:val="en-US" w:eastAsia="zh-CN"/>
              </w:rPr>
              <w:t>10</w:t>
            </w:r>
          </w:p>
        </w:tc>
        <w:tc>
          <w:tcPr>
            <w:tcW w:w="2382" w:type="dxa"/>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二氧化钛</w:t>
            </w:r>
          </w:p>
        </w:tc>
        <w:tc>
          <w:tcPr>
            <w:tcW w:w="896"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2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i w:val="0"/>
                <w:caps w:val="0"/>
                <w:color w:val="000000"/>
                <w:kern w:val="0"/>
                <w:sz w:val="21"/>
                <w:szCs w:val="21"/>
                <w:u w:val="none"/>
                <w:lang w:val="en-US" w:eastAsia="zh-CN" w:bidi="ar"/>
              </w:rPr>
              <w:t>3</w:t>
            </w:r>
          </w:p>
        </w:tc>
        <w:tc>
          <w:tcPr>
            <w:tcW w:w="961"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424"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r>
              <w:rPr>
                <w:rFonts w:hint="eastAsia" w:ascii="Times New Roman" w:hAnsi="Times New Roman" w:eastAsia="宋体"/>
                <w:caps w:val="0"/>
                <w:color w:val="auto"/>
                <w:sz w:val="21"/>
                <w:szCs w:val="21"/>
                <w:lang w:val="en-US" w:eastAsia="zh-CN"/>
              </w:rPr>
              <w:t>11</w:t>
            </w:r>
          </w:p>
        </w:tc>
        <w:tc>
          <w:tcPr>
            <w:tcW w:w="2382" w:type="dxa"/>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矿脂</w:t>
            </w:r>
          </w:p>
        </w:tc>
        <w:tc>
          <w:tcPr>
            <w:tcW w:w="896"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2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961"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424"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r>
              <w:rPr>
                <w:rFonts w:hint="eastAsia" w:ascii="Times New Roman" w:hAnsi="Times New Roman" w:eastAsia="宋体"/>
                <w:caps w:val="0"/>
                <w:color w:val="auto"/>
                <w:sz w:val="21"/>
                <w:szCs w:val="21"/>
                <w:lang w:val="en-US" w:eastAsia="zh-CN"/>
              </w:rPr>
              <w:t>12</w:t>
            </w:r>
          </w:p>
        </w:tc>
        <w:tc>
          <w:tcPr>
            <w:tcW w:w="2382" w:type="dxa"/>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聚二甲基硅氧烷</w:t>
            </w:r>
          </w:p>
        </w:tc>
        <w:tc>
          <w:tcPr>
            <w:tcW w:w="896"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2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i w:val="0"/>
                <w:caps w:val="0"/>
                <w:color w:val="000000"/>
                <w:kern w:val="0"/>
                <w:sz w:val="21"/>
                <w:szCs w:val="21"/>
                <w:u w:val="none"/>
                <w:lang w:val="en-US" w:eastAsia="zh-CN" w:bidi="ar"/>
              </w:rPr>
              <w:t>1</w:t>
            </w:r>
            <w:r>
              <w:rPr>
                <w:rFonts w:hint="eastAsia" w:ascii="Times New Roman" w:hAnsi="Times New Roman" w:eastAsia="宋体" w:cs="Times New Roman"/>
                <w:i w:val="0"/>
                <w:caps w:val="0"/>
                <w:color w:val="000000"/>
                <w:kern w:val="0"/>
                <w:sz w:val="21"/>
                <w:szCs w:val="21"/>
                <w:u w:val="none"/>
                <w:lang w:val="en-US" w:eastAsia="zh-CN" w:bidi="ar"/>
              </w:rPr>
              <w:t>.5</w:t>
            </w:r>
          </w:p>
        </w:tc>
        <w:tc>
          <w:tcPr>
            <w:tcW w:w="961"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424"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r>
              <w:rPr>
                <w:rFonts w:hint="eastAsia" w:ascii="Times New Roman" w:hAnsi="Times New Roman" w:eastAsia="宋体"/>
                <w:caps w:val="0"/>
                <w:color w:val="auto"/>
                <w:sz w:val="21"/>
                <w:szCs w:val="21"/>
                <w:lang w:val="en-US" w:eastAsia="zh-CN"/>
              </w:rPr>
              <w:t>13</w:t>
            </w:r>
          </w:p>
        </w:tc>
        <w:tc>
          <w:tcPr>
            <w:tcW w:w="2382" w:type="dxa"/>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香精</w:t>
            </w:r>
          </w:p>
        </w:tc>
        <w:tc>
          <w:tcPr>
            <w:tcW w:w="896"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2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caps w:val="0"/>
                <w:color w:val="auto"/>
                <w:sz w:val="21"/>
                <w:szCs w:val="21"/>
                <w:lang w:val="en-US"/>
              </w:rPr>
            </w:pPr>
            <w:r>
              <w:rPr>
                <w:rFonts w:hint="eastAsia" w:ascii="Times New Roman" w:hAnsi="Times New Roman" w:eastAsia="宋体" w:cs="Times New Roman"/>
                <w:i w:val="0"/>
                <w:caps w:val="0"/>
                <w:color w:val="000000"/>
                <w:kern w:val="0"/>
                <w:sz w:val="21"/>
                <w:szCs w:val="21"/>
                <w:u w:val="none"/>
                <w:lang w:val="en-US" w:eastAsia="zh-CN" w:bidi="ar"/>
              </w:rPr>
              <w:t>0.8</w:t>
            </w:r>
          </w:p>
        </w:tc>
        <w:tc>
          <w:tcPr>
            <w:tcW w:w="961"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424"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r>
              <w:rPr>
                <w:rFonts w:hint="eastAsia" w:ascii="Times New Roman" w:hAnsi="Times New Roman" w:eastAsia="宋体"/>
                <w:caps w:val="0"/>
                <w:color w:val="auto"/>
                <w:sz w:val="21"/>
                <w:szCs w:val="21"/>
                <w:lang w:val="en-US" w:eastAsia="zh-CN"/>
              </w:rPr>
              <w:t>14</w:t>
            </w:r>
          </w:p>
        </w:tc>
        <w:tc>
          <w:tcPr>
            <w:tcW w:w="2382" w:type="dxa"/>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棕榈酸乙基己酯</w:t>
            </w:r>
          </w:p>
        </w:tc>
        <w:tc>
          <w:tcPr>
            <w:tcW w:w="896"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2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caps w:val="0"/>
                <w:color w:val="auto"/>
                <w:sz w:val="21"/>
                <w:szCs w:val="21"/>
                <w:lang w:val="en-US"/>
              </w:rPr>
            </w:pPr>
            <w:r>
              <w:rPr>
                <w:rFonts w:hint="eastAsia" w:ascii="Times New Roman" w:hAnsi="Times New Roman" w:eastAsia="宋体" w:cs="Times New Roman"/>
                <w:i w:val="0"/>
                <w:caps w:val="0"/>
                <w:color w:val="000000"/>
                <w:kern w:val="0"/>
                <w:sz w:val="21"/>
                <w:szCs w:val="21"/>
                <w:u w:val="none"/>
                <w:lang w:val="en-US" w:eastAsia="zh-CN" w:bidi="ar"/>
              </w:rPr>
              <w:t>0.8</w:t>
            </w:r>
          </w:p>
        </w:tc>
        <w:tc>
          <w:tcPr>
            <w:tcW w:w="961"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424"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r>
              <w:rPr>
                <w:rFonts w:hint="eastAsia" w:ascii="Times New Roman" w:hAnsi="Times New Roman" w:eastAsia="宋体"/>
                <w:caps w:val="0"/>
                <w:color w:val="auto"/>
                <w:sz w:val="21"/>
                <w:szCs w:val="21"/>
                <w:lang w:val="en-US" w:eastAsia="zh-CN"/>
              </w:rPr>
              <w:t>15</w:t>
            </w:r>
          </w:p>
        </w:tc>
        <w:tc>
          <w:tcPr>
            <w:tcW w:w="2382" w:type="dxa"/>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硬脂酸锌</w:t>
            </w:r>
          </w:p>
        </w:tc>
        <w:tc>
          <w:tcPr>
            <w:tcW w:w="896"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2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caps w:val="0"/>
                <w:color w:val="auto"/>
                <w:sz w:val="21"/>
                <w:szCs w:val="21"/>
                <w:lang w:val="en-US"/>
              </w:rPr>
            </w:pPr>
            <w:r>
              <w:rPr>
                <w:rFonts w:hint="eastAsia" w:ascii="Times New Roman" w:hAnsi="Times New Roman" w:eastAsia="宋体" w:cs="Times New Roman"/>
                <w:i w:val="0"/>
                <w:caps w:val="0"/>
                <w:color w:val="000000"/>
                <w:kern w:val="0"/>
                <w:sz w:val="21"/>
                <w:szCs w:val="21"/>
                <w:u w:val="none"/>
                <w:lang w:val="en-US" w:eastAsia="zh-CN" w:bidi="ar"/>
              </w:rPr>
              <w:t>0.5</w:t>
            </w:r>
          </w:p>
        </w:tc>
        <w:tc>
          <w:tcPr>
            <w:tcW w:w="961"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424"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r>
              <w:rPr>
                <w:rFonts w:hint="eastAsia" w:ascii="Times New Roman" w:hAnsi="Times New Roman" w:eastAsia="宋体"/>
                <w:caps w:val="0"/>
                <w:color w:val="auto"/>
                <w:sz w:val="21"/>
                <w:szCs w:val="21"/>
                <w:lang w:val="en-US" w:eastAsia="zh-CN"/>
              </w:rPr>
              <w:t>16</w:t>
            </w:r>
          </w:p>
        </w:tc>
        <w:tc>
          <w:tcPr>
            <w:tcW w:w="2382" w:type="dxa"/>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丙二醇</w:t>
            </w:r>
          </w:p>
        </w:tc>
        <w:tc>
          <w:tcPr>
            <w:tcW w:w="896"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2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caps w:val="0"/>
                <w:color w:val="auto"/>
                <w:sz w:val="21"/>
                <w:szCs w:val="21"/>
                <w:lang w:val="en-US"/>
              </w:rPr>
            </w:pPr>
            <w:r>
              <w:rPr>
                <w:rFonts w:hint="eastAsia" w:ascii="Times New Roman" w:hAnsi="Times New Roman" w:eastAsia="宋体" w:cs="Times New Roman"/>
                <w:i w:val="0"/>
                <w:caps w:val="0"/>
                <w:color w:val="000000"/>
                <w:kern w:val="0"/>
                <w:sz w:val="21"/>
                <w:szCs w:val="21"/>
                <w:u w:val="none"/>
                <w:lang w:val="en-US" w:eastAsia="zh-CN" w:bidi="ar"/>
              </w:rPr>
              <w:t>0.5</w:t>
            </w:r>
          </w:p>
        </w:tc>
        <w:tc>
          <w:tcPr>
            <w:tcW w:w="961"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424"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1190"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r>
              <w:rPr>
                <w:rFonts w:hint="eastAsia" w:ascii="Times New Roman" w:hAnsi="Times New Roman" w:eastAsia="宋体"/>
                <w:caps w:val="0"/>
                <w:color w:val="auto"/>
                <w:sz w:val="21"/>
                <w:szCs w:val="21"/>
                <w:lang w:val="en-US" w:eastAsia="zh-CN"/>
              </w:rPr>
              <w:t>17</w:t>
            </w:r>
          </w:p>
        </w:tc>
        <w:tc>
          <w:tcPr>
            <w:tcW w:w="2382" w:type="dxa"/>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棕榈酸异丙酯</w:t>
            </w:r>
          </w:p>
        </w:tc>
        <w:tc>
          <w:tcPr>
            <w:tcW w:w="896"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2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i w:val="0"/>
                <w:caps w:val="0"/>
                <w:color w:val="000000"/>
                <w:kern w:val="0"/>
                <w:sz w:val="21"/>
                <w:szCs w:val="21"/>
                <w:u w:val="none"/>
                <w:lang w:val="en-US" w:eastAsia="zh-CN" w:bidi="ar"/>
              </w:rPr>
              <w:t>20</w:t>
            </w:r>
          </w:p>
        </w:tc>
        <w:tc>
          <w:tcPr>
            <w:tcW w:w="961"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424"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r>
              <w:rPr>
                <w:rFonts w:hint="eastAsia" w:ascii="Times New Roman" w:hAnsi="Times New Roman" w:eastAsia="宋体"/>
                <w:caps w:val="0"/>
                <w:color w:val="auto"/>
                <w:sz w:val="21"/>
                <w:szCs w:val="21"/>
                <w:lang w:val="en-US" w:eastAsia="zh-CN"/>
              </w:rPr>
              <w:t>18</w:t>
            </w:r>
          </w:p>
        </w:tc>
        <w:tc>
          <w:tcPr>
            <w:tcW w:w="2382" w:type="dxa"/>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鲸蜡硬脂醇聚醚-6</w:t>
            </w:r>
          </w:p>
        </w:tc>
        <w:tc>
          <w:tcPr>
            <w:tcW w:w="896"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2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caps w:val="0"/>
                <w:color w:val="auto"/>
                <w:sz w:val="21"/>
                <w:szCs w:val="21"/>
                <w:lang w:val="en-US"/>
              </w:rPr>
            </w:pPr>
            <w:r>
              <w:rPr>
                <w:rFonts w:hint="eastAsia" w:ascii="Times New Roman" w:hAnsi="Times New Roman" w:eastAsia="宋体" w:cs="Times New Roman"/>
                <w:i w:val="0"/>
                <w:caps w:val="0"/>
                <w:color w:val="000000"/>
                <w:kern w:val="0"/>
                <w:sz w:val="21"/>
                <w:szCs w:val="21"/>
                <w:u w:val="none"/>
                <w:lang w:val="en-US" w:eastAsia="zh-CN" w:bidi="ar"/>
              </w:rPr>
              <w:t>0.08</w:t>
            </w:r>
          </w:p>
        </w:tc>
        <w:tc>
          <w:tcPr>
            <w:tcW w:w="961"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424"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r>
              <w:rPr>
                <w:rFonts w:hint="eastAsia" w:ascii="Times New Roman" w:hAnsi="Times New Roman" w:eastAsia="宋体"/>
                <w:caps w:val="0"/>
                <w:color w:val="auto"/>
                <w:sz w:val="21"/>
                <w:szCs w:val="21"/>
                <w:lang w:val="en-US" w:eastAsia="zh-CN"/>
              </w:rPr>
              <w:t>19</w:t>
            </w:r>
          </w:p>
        </w:tc>
        <w:tc>
          <w:tcPr>
            <w:tcW w:w="2382" w:type="dxa"/>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鲸蜡硬脂醇聚醚-25</w:t>
            </w:r>
          </w:p>
        </w:tc>
        <w:tc>
          <w:tcPr>
            <w:tcW w:w="896"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2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caps w:val="0"/>
                <w:color w:val="auto"/>
                <w:sz w:val="21"/>
                <w:szCs w:val="21"/>
                <w:lang w:val="en-US"/>
              </w:rPr>
            </w:pPr>
            <w:r>
              <w:rPr>
                <w:rFonts w:hint="eastAsia" w:ascii="Times New Roman" w:hAnsi="Times New Roman" w:eastAsia="宋体" w:cs="Times New Roman"/>
                <w:i w:val="0"/>
                <w:caps w:val="0"/>
                <w:color w:val="000000"/>
                <w:kern w:val="0"/>
                <w:sz w:val="21"/>
                <w:szCs w:val="21"/>
                <w:u w:val="none"/>
                <w:lang w:val="en-US" w:eastAsia="zh-CN" w:bidi="ar"/>
              </w:rPr>
              <w:t>0.08</w:t>
            </w:r>
          </w:p>
        </w:tc>
        <w:tc>
          <w:tcPr>
            <w:tcW w:w="961"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424"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r>
              <w:rPr>
                <w:rFonts w:hint="eastAsia" w:ascii="Times New Roman" w:hAnsi="Times New Roman" w:eastAsia="宋体"/>
                <w:caps w:val="0"/>
                <w:color w:val="auto"/>
                <w:sz w:val="21"/>
                <w:szCs w:val="21"/>
                <w:lang w:val="en-US" w:eastAsia="zh-CN"/>
              </w:rPr>
              <w:t>20</w:t>
            </w:r>
          </w:p>
        </w:tc>
        <w:tc>
          <w:tcPr>
            <w:tcW w:w="2382" w:type="dxa"/>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甲基异噻唑啉酮</w:t>
            </w:r>
          </w:p>
        </w:tc>
        <w:tc>
          <w:tcPr>
            <w:tcW w:w="896"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2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caps w:val="0"/>
                <w:color w:val="auto"/>
                <w:sz w:val="21"/>
                <w:szCs w:val="21"/>
                <w:lang w:val="en-US"/>
              </w:rPr>
            </w:pPr>
            <w:r>
              <w:rPr>
                <w:rFonts w:hint="eastAsia" w:ascii="Times New Roman" w:hAnsi="Times New Roman" w:eastAsia="宋体" w:cs="Times New Roman"/>
                <w:i w:val="0"/>
                <w:caps w:val="0"/>
                <w:color w:val="000000"/>
                <w:kern w:val="0"/>
                <w:sz w:val="21"/>
                <w:szCs w:val="21"/>
                <w:u w:val="none"/>
                <w:lang w:val="en-US" w:eastAsia="zh-CN" w:bidi="ar"/>
              </w:rPr>
              <w:t>0.1</w:t>
            </w:r>
          </w:p>
        </w:tc>
        <w:tc>
          <w:tcPr>
            <w:tcW w:w="961"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424"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r>
              <w:rPr>
                <w:rFonts w:hint="eastAsia" w:ascii="Times New Roman" w:hAnsi="Times New Roman" w:eastAsia="宋体"/>
                <w:caps w:val="0"/>
                <w:color w:val="auto"/>
                <w:sz w:val="21"/>
                <w:szCs w:val="21"/>
                <w:lang w:val="en-US" w:eastAsia="zh-CN"/>
              </w:rPr>
              <w:t>21</w:t>
            </w:r>
          </w:p>
        </w:tc>
        <w:tc>
          <w:tcPr>
            <w:tcW w:w="2382" w:type="dxa"/>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CI 77492</w:t>
            </w:r>
          </w:p>
        </w:tc>
        <w:tc>
          <w:tcPr>
            <w:tcW w:w="896"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2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caps w:val="0"/>
                <w:color w:val="auto"/>
                <w:sz w:val="21"/>
                <w:szCs w:val="21"/>
                <w:lang w:val="en-US"/>
              </w:rPr>
            </w:pPr>
            <w:r>
              <w:rPr>
                <w:rFonts w:hint="eastAsia" w:ascii="Times New Roman" w:hAnsi="Times New Roman" w:eastAsia="宋体" w:cs="Times New Roman"/>
                <w:i w:val="0"/>
                <w:caps w:val="0"/>
                <w:color w:val="000000"/>
                <w:kern w:val="0"/>
                <w:sz w:val="21"/>
                <w:szCs w:val="21"/>
                <w:u w:val="none"/>
                <w:lang w:val="en-US" w:eastAsia="zh-CN" w:bidi="ar"/>
              </w:rPr>
              <w:t>0.08</w:t>
            </w:r>
          </w:p>
        </w:tc>
        <w:tc>
          <w:tcPr>
            <w:tcW w:w="961"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424"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r>
              <w:rPr>
                <w:rFonts w:hint="eastAsia" w:ascii="Times New Roman" w:hAnsi="Times New Roman" w:eastAsia="宋体"/>
                <w:caps w:val="0"/>
                <w:color w:val="auto"/>
                <w:sz w:val="21"/>
                <w:szCs w:val="21"/>
                <w:lang w:val="en-US" w:eastAsia="zh-CN"/>
              </w:rPr>
              <w:t>22</w:t>
            </w:r>
          </w:p>
        </w:tc>
        <w:tc>
          <w:tcPr>
            <w:tcW w:w="2382" w:type="dxa"/>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CI 77491</w:t>
            </w:r>
          </w:p>
        </w:tc>
        <w:tc>
          <w:tcPr>
            <w:tcW w:w="896"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2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caps w:val="0"/>
                <w:color w:val="auto"/>
                <w:sz w:val="21"/>
                <w:szCs w:val="21"/>
                <w:lang w:val="en-US"/>
              </w:rPr>
            </w:pPr>
            <w:r>
              <w:rPr>
                <w:rFonts w:hint="eastAsia" w:ascii="Times New Roman" w:hAnsi="Times New Roman" w:eastAsia="宋体" w:cs="Times New Roman"/>
                <w:i w:val="0"/>
                <w:caps w:val="0"/>
                <w:color w:val="000000"/>
                <w:kern w:val="0"/>
                <w:sz w:val="21"/>
                <w:szCs w:val="21"/>
                <w:u w:val="none"/>
                <w:lang w:val="en-US" w:eastAsia="zh-CN" w:bidi="ar"/>
              </w:rPr>
              <w:t>0.05</w:t>
            </w:r>
          </w:p>
        </w:tc>
        <w:tc>
          <w:tcPr>
            <w:tcW w:w="961"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424"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r>
              <w:rPr>
                <w:rFonts w:hint="eastAsia" w:ascii="Times New Roman" w:hAnsi="Times New Roman" w:eastAsia="宋体"/>
                <w:caps w:val="0"/>
                <w:color w:val="auto"/>
                <w:sz w:val="21"/>
                <w:szCs w:val="21"/>
                <w:lang w:val="en-US" w:eastAsia="zh-CN"/>
              </w:rPr>
              <w:t>23</w:t>
            </w:r>
          </w:p>
        </w:tc>
        <w:tc>
          <w:tcPr>
            <w:tcW w:w="2382" w:type="dxa"/>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澳洲坚果油</w:t>
            </w:r>
          </w:p>
        </w:tc>
        <w:tc>
          <w:tcPr>
            <w:tcW w:w="896"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2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caps w:val="0"/>
                <w:color w:val="auto"/>
                <w:sz w:val="21"/>
                <w:szCs w:val="21"/>
                <w:lang w:val="en-US"/>
              </w:rPr>
            </w:pPr>
            <w:r>
              <w:rPr>
                <w:rFonts w:hint="eastAsia" w:ascii="Times New Roman" w:hAnsi="Times New Roman" w:eastAsia="宋体" w:cs="Times New Roman"/>
                <w:i w:val="0"/>
                <w:caps w:val="0"/>
                <w:color w:val="000000"/>
                <w:kern w:val="0"/>
                <w:sz w:val="21"/>
                <w:szCs w:val="21"/>
                <w:u w:val="none"/>
                <w:lang w:val="en-US" w:eastAsia="zh-CN" w:bidi="ar"/>
              </w:rPr>
              <w:t>0.05</w:t>
            </w:r>
          </w:p>
        </w:tc>
        <w:tc>
          <w:tcPr>
            <w:tcW w:w="961"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424"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r>
              <w:rPr>
                <w:rFonts w:hint="eastAsia" w:ascii="Times New Roman" w:hAnsi="Times New Roman" w:eastAsia="宋体"/>
                <w:caps w:val="0"/>
                <w:color w:val="auto"/>
                <w:sz w:val="21"/>
                <w:szCs w:val="21"/>
                <w:lang w:val="en-US" w:eastAsia="zh-CN"/>
              </w:rPr>
              <w:t>24</w:t>
            </w:r>
          </w:p>
        </w:tc>
        <w:tc>
          <w:tcPr>
            <w:tcW w:w="2382" w:type="dxa"/>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维生素E</w:t>
            </w:r>
          </w:p>
        </w:tc>
        <w:tc>
          <w:tcPr>
            <w:tcW w:w="896"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2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caps w:val="0"/>
                <w:color w:val="auto"/>
                <w:sz w:val="21"/>
                <w:szCs w:val="21"/>
                <w:lang w:val="en-US"/>
              </w:rPr>
            </w:pPr>
            <w:r>
              <w:rPr>
                <w:rFonts w:hint="eastAsia" w:ascii="Times New Roman" w:hAnsi="Times New Roman" w:eastAsia="宋体" w:cs="Times New Roman"/>
                <w:i w:val="0"/>
                <w:caps w:val="0"/>
                <w:color w:val="000000"/>
                <w:kern w:val="0"/>
                <w:sz w:val="21"/>
                <w:szCs w:val="21"/>
                <w:u w:val="none"/>
                <w:lang w:val="en-US" w:eastAsia="zh-CN" w:bidi="ar"/>
              </w:rPr>
              <w:t>0.02</w:t>
            </w:r>
          </w:p>
        </w:tc>
        <w:tc>
          <w:tcPr>
            <w:tcW w:w="961"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424"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r>
              <w:rPr>
                <w:rFonts w:hint="eastAsia" w:ascii="Times New Roman" w:hAnsi="Times New Roman" w:eastAsia="宋体"/>
                <w:caps w:val="0"/>
                <w:color w:val="auto"/>
                <w:sz w:val="21"/>
                <w:szCs w:val="21"/>
                <w:lang w:val="en-US" w:eastAsia="zh-CN"/>
              </w:rPr>
              <w:t>25</w:t>
            </w:r>
          </w:p>
        </w:tc>
        <w:tc>
          <w:tcPr>
            <w:tcW w:w="2382" w:type="dxa"/>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苯氧乙醇</w:t>
            </w:r>
          </w:p>
        </w:tc>
        <w:tc>
          <w:tcPr>
            <w:tcW w:w="896"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2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caps w:val="0"/>
                <w:color w:val="auto"/>
                <w:sz w:val="21"/>
                <w:szCs w:val="21"/>
                <w:lang w:val="en-US"/>
              </w:rPr>
            </w:pPr>
            <w:r>
              <w:rPr>
                <w:rFonts w:hint="eastAsia" w:ascii="Times New Roman" w:hAnsi="Times New Roman" w:eastAsia="宋体" w:cs="Times New Roman"/>
                <w:i w:val="0"/>
                <w:caps w:val="0"/>
                <w:color w:val="000000"/>
                <w:kern w:val="0"/>
                <w:sz w:val="21"/>
                <w:szCs w:val="21"/>
                <w:u w:val="none"/>
                <w:lang w:val="en-US" w:eastAsia="zh-CN" w:bidi="ar"/>
              </w:rPr>
              <w:t>0.1</w:t>
            </w:r>
          </w:p>
        </w:tc>
        <w:tc>
          <w:tcPr>
            <w:tcW w:w="961"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424"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r>
              <w:rPr>
                <w:rFonts w:hint="eastAsia" w:ascii="Times New Roman" w:hAnsi="Times New Roman" w:eastAsia="宋体"/>
                <w:caps w:val="0"/>
                <w:color w:val="auto"/>
                <w:sz w:val="21"/>
                <w:szCs w:val="21"/>
                <w:lang w:val="en-US" w:eastAsia="zh-CN"/>
              </w:rPr>
              <w:t>26</w:t>
            </w:r>
          </w:p>
        </w:tc>
        <w:tc>
          <w:tcPr>
            <w:tcW w:w="2382" w:type="dxa"/>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透明质酸钠</w:t>
            </w:r>
          </w:p>
        </w:tc>
        <w:tc>
          <w:tcPr>
            <w:tcW w:w="896"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2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caps w:val="0"/>
                <w:color w:val="auto"/>
                <w:sz w:val="21"/>
                <w:szCs w:val="21"/>
                <w:lang w:val="en-US"/>
              </w:rPr>
            </w:pPr>
            <w:r>
              <w:rPr>
                <w:rFonts w:hint="eastAsia" w:ascii="Times New Roman" w:hAnsi="Times New Roman" w:eastAsia="宋体" w:cs="Times New Roman"/>
                <w:i w:val="0"/>
                <w:caps w:val="0"/>
                <w:color w:val="000000"/>
                <w:kern w:val="0"/>
                <w:sz w:val="21"/>
                <w:szCs w:val="21"/>
                <w:u w:val="none"/>
                <w:lang w:val="en-US" w:eastAsia="zh-CN" w:bidi="ar"/>
              </w:rPr>
              <w:t>0.002</w:t>
            </w:r>
          </w:p>
        </w:tc>
        <w:tc>
          <w:tcPr>
            <w:tcW w:w="961"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424"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r>
              <w:rPr>
                <w:rFonts w:hint="eastAsia" w:ascii="Times New Roman" w:hAnsi="Times New Roman" w:eastAsia="宋体"/>
                <w:caps w:val="0"/>
                <w:color w:val="auto"/>
                <w:sz w:val="21"/>
                <w:szCs w:val="21"/>
                <w:lang w:val="en-US" w:eastAsia="zh-CN"/>
              </w:rPr>
              <w:t>27</w:t>
            </w:r>
          </w:p>
        </w:tc>
        <w:tc>
          <w:tcPr>
            <w:tcW w:w="2382" w:type="dxa"/>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去离子水（进入产品）</w:t>
            </w:r>
          </w:p>
        </w:tc>
        <w:tc>
          <w:tcPr>
            <w:tcW w:w="896"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2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i w:val="0"/>
                <w:caps w:val="0"/>
                <w:color w:val="000000"/>
                <w:kern w:val="0"/>
                <w:sz w:val="21"/>
                <w:szCs w:val="21"/>
                <w:u w:val="none"/>
                <w:lang w:val="en-US" w:eastAsia="zh-CN" w:bidi="ar"/>
              </w:rPr>
              <w:t>20</w:t>
            </w:r>
          </w:p>
        </w:tc>
        <w:tc>
          <w:tcPr>
            <w:tcW w:w="961"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424"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noWrap w:val="0"/>
            <w:vAlign w:val="center"/>
          </w:tcPr>
          <w:p>
            <w:pPr>
              <w:widowControl w:val="0"/>
              <w:spacing w:before="30" w:after="30"/>
              <w:jc w:val="center"/>
              <w:rPr>
                <w:rFonts w:hint="default" w:ascii="Times New Roman" w:hAnsi="Times New Roman" w:eastAsia="宋体"/>
                <w:caps w:val="0"/>
                <w:color w:val="auto"/>
                <w:sz w:val="21"/>
                <w:szCs w:val="21"/>
                <w:lang w:val="en-US" w:eastAsia="zh-CN"/>
              </w:rPr>
            </w:pPr>
            <w:r>
              <w:rPr>
                <w:rFonts w:hint="eastAsia" w:ascii="Times New Roman" w:hAnsi="Times New Roman" w:eastAsia="宋体"/>
                <w:caps w:val="0"/>
                <w:color w:val="auto"/>
                <w:sz w:val="21"/>
                <w:szCs w:val="21"/>
                <w:lang w:val="en-US" w:eastAsia="zh-CN"/>
              </w:rPr>
              <w:t>28</w:t>
            </w:r>
          </w:p>
        </w:tc>
        <w:tc>
          <w:tcPr>
            <w:tcW w:w="2382" w:type="dxa"/>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孟加拉红琼脂</w:t>
            </w:r>
          </w:p>
        </w:tc>
        <w:tc>
          <w:tcPr>
            <w:tcW w:w="896"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2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4"/>
                <w:szCs w:val="24"/>
                <w:u w:val="none"/>
                <w:lang w:val="en-US" w:eastAsia="zh-CN" w:bidi="ar"/>
              </w:rPr>
              <w:t>0.25</w:t>
            </w:r>
          </w:p>
        </w:tc>
        <w:tc>
          <w:tcPr>
            <w:tcW w:w="961"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424"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noWrap w:val="0"/>
            <w:vAlign w:val="center"/>
          </w:tcPr>
          <w:p>
            <w:pPr>
              <w:widowControl w:val="0"/>
              <w:spacing w:before="30" w:after="30"/>
              <w:jc w:val="center"/>
              <w:rPr>
                <w:rFonts w:hint="default" w:ascii="Times New Roman" w:hAnsi="Times New Roman" w:eastAsia="宋体"/>
                <w:caps w:val="0"/>
                <w:color w:val="auto"/>
                <w:sz w:val="21"/>
                <w:szCs w:val="21"/>
                <w:lang w:val="en-US" w:eastAsia="zh-CN"/>
              </w:rPr>
            </w:pPr>
            <w:r>
              <w:rPr>
                <w:rFonts w:hint="eastAsia" w:ascii="Times New Roman" w:hAnsi="Times New Roman" w:eastAsia="宋体"/>
                <w:caps w:val="0"/>
                <w:color w:val="auto"/>
                <w:sz w:val="21"/>
                <w:szCs w:val="21"/>
                <w:lang w:val="en-US" w:eastAsia="zh-CN"/>
              </w:rPr>
              <w:t>29</w:t>
            </w:r>
          </w:p>
        </w:tc>
        <w:tc>
          <w:tcPr>
            <w:tcW w:w="2382" w:type="dxa"/>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卵磷脂-吐温80营养琼脂</w:t>
            </w:r>
          </w:p>
        </w:tc>
        <w:tc>
          <w:tcPr>
            <w:tcW w:w="896"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2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4"/>
                <w:szCs w:val="24"/>
                <w:u w:val="none"/>
                <w:lang w:val="en-US" w:eastAsia="zh-CN" w:bidi="ar"/>
              </w:rPr>
              <w:t>0.25</w:t>
            </w:r>
          </w:p>
        </w:tc>
        <w:tc>
          <w:tcPr>
            <w:tcW w:w="961"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424"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noWrap w:val="0"/>
            <w:vAlign w:val="center"/>
          </w:tcPr>
          <w:p>
            <w:pPr>
              <w:widowControl w:val="0"/>
              <w:spacing w:before="30" w:after="30"/>
              <w:jc w:val="center"/>
              <w:rPr>
                <w:rFonts w:hint="default" w:ascii="Times New Roman" w:hAnsi="Times New Roman" w:eastAsia="宋体"/>
                <w:caps w:val="0"/>
                <w:color w:val="auto"/>
                <w:sz w:val="21"/>
                <w:szCs w:val="21"/>
                <w:lang w:val="en-US" w:eastAsia="zh-CN"/>
              </w:rPr>
            </w:pPr>
            <w:r>
              <w:rPr>
                <w:rFonts w:hint="eastAsia" w:ascii="Times New Roman" w:hAnsi="Times New Roman" w:eastAsia="宋体"/>
                <w:caps w:val="0"/>
                <w:color w:val="auto"/>
                <w:sz w:val="21"/>
                <w:szCs w:val="21"/>
                <w:lang w:val="en-US" w:eastAsia="zh-CN"/>
              </w:rPr>
              <w:t>30</w:t>
            </w:r>
          </w:p>
        </w:tc>
        <w:tc>
          <w:tcPr>
            <w:tcW w:w="2382" w:type="dxa"/>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四硼酸纳</w:t>
            </w:r>
          </w:p>
        </w:tc>
        <w:tc>
          <w:tcPr>
            <w:tcW w:w="896"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2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4"/>
                <w:szCs w:val="24"/>
                <w:u w:val="none"/>
                <w:lang w:val="en-US" w:eastAsia="zh-CN" w:bidi="ar"/>
              </w:rPr>
              <w:t>0.01</w:t>
            </w:r>
          </w:p>
        </w:tc>
        <w:tc>
          <w:tcPr>
            <w:tcW w:w="961"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424"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noWrap w:val="0"/>
            <w:vAlign w:val="center"/>
          </w:tcPr>
          <w:p>
            <w:pPr>
              <w:widowControl w:val="0"/>
              <w:spacing w:before="30" w:after="30"/>
              <w:jc w:val="center"/>
              <w:rPr>
                <w:rFonts w:hint="default" w:ascii="Times New Roman" w:hAnsi="Times New Roman" w:eastAsia="宋体"/>
                <w:caps w:val="0"/>
                <w:color w:val="auto"/>
                <w:sz w:val="21"/>
                <w:szCs w:val="21"/>
                <w:lang w:val="en-US" w:eastAsia="zh-CN"/>
              </w:rPr>
            </w:pPr>
            <w:r>
              <w:rPr>
                <w:rFonts w:hint="eastAsia" w:ascii="Times New Roman" w:hAnsi="Times New Roman" w:eastAsia="宋体"/>
                <w:caps w:val="0"/>
                <w:color w:val="auto"/>
                <w:sz w:val="21"/>
                <w:szCs w:val="21"/>
                <w:lang w:val="en-US" w:eastAsia="zh-CN"/>
              </w:rPr>
              <w:t>31</w:t>
            </w:r>
          </w:p>
        </w:tc>
        <w:tc>
          <w:tcPr>
            <w:tcW w:w="2382" w:type="dxa"/>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邻苯二甲酸氢钾</w:t>
            </w:r>
          </w:p>
        </w:tc>
        <w:tc>
          <w:tcPr>
            <w:tcW w:w="896"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2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4"/>
                <w:szCs w:val="24"/>
                <w:u w:val="none"/>
                <w:lang w:val="en-US" w:eastAsia="zh-CN" w:bidi="ar"/>
              </w:rPr>
              <w:t>0.01</w:t>
            </w:r>
          </w:p>
        </w:tc>
        <w:tc>
          <w:tcPr>
            <w:tcW w:w="961"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424"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noWrap w:val="0"/>
            <w:vAlign w:val="center"/>
          </w:tcPr>
          <w:p>
            <w:pPr>
              <w:widowControl w:val="0"/>
              <w:spacing w:before="30" w:after="30"/>
              <w:jc w:val="center"/>
              <w:rPr>
                <w:rFonts w:hint="default" w:ascii="Times New Roman" w:hAnsi="Times New Roman" w:eastAsia="宋体"/>
                <w:caps w:val="0"/>
                <w:color w:val="auto"/>
                <w:sz w:val="21"/>
                <w:szCs w:val="21"/>
                <w:lang w:val="en-US" w:eastAsia="zh-CN"/>
              </w:rPr>
            </w:pPr>
            <w:r>
              <w:rPr>
                <w:rFonts w:hint="eastAsia" w:ascii="Times New Roman" w:hAnsi="Times New Roman" w:eastAsia="宋体"/>
                <w:caps w:val="0"/>
                <w:color w:val="auto"/>
                <w:sz w:val="21"/>
                <w:szCs w:val="21"/>
                <w:lang w:val="en-US" w:eastAsia="zh-CN"/>
              </w:rPr>
              <w:t>32</w:t>
            </w:r>
          </w:p>
        </w:tc>
        <w:tc>
          <w:tcPr>
            <w:tcW w:w="2382" w:type="dxa"/>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混合磷酸盐</w:t>
            </w:r>
          </w:p>
        </w:tc>
        <w:tc>
          <w:tcPr>
            <w:tcW w:w="896"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2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4"/>
                <w:szCs w:val="24"/>
                <w:u w:val="none"/>
                <w:lang w:val="en-US" w:eastAsia="zh-CN" w:bidi="ar"/>
              </w:rPr>
              <w:t>0.01</w:t>
            </w:r>
          </w:p>
        </w:tc>
        <w:tc>
          <w:tcPr>
            <w:tcW w:w="961"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424"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noWrap w:val="0"/>
            <w:vAlign w:val="center"/>
          </w:tcPr>
          <w:p>
            <w:pPr>
              <w:widowControl w:val="0"/>
              <w:spacing w:before="30" w:after="30"/>
              <w:jc w:val="center"/>
              <w:rPr>
                <w:rFonts w:hint="default" w:ascii="Times New Roman" w:hAnsi="Times New Roman" w:eastAsia="宋体"/>
                <w:caps w:val="0"/>
                <w:color w:val="auto"/>
                <w:sz w:val="21"/>
                <w:szCs w:val="21"/>
                <w:lang w:val="en-US" w:eastAsia="zh-CN"/>
              </w:rPr>
            </w:pPr>
            <w:r>
              <w:rPr>
                <w:rFonts w:hint="eastAsia" w:ascii="Times New Roman" w:hAnsi="Times New Roman" w:eastAsia="宋体"/>
                <w:caps w:val="0"/>
                <w:color w:val="auto"/>
                <w:sz w:val="21"/>
                <w:szCs w:val="21"/>
                <w:lang w:val="en-US" w:eastAsia="zh-CN"/>
              </w:rPr>
              <w:t>33</w:t>
            </w:r>
          </w:p>
        </w:tc>
        <w:tc>
          <w:tcPr>
            <w:tcW w:w="2382" w:type="dxa"/>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无水硫酸镁</w:t>
            </w:r>
          </w:p>
        </w:tc>
        <w:tc>
          <w:tcPr>
            <w:tcW w:w="896"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2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4"/>
                <w:szCs w:val="24"/>
                <w:u w:val="none"/>
                <w:lang w:val="en-US" w:eastAsia="zh-CN" w:bidi="ar"/>
              </w:rPr>
              <w:t>0.2</w:t>
            </w:r>
          </w:p>
        </w:tc>
        <w:tc>
          <w:tcPr>
            <w:tcW w:w="961"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424"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noWrap w:val="0"/>
            <w:vAlign w:val="center"/>
          </w:tcPr>
          <w:p>
            <w:pPr>
              <w:widowControl w:val="0"/>
              <w:spacing w:before="30" w:after="30"/>
              <w:jc w:val="center"/>
              <w:rPr>
                <w:rFonts w:hint="default" w:ascii="Times New Roman" w:hAnsi="Times New Roman" w:eastAsia="宋体"/>
                <w:caps w:val="0"/>
                <w:color w:val="auto"/>
                <w:sz w:val="21"/>
                <w:szCs w:val="21"/>
                <w:lang w:val="en-US" w:eastAsia="zh-CN"/>
              </w:rPr>
            </w:pPr>
            <w:r>
              <w:rPr>
                <w:rFonts w:hint="eastAsia" w:ascii="Times New Roman" w:hAnsi="Times New Roman" w:eastAsia="宋体"/>
                <w:caps w:val="0"/>
                <w:color w:val="auto"/>
                <w:sz w:val="21"/>
                <w:szCs w:val="21"/>
                <w:lang w:val="en-US" w:eastAsia="zh-CN"/>
              </w:rPr>
              <w:t>34</w:t>
            </w:r>
          </w:p>
        </w:tc>
        <w:tc>
          <w:tcPr>
            <w:tcW w:w="2382" w:type="dxa"/>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无水氯化钙</w:t>
            </w:r>
          </w:p>
        </w:tc>
        <w:tc>
          <w:tcPr>
            <w:tcW w:w="896"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2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4"/>
                <w:szCs w:val="24"/>
                <w:u w:val="none"/>
                <w:lang w:val="en-US" w:eastAsia="zh-CN" w:bidi="ar"/>
              </w:rPr>
              <w:t>0.2</w:t>
            </w:r>
          </w:p>
        </w:tc>
        <w:tc>
          <w:tcPr>
            <w:tcW w:w="961"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424"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noWrap w:val="0"/>
            <w:vAlign w:val="center"/>
          </w:tcPr>
          <w:p>
            <w:pPr>
              <w:widowControl w:val="0"/>
              <w:spacing w:before="30" w:after="30"/>
              <w:jc w:val="center"/>
              <w:rPr>
                <w:rFonts w:hint="default" w:ascii="Times New Roman" w:hAnsi="Times New Roman" w:eastAsia="宋体"/>
                <w:caps w:val="0"/>
                <w:color w:val="auto"/>
                <w:sz w:val="21"/>
                <w:szCs w:val="21"/>
                <w:lang w:val="en-US" w:eastAsia="zh-CN"/>
              </w:rPr>
            </w:pPr>
            <w:r>
              <w:rPr>
                <w:rFonts w:hint="eastAsia" w:ascii="Times New Roman" w:hAnsi="Times New Roman" w:eastAsia="宋体"/>
                <w:caps w:val="0"/>
                <w:color w:val="auto"/>
                <w:sz w:val="21"/>
                <w:szCs w:val="21"/>
                <w:lang w:val="en-US" w:eastAsia="zh-CN"/>
              </w:rPr>
              <w:t>35</w:t>
            </w:r>
          </w:p>
        </w:tc>
        <w:tc>
          <w:tcPr>
            <w:tcW w:w="2382" w:type="dxa"/>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氯化钾</w:t>
            </w:r>
          </w:p>
        </w:tc>
        <w:tc>
          <w:tcPr>
            <w:tcW w:w="896"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2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4"/>
                <w:szCs w:val="24"/>
                <w:u w:val="none"/>
                <w:lang w:val="en-US" w:eastAsia="zh-CN" w:bidi="ar"/>
              </w:rPr>
              <w:t>0.1</w:t>
            </w:r>
          </w:p>
        </w:tc>
        <w:tc>
          <w:tcPr>
            <w:tcW w:w="961"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424"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noWrap w:val="0"/>
            <w:vAlign w:val="center"/>
          </w:tcPr>
          <w:p>
            <w:pPr>
              <w:widowControl w:val="0"/>
              <w:spacing w:before="30" w:after="30"/>
              <w:jc w:val="center"/>
              <w:rPr>
                <w:rFonts w:hint="default" w:ascii="Times New Roman" w:hAnsi="Times New Roman" w:eastAsia="宋体"/>
                <w:caps w:val="0"/>
                <w:color w:val="auto"/>
                <w:sz w:val="21"/>
                <w:szCs w:val="21"/>
                <w:lang w:val="en-US" w:eastAsia="zh-CN"/>
              </w:rPr>
            </w:pPr>
            <w:r>
              <w:rPr>
                <w:rFonts w:hint="eastAsia" w:ascii="Times New Roman" w:hAnsi="Times New Roman" w:eastAsia="宋体"/>
                <w:caps w:val="0"/>
                <w:color w:val="auto"/>
                <w:sz w:val="21"/>
                <w:szCs w:val="21"/>
                <w:lang w:val="en-US" w:eastAsia="zh-CN"/>
              </w:rPr>
              <w:t>36</w:t>
            </w:r>
          </w:p>
        </w:tc>
        <w:tc>
          <w:tcPr>
            <w:tcW w:w="2382" w:type="dxa"/>
            <w:noWrap w:val="0"/>
            <w:vAlign w:val="center"/>
          </w:tcPr>
          <w:p>
            <w:pPr>
              <w:keepNext w:val="0"/>
              <w:keepLines w:val="0"/>
              <w:widowControl/>
              <w:suppressLineNumbers w:val="0"/>
              <w:jc w:val="left"/>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氢氧化钠</w:t>
            </w:r>
          </w:p>
        </w:tc>
        <w:tc>
          <w:tcPr>
            <w:tcW w:w="896"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2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4"/>
                <w:szCs w:val="24"/>
                <w:u w:val="none"/>
                <w:lang w:val="en-US" w:eastAsia="zh-CN" w:bidi="ar"/>
              </w:rPr>
              <w:t>0.1</w:t>
            </w:r>
          </w:p>
        </w:tc>
        <w:tc>
          <w:tcPr>
            <w:tcW w:w="961"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424"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72" w:type="dxa"/>
            <w:gridSpan w:val="2"/>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总计</w:t>
            </w:r>
          </w:p>
        </w:tc>
        <w:tc>
          <w:tcPr>
            <w:tcW w:w="896"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2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r>
              <w:rPr>
                <w:rFonts w:hint="eastAsia" w:ascii="Times New Roman" w:hAnsi="Times New Roman" w:eastAsia="宋体" w:cs="Times New Roman"/>
                <w:i w:val="0"/>
                <w:caps w:val="0"/>
                <w:color w:val="000000"/>
                <w:kern w:val="0"/>
                <w:sz w:val="21"/>
                <w:szCs w:val="21"/>
                <w:u w:val="none"/>
                <w:lang w:val="en-US" w:eastAsia="zh-CN" w:bidi="ar"/>
              </w:rPr>
              <w:t>68.342</w:t>
            </w:r>
          </w:p>
        </w:tc>
        <w:tc>
          <w:tcPr>
            <w:tcW w:w="961" w:type="dxa"/>
            <w:vMerge w:val="continue"/>
            <w:noWrap w:val="0"/>
            <w:vAlign w:val="center"/>
          </w:tcPr>
          <w:p>
            <w:pPr>
              <w:widowControl w:val="0"/>
              <w:spacing w:before="30" w:after="30"/>
              <w:jc w:val="center"/>
              <w:rPr>
                <w:rFonts w:ascii="Times New Roman" w:hAnsi="Times New Roman" w:eastAsia="宋体"/>
                <w:caps w:val="0"/>
                <w:color w:val="auto"/>
                <w:sz w:val="21"/>
                <w:szCs w:val="21"/>
              </w:rPr>
            </w:pPr>
          </w:p>
        </w:tc>
        <w:tc>
          <w:tcPr>
            <w:tcW w:w="1424"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26" w:type="dxa"/>
            <w:gridSpan w:val="6"/>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r>
              <w:rPr>
                <w:rFonts w:hint="eastAsia" w:ascii="Times New Roman" w:hAnsi="Times New Roman" w:eastAsia="宋体"/>
                <w:b/>
                <w:bCs/>
                <w:caps w:val="0"/>
                <w:color w:val="auto"/>
                <w:sz w:val="21"/>
                <w:szCs w:val="21"/>
                <w:lang w:val="en-US" w:eastAsia="zh-CN"/>
              </w:rPr>
              <w:t>能源消耗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1</w:t>
            </w:r>
          </w:p>
        </w:tc>
        <w:tc>
          <w:tcPr>
            <w:tcW w:w="2382"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水</w:t>
            </w:r>
          </w:p>
        </w:tc>
        <w:tc>
          <w:tcPr>
            <w:tcW w:w="896"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r>
              <w:rPr>
                <w:rFonts w:hint="eastAsia" w:ascii="Times New Roman" w:hAnsi="Times New Roman" w:eastAsia="宋体"/>
                <w:caps w:val="0"/>
                <w:color w:val="auto"/>
                <w:sz w:val="21"/>
                <w:szCs w:val="21"/>
                <w:lang w:val="en-US" w:eastAsia="zh-CN"/>
              </w:rPr>
              <w:t>2100t/a</w:t>
            </w:r>
          </w:p>
        </w:tc>
        <w:tc>
          <w:tcPr>
            <w:tcW w:w="12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r>
              <w:rPr>
                <w:rFonts w:hint="eastAsia" w:ascii="Times New Roman" w:hAnsi="Times New Roman" w:eastAsia="宋体" w:cs="Times New Roman"/>
                <w:i w:val="0"/>
                <w:caps w:val="0"/>
                <w:color w:val="000000" w:themeColor="text1"/>
                <w:kern w:val="0"/>
                <w:sz w:val="21"/>
                <w:szCs w:val="21"/>
                <w:u w:val="none"/>
                <w:lang w:val="en-US" w:eastAsia="zh-CN" w:bidi="ar"/>
                <w14:textFill>
                  <w14:solidFill>
                    <w14:schemeClr w14:val="tx1"/>
                  </w14:solidFill>
                </w14:textFill>
              </w:rPr>
              <w:t>3553</w:t>
            </w:r>
            <w:r>
              <w:rPr>
                <w:rFonts w:hint="eastAsia" w:ascii="Times New Roman" w:hAnsi="Times New Roman" w:eastAsia="宋体"/>
                <w:caps w:val="0"/>
                <w:color w:val="000000" w:themeColor="text1"/>
                <w:sz w:val="21"/>
                <w:szCs w:val="21"/>
                <w:lang w:val="en-US" w:eastAsia="zh-CN"/>
                <w14:textFill>
                  <w14:solidFill>
                    <w14:schemeClr w14:val="tx1"/>
                  </w14:solidFill>
                </w14:textFill>
              </w:rPr>
              <w:t>t/a</w:t>
            </w:r>
          </w:p>
        </w:tc>
        <w:tc>
          <w:tcPr>
            <w:tcW w:w="961" w:type="dxa"/>
            <w:noWrap w:val="0"/>
            <w:vAlign w:val="center"/>
          </w:tcPr>
          <w:p>
            <w:pPr>
              <w:widowControl w:val="0"/>
              <w:spacing w:before="30" w:after="30"/>
              <w:jc w:val="center"/>
              <w:rPr>
                <w:rFonts w:ascii="Times New Roman" w:hAnsi="Times New Roman" w:eastAsia="宋体"/>
                <w:caps w:val="0"/>
                <w:color w:val="auto"/>
                <w:sz w:val="21"/>
                <w:szCs w:val="21"/>
              </w:rPr>
            </w:pPr>
          </w:p>
        </w:tc>
        <w:tc>
          <w:tcPr>
            <w:tcW w:w="1424"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2</w:t>
            </w:r>
          </w:p>
        </w:tc>
        <w:tc>
          <w:tcPr>
            <w:tcW w:w="2382"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电</w:t>
            </w:r>
          </w:p>
        </w:tc>
        <w:tc>
          <w:tcPr>
            <w:tcW w:w="896" w:type="dxa"/>
            <w:noWrap w:val="0"/>
            <w:vAlign w:val="center"/>
          </w:tcPr>
          <w:p>
            <w:pPr>
              <w:widowControl w:val="0"/>
              <w:spacing w:before="30" w:after="30"/>
              <w:jc w:val="center"/>
              <w:rPr>
                <w:rFonts w:ascii="Times New Roman" w:hAnsi="Times New Roman" w:eastAsia="宋体"/>
                <w:caps w:val="0"/>
                <w:color w:val="auto"/>
                <w:sz w:val="21"/>
                <w:szCs w:val="21"/>
              </w:rPr>
            </w:pPr>
          </w:p>
        </w:tc>
        <w:tc>
          <w:tcPr>
            <w:tcW w:w="1273" w:type="dxa"/>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aps w:val="0"/>
                <w:color w:val="000000"/>
                <w:kern w:val="0"/>
                <w:sz w:val="21"/>
                <w:szCs w:val="21"/>
                <w:u w:val="none"/>
                <w:lang w:val="en-US" w:eastAsia="zh-CN" w:bidi="ar"/>
              </w:rPr>
            </w:pPr>
            <w:r>
              <w:rPr>
                <w:rFonts w:hint="eastAsia" w:ascii="Times New Roman" w:hAnsi="Times New Roman" w:eastAsia="宋体" w:cs="Times New Roman"/>
                <w:i w:val="0"/>
                <w:caps w:val="0"/>
                <w:color w:val="000000"/>
                <w:kern w:val="0"/>
                <w:sz w:val="21"/>
                <w:szCs w:val="21"/>
                <w:u w:val="none"/>
                <w:lang w:val="en-US" w:eastAsia="zh-CN" w:bidi="ar"/>
              </w:rPr>
              <w:t>48万</w:t>
            </w:r>
            <w:r>
              <w:rPr>
                <w:rFonts w:ascii="Times New Roman" w:hAnsi="Times New Roman" w:eastAsia="宋体"/>
                <w:caps w:val="0"/>
                <w:sz w:val="21"/>
                <w:szCs w:val="21"/>
              </w:rPr>
              <w:t xml:space="preserve"> kw</w:t>
            </w:r>
            <w:r>
              <w:rPr>
                <w:rFonts w:hint="eastAsia" w:ascii="Times New Roman" w:hAnsi="Times New Roman" w:eastAsia="宋体"/>
                <w:caps w:val="0"/>
                <w:sz w:val="21"/>
                <w:szCs w:val="21"/>
                <w:vertAlign w:val="superscript"/>
                <w:lang w:val="en-US" w:eastAsia="zh-CN"/>
              </w:rPr>
              <w:t>.</w:t>
            </w:r>
            <w:r>
              <w:rPr>
                <w:rFonts w:ascii="Times New Roman" w:hAnsi="Times New Roman" w:eastAsia="宋体"/>
                <w:caps w:val="0"/>
                <w:sz w:val="21"/>
                <w:szCs w:val="21"/>
              </w:rPr>
              <w:t xml:space="preserve"> h</w:t>
            </w:r>
          </w:p>
        </w:tc>
        <w:tc>
          <w:tcPr>
            <w:tcW w:w="961" w:type="dxa"/>
            <w:noWrap w:val="0"/>
            <w:vAlign w:val="center"/>
          </w:tcPr>
          <w:p>
            <w:pPr>
              <w:widowControl w:val="0"/>
              <w:spacing w:before="30" w:after="30"/>
              <w:jc w:val="center"/>
              <w:rPr>
                <w:rFonts w:ascii="Times New Roman" w:hAnsi="Times New Roman" w:eastAsia="宋体"/>
                <w:caps w:val="0"/>
                <w:color w:val="auto"/>
                <w:sz w:val="21"/>
                <w:szCs w:val="21"/>
              </w:rPr>
            </w:pPr>
          </w:p>
        </w:tc>
        <w:tc>
          <w:tcPr>
            <w:tcW w:w="1424" w:type="dxa"/>
            <w:noWrap w:val="0"/>
            <w:vAlign w:val="center"/>
          </w:tcPr>
          <w:p>
            <w:pPr>
              <w:widowControl w:val="0"/>
              <w:spacing w:before="30" w:after="30"/>
              <w:jc w:val="center"/>
              <w:rPr>
                <w:rFonts w:hint="eastAsia" w:ascii="Times New Roman" w:hAnsi="Times New Roman" w:eastAsia="宋体"/>
                <w:caps w:val="0"/>
                <w:color w:val="auto"/>
                <w:sz w:val="21"/>
                <w:szCs w:val="21"/>
                <w:lang w:val="en-US" w:eastAsia="zh-CN"/>
              </w:rPr>
            </w:pPr>
          </w:p>
        </w:tc>
      </w:tr>
    </w:tbl>
    <w:p>
      <w:pPr>
        <w:spacing w:before="156" w:beforeLines="50" w:line="360" w:lineRule="auto"/>
        <w:ind w:firstLine="482" w:firstLineChars="200"/>
        <w:rPr>
          <w:rFonts w:hint="default" w:ascii="Times New Roman" w:hAnsi="Times New Roman" w:eastAsia="宋体" w:cs="Times New Roman"/>
          <w:b/>
          <w:bCs/>
          <w:caps w:val="0"/>
          <w:color w:val="auto"/>
          <w:sz w:val="24"/>
          <w:szCs w:val="24"/>
        </w:rPr>
      </w:pPr>
      <w:r>
        <w:rPr>
          <w:rFonts w:hint="default" w:ascii="Times New Roman" w:hAnsi="Times New Roman" w:eastAsia="宋体" w:cs="Times New Roman"/>
          <w:b/>
          <w:bCs/>
          <w:caps w:val="0"/>
          <w:color w:val="auto"/>
          <w:sz w:val="24"/>
          <w:szCs w:val="24"/>
        </w:rPr>
        <w:t>主要原辅材料理化性质：</w:t>
      </w:r>
    </w:p>
    <w:p>
      <w:pPr>
        <w:numPr>
          <w:ilvl w:val="0"/>
          <w:numId w:val="3"/>
        </w:numPr>
        <w:spacing w:line="360" w:lineRule="auto"/>
        <w:ind w:firstLine="470" w:firstLineChars="196"/>
        <w:rPr>
          <w:rFonts w:hint="eastAsia" w:ascii="Times New Roman" w:hAnsi="Times New Roman" w:eastAsia="宋体" w:cs="Times New Roman"/>
          <w:caps w:val="0"/>
          <w:color w:val="auto"/>
          <w:sz w:val="24"/>
          <w:lang w:eastAsia="zh-CN"/>
        </w:rPr>
      </w:pPr>
      <w:r>
        <w:rPr>
          <w:rFonts w:hint="eastAsia" w:ascii="Times New Roman" w:hAnsi="Times New Roman" w:eastAsia="宋体" w:cs="Times New Roman"/>
          <w:caps w:val="0"/>
          <w:color w:val="auto"/>
          <w:sz w:val="24"/>
          <w:lang w:eastAsia="zh-CN"/>
        </w:rPr>
        <w:t>甘油</w:t>
      </w:r>
    </w:p>
    <w:p>
      <w:pPr>
        <w:widowControl w:val="0"/>
        <w:numPr>
          <w:ilvl w:val="0"/>
          <w:numId w:val="0"/>
        </w:numPr>
        <w:spacing w:line="360" w:lineRule="auto"/>
        <w:jc w:val="both"/>
        <w:rPr>
          <w:rFonts w:hint="eastAsia" w:ascii="Times New Roman" w:hAnsi="Times New Roman" w:eastAsia="宋体" w:cs="Times New Roman"/>
          <w:caps w:val="0"/>
          <w:color w:val="auto"/>
          <w:sz w:val="24"/>
          <w:lang w:val="en-US" w:eastAsia="zh-CN"/>
        </w:rPr>
      </w:pPr>
      <w:r>
        <w:rPr>
          <w:rFonts w:hint="eastAsia" w:ascii="Times New Roman" w:hAnsi="Times New Roman" w:eastAsia="宋体" w:cs="Times New Roman"/>
          <w:caps w:val="0"/>
          <w:color w:val="auto"/>
          <w:sz w:val="24"/>
          <w:lang w:val="en-US" w:eastAsia="zh-CN"/>
        </w:rPr>
        <w:t xml:space="preserve">     即丙三醇，无色澄明粘稠液体。无臭。有暖甜味。能从空气中吸收潮气，也能吸收硫化氢、氰化氢和二氧化硫。难溶于苯、氯仿、四氯化碳、二硫化碳、石油醚和油类。 丙三醇是甘油三酯分子的骨架成分。相对密度1.26362。熔点17.8℃。沸点290.0℃（分解）。折光率1.4746。闪点（开杯）176℃。</w:t>
      </w:r>
    </w:p>
    <w:p>
      <w:pPr>
        <w:pStyle w:val="4"/>
        <w:numPr>
          <w:ilvl w:val="0"/>
          <w:numId w:val="0"/>
        </w:numPr>
        <w:spacing w:line="360" w:lineRule="auto"/>
        <w:ind w:leftChars="196"/>
        <w:rPr>
          <w:rFonts w:hint="eastAsia" w:ascii="Times New Roman" w:hAnsi="Times New Roman" w:eastAsia="宋体"/>
          <w:caps w:val="0"/>
          <w:sz w:val="24"/>
          <w:szCs w:val="24"/>
          <w:lang w:val="en-US" w:eastAsia="zh-CN"/>
        </w:rPr>
      </w:pPr>
      <w:r>
        <w:rPr>
          <w:rFonts w:hint="eastAsia" w:ascii="Times New Roman" w:hAnsi="Times New Roman" w:eastAsia="宋体"/>
          <w:caps w:val="0"/>
          <w:sz w:val="24"/>
          <w:szCs w:val="24"/>
          <w:lang w:val="en-US" w:eastAsia="zh-CN"/>
        </w:rPr>
        <w:t>（2）1,3-丁二醇</w:t>
      </w:r>
    </w:p>
    <w:p>
      <w:pPr>
        <w:pStyle w:val="4"/>
        <w:numPr>
          <w:ilvl w:val="0"/>
          <w:numId w:val="0"/>
        </w:numPr>
        <w:spacing w:line="360" w:lineRule="auto"/>
        <w:ind w:firstLine="480" w:firstLineChars="200"/>
        <w:rPr>
          <w:rFonts w:hint="eastAsia" w:ascii="Times New Roman" w:hAnsi="Times New Roman" w:eastAsia="宋体"/>
          <w:caps w:val="0"/>
          <w:sz w:val="24"/>
          <w:szCs w:val="24"/>
          <w:lang w:val="en-US" w:eastAsia="zh-CN"/>
        </w:rPr>
      </w:pPr>
      <w:r>
        <w:rPr>
          <w:rFonts w:hint="eastAsia" w:ascii="Times New Roman" w:hAnsi="Times New Roman" w:eastAsia="宋体"/>
          <w:caps w:val="0"/>
          <w:sz w:val="24"/>
          <w:szCs w:val="24"/>
          <w:lang w:val="en-US" w:eastAsia="zh-CN"/>
        </w:rPr>
        <w:t>1.3-丁二醇具有二元醇的反应性、无臭、低毒、水溶性好等特点，主要用于有机合成，是聚酯树酯、醇酸树脂的原料，增塑剂的原料，聚氨酯涂料的原料，湿润剂和柔软剂，医药、染料的中间体，表面活性剂，塑化剂，吸湿剂(humectant)，偶合剂，溶剂，食品添加及香味剂。溶于水、丙酮、甲基/乙基（甲）酮、乙醇、邻苯二甲酸二丁酯、蓖麻油，几乎不溶于脂肪族烃、苯、甲苯、四氯化碳、乙醇胺类、矿物油、亚麻子油。热时能溶解尼龙，也能部分溶解虫胶和松脂。因沸点较高，常压下蒸馏时易受空气氧化，故宜在减压下蒸馏。无臭，略有苦甜味。</w:t>
      </w:r>
    </w:p>
    <w:p>
      <w:pPr>
        <w:pStyle w:val="4"/>
        <w:numPr>
          <w:ilvl w:val="0"/>
          <w:numId w:val="0"/>
        </w:numPr>
        <w:spacing w:line="360" w:lineRule="auto"/>
        <w:ind w:firstLine="480" w:firstLineChars="200"/>
        <w:rPr>
          <w:rFonts w:hint="eastAsia" w:ascii="Times New Roman" w:hAnsi="Times New Roman" w:eastAsia="宋体" w:cs="宋体"/>
          <w:i w:val="0"/>
          <w:caps w:val="0"/>
          <w:color w:val="000000"/>
          <w:kern w:val="0"/>
          <w:sz w:val="24"/>
          <w:szCs w:val="24"/>
          <w:u w:val="none"/>
          <w:lang w:val="en-US" w:eastAsia="zh-CN" w:bidi="ar"/>
        </w:rPr>
      </w:pPr>
      <w:r>
        <w:rPr>
          <w:rFonts w:hint="eastAsia" w:ascii="Times New Roman" w:hAnsi="Times New Roman" w:eastAsia="宋体" w:cs="宋体"/>
          <w:i w:val="0"/>
          <w:caps w:val="0"/>
          <w:color w:val="000000"/>
          <w:kern w:val="0"/>
          <w:sz w:val="24"/>
          <w:szCs w:val="24"/>
          <w:u w:val="none"/>
          <w:lang w:val="en-US" w:eastAsia="zh-CN" w:bidi="ar"/>
        </w:rPr>
        <w:t>（3）滑石粉</w:t>
      </w:r>
    </w:p>
    <w:p>
      <w:pPr>
        <w:pStyle w:val="4"/>
        <w:numPr>
          <w:ilvl w:val="0"/>
          <w:numId w:val="0"/>
        </w:numPr>
        <w:spacing w:line="360" w:lineRule="auto"/>
        <w:ind w:firstLine="480" w:firstLineChars="200"/>
        <w:rPr>
          <w:rFonts w:hint="eastAsia" w:ascii="Times New Roman" w:hAnsi="Times New Roman" w:eastAsia="宋体" w:cs="宋体"/>
          <w:i w:val="0"/>
          <w:caps w:val="0"/>
          <w:color w:val="000000"/>
          <w:kern w:val="0"/>
          <w:sz w:val="24"/>
          <w:szCs w:val="24"/>
          <w:u w:val="none"/>
          <w:lang w:val="en-US" w:eastAsia="zh-CN" w:bidi="ar"/>
        </w:rPr>
      </w:pPr>
      <w:r>
        <w:rPr>
          <w:rFonts w:hint="eastAsia" w:ascii="Times New Roman" w:hAnsi="Times New Roman" w:eastAsia="宋体" w:cs="宋体"/>
          <w:i w:val="0"/>
          <w:caps w:val="0"/>
          <w:color w:val="000000"/>
          <w:kern w:val="0"/>
          <w:sz w:val="24"/>
          <w:szCs w:val="24"/>
          <w:u w:val="none"/>
          <w:lang w:val="en-US" w:eastAsia="zh-CN" w:bidi="ar"/>
        </w:rPr>
        <w:t>滑石主要成分是滑石含水的硅酸镁，分子式为Mg3[Si4O10](OH)2。滑石属单斜晶系。晶体呈假六方或菱形的片状，偶见。通常成致密的块状、叶片状 、放射状、纤维状集合体。无色透明或白色，但因含少量的杂质而呈现浅绿、浅黄、浅棕甚至浅红色；解理面上呈珍珠光泽。硬度1，比重2.7～2.8。是化妆品行业的优质填充剂。含有大量的硅元素。它具有阻隔红外线的作用，因此增强了化妆品的防晒和抗红外线的性能。</w:t>
      </w:r>
    </w:p>
    <w:p>
      <w:pPr>
        <w:pStyle w:val="4"/>
        <w:numPr>
          <w:ilvl w:val="0"/>
          <w:numId w:val="4"/>
        </w:numPr>
        <w:spacing w:line="360" w:lineRule="auto"/>
        <w:ind w:firstLine="480" w:firstLineChars="200"/>
        <w:rPr>
          <w:rFonts w:hint="eastAsia" w:ascii="Times New Roman" w:hAnsi="Times New Roman" w:eastAsia="宋体" w:cs="宋体"/>
          <w:caps w:val="0"/>
          <w:sz w:val="24"/>
          <w:szCs w:val="24"/>
          <w:lang w:val="en-US" w:eastAsia="zh-CN"/>
        </w:rPr>
      </w:pPr>
      <w:r>
        <w:rPr>
          <w:rFonts w:hint="eastAsia" w:ascii="Times New Roman" w:hAnsi="Times New Roman" w:eastAsia="宋体" w:cs="宋体"/>
          <w:caps w:val="0"/>
          <w:sz w:val="24"/>
          <w:szCs w:val="24"/>
          <w:lang w:val="en-US" w:eastAsia="zh-CN"/>
        </w:rPr>
        <w:t>白蜂蜡</w:t>
      </w:r>
    </w:p>
    <w:p>
      <w:pPr>
        <w:pStyle w:val="4"/>
        <w:numPr>
          <w:ilvl w:val="0"/>
          <w:numId w:val="0"/>
        </w:numPr>
        <w:spacing w:line="360" w:lineRule="auto"/>
        <w:ind w:firstLine="480" w:firstLineChars="200"/>
        <w:rPr>
          <w:rFonts w:hint="eastAsia" w:ascii="Times New Roman" w:hAnsi="Times New Roman" w:eastAsia="宋体" w:cs="宋体"/>
          <w:caps w:val="0"/>
          <w:sz w:val="24"/>
          <w:szCs w:val="24"/>
          <w:lang w:val="en-US" w:eastAsia="zh-CN"/>
        </w:rPr>
      </w:pPr>
      <w:r>
        <w:rPr>
          <w:rFonts w:hint="eastAsia" w:ascii="Times New Roman" w:hAnsi="Times New Roman" w:eastAsia="宋体" w:cs="宋体"/>
          <w:caps w:val="0"/>
          <w:sz w:val="24"/>
          <w:szCs w:val="24"/>
          <w:lang w:val="en-US" w:eastAsia="zh-CN"/>
        </w:rPr>
        <w:t>白蜂蜡系由蜂蜡（蜜蜂分泌物的蜡）氧化漂白精制而得，为白色或淡黄色固体，无光泽，无结晶。无味且不粘牙，气特异。在水和无水乙醇中几乎不溶；在乙醚中微溶；在三氯甲烷中易溶。</w:t>
      </w:r>
    </w:p>
    <w:p>
      <w:pPr>
        <w:pStyle w:val="4"/>
        <w:numPr>
          <w:ilvl w:val="0"/>
          <w:numId w:val="0"/>
        </w:numPr>
        <w:spacing w:line="360" w:lineRule="auto"/>
        <w:ind w:firstLine="480" w:firstLineChars="200"/>
        <w:rPr>
          <w:rFonts w:hint="eastAsia" w:ascii="Times New Roman" w:hAnsi="Times New Roman" w:eastAsia="宋体" w:cs="宋体"/>
          <w:i w:val="0"/>
          <w:caps w:val="0"/>
          <w:color w:val="000000"/>
          <w:kern w:val="0"/>
          <w:sz w:val="24"/>
          <w:szCs w:val="24"/>
          <w:u w:val="none"/>
          <w:lang w:val="en-US" w:eastAsia="zh-CN" w:bidi="ar"/>
        </w:rPr>
      </w:pPr>
      <w:r>
        <w:rPr>
          <w:rFonts w:hint="eastAsia" w:ascii="Times New Roman" w:hAnsi="Times New Roman" w:eastAsia="宋体" w:cs="宋体"/>
          <w:i w:val="0"/>
          <w:caps w:val="0"/>
          <w:color w:val="000000"/>
          <w:kern w:val="0"/>
          <w:sz w:val="24"/>
          <w:szCs w:val="24"/>
          <w:u w:val="none"/>
          <w:lang w:val="en-US" w:eastAsia="zh-CN" w:bidi="ar"/>
        </w:rPr>
        <w:t>（5）乙醇</w:t>
      </w:r>
    </w:p>
    <w:p>
      <w:pPr>
        <w:pStyle w:val="4"/>
        <w:numPr>
          <w:ilvl w:val="0"/>
          <w:numId w:val="0"/>
        </w:numPr>
        <w:spacing w:line="360" w:lineRule="auto"/>
        <w:ind w:firstLine="480" w:firstLineChars="200"/>
        <w:rPr>
          <w:rFonts w:hint="eastAsia" w:ascii="Times New Roman" w:hAnsi="Times New Roman" w:eastAsia="宋体" w:cs="宋体"/>
          <w:i w:val="0"/>
          <w:caps w:val="0"/>
          <w:color w:val="000000"/>
          <w:kern w:val="0"/>
          <w:sz w:val="24"/>
          <w:szCs w:val="24"/>
          <w:u w:val="none"/>
          <w:lang w:val="en-US" w:eastAsia="zh-CN" w:bidi="ar"/>
        </w:rPr>
      </w:pPr>
      <w:r>
        <w:rPr>
          <w:rFonts w:hint="eastAsia" w:ascii="Times New Roman" w:hAnsi="Times New Roman" w:eastAsia="宋体" w:cs="宋体"/>
          <w:i w:val="0"/>
          <w:caps w:val="0"/>
          <w:color w:val="000000"/>
          <w:kern w:val="0"/>
          <w:sz w:val="24"/>
          <w:szCs w:val="24"/>
          <w:u w:val="none"/>
          <w:lang w:val="en-US" w:eastAsia="zh-CN" w:bidi="ar"/>
        </w:rPr>
        <w:t>乙醇（ethanol），有机化合物，分子式C2H6O，结构简式CH3CH2OH或C2H5OH，俗称酒精，是最常见的一元醇。在常温常压下是一种易燃、易挥发的无色透明液体，低毒性，纯液体不可直接饮用；具有特殊香味，并略带刺激；微甘，并伴有刺激的辛辣滋味。易燃，其蒸气能与空气形成爆炸性混合物，能与水以任意比互溶。能与氯仿、乙醚、甲醇、丙酮和其他多数有机溶剂混溶，相对密度（d15.56）0.816。</w:t>
      </w:r>
    </w:p>
    <w:p>
      <w:pPr>
        <w:pStyle w:val="4"/>
        <w:numPr>
          <w:ilvl w:val="0"/>
          <w:numId w:val="0"/>
        </w:numPr>
        <w:spacing w:line="360" w:lineRule="auto"/>
        <w:ind w:firstLine="480" w:firstLineChars="200"/>
        <w:rPr>
          <w:rFonts w:hint="eastAsia" w:ascii="Times New Roman" w:hAnsi="Times New Roman" w:eastAsia="宋体" w:cs="宋体"/>
          <w:i w:val="0"/>
          <w:caps w:val="0"/>
          <w:color w:val="000000"/>
          <w:kern w:val="0"/>
          <w:sz w:val="24"/>
          <w:szCs w:val="24"/>
          <w:u w:val="none"/>
          <w:lang w:val="en-US" w:eastAsia="zh-CN" w:bidi="ar"/>
        </w:rPr>
      </w:pPr>
      <w:r>
        <w:rPr>
          <w:rFonts w:hint="eastAsia" w:ascii="Times New Roman" w:hAnsi="Times New Roman" w:eastAsia="宋体" w:cs="宋体"/>
          <w:i w:val="0"/>
          <w:caps w:val="0"/>
          <w:color w:val="000000"/>
          <w:kern w:val="0"/>
          <w:sz w:val="24"/>
          <w:szCs w:val="24"/>
          <w:u w:val="none"/>
          <w:lang w:val="en-US" w:eastAsia="zh-CN" w:bidi="ar"/>
        </w:rPr>
        <w:t>（6）辛酸癸酸甘油三酯</w:t>
      </w:r>
    </w:p>
    <w:p>
      <w:pPr>
        <w:pStyle w:val="4"/>
        <w:numPr>
          <w:ilvl w:val="0"/>
          <w:numId w:val="0"/>
        </w:numPr>
        <w:spacing w:line="360" w:lineRule="auto"/>
        <w:ind w:firstLine="480" w:firstLineChars="200"/>
        <w:rPr>
          <w:rFonts w:hint="eastAsia" w:ascii="Times New Roman" w:hAnsi="Times New Roman" w:eastAsia="宋体" w:cs="宋体"/>
          <w:i w:val="0"/>
          <w:caps w:val="0"/>
          <w:color w:val="000000"/>
          <w:kern w:val="0"/>
          <w:sz w:val="24"/>
          <w:szCs w:val="24"/>
          <w:u w:val="none"/>
          <w:lang w:val="en-US" w:eastAsia="zh-CN" w:bidi="ar"/>
        </w:rPr>
      </w:pPr>
      <w:r>
        <w:rPr>
          <w:rFonts w:hint="eastAsia" w:ascii="Times New Roman" w:hAnsi="Times New Roman" w:eastAsia="宋体" w:cs="宋体"/>
          <w:i w:val="0"/>
          <w:caps w:val="0"/>
          <w:color w:val="000000"/>
          <w:kern w:val="0"/>
          <w:sz w:val="24"/>
          <w:szCs w:val="24"/>
          <w:u w:val="none"/>
          <w:lang w:val="en-US" w:eastAsia="zh-CN" w:bidi="ar"/>
        </w:rPr>
        <w:t>辛酸癸酸甘油三酯是由辛酸/癸酸和甘油酯化而成的高纯度油脂。它是一种优秀的滋润油脂，具有良好的铺展性，使皮肤具有滑而不腻的感觉，容易被皮肤吸收。对化妆品的均匀细腻起到很好的作用，使皮肤润滑有光泽。辛酸/癸酸甘油三酯可作为保湿因子的基料，化妆品的稳定剂，防冻剂，均质剂。</w:t>
      </w:r>
    </w:p>
    <w:p>
      <w:pPr>
        <w:pStyle w:val="4"/>
        <w:numPr>
          <w:ilvl w:val="0"/>
          <w:numId w:val="0"/>
        </w:numPr>
        <w:spacing w:line="360" w:lineRule="auto"/>
        <w:ind w:firstLine="480" w:firstLineChars="200"/>
        <w:rPr>
          <w:rFonts w:hint="eastAsia" w:ascii="Times New Roman" w:hAnsi="Times New Roman" w:eastAsia="宋体" w:cs="宋体"/>
          <w:i w:val="0"/>
          <w:caps w:val="0"/>
          <w:color w:val="000000"/>
          <w:kern w:val="0"/>
          <w:sz w:val="24"/>
          <w:szCs w:val="24"/>
          <w:u w:val="none"/>
          <w:lang w:val="en-US" w:eastAsia="zh-CN" w:bidi="ar"/>
        </w:rPr>
      </w:pPr>
      <w:r>
        <w:rPr>
          <w:rFonts w:hint="eastAsia" w:ascii="Times New Roman" w:hAnsi="Times New Roman" w:eastAsia="宋体" w:cs="宋体"/>
          <w:i w:val="0"/>
          <w:caps w:val="0"/>
          <w:color w:val="000000"/>
          <w:kern w:val="0"/>
          <w:sz w:val="24"/>
          <w:szCs w:val="24"/>
          <w:u w:val="none"/>
          <w:lang w:val="en-US" w:eastAsia="zh-CN" w:bidi="ar"/>
        </w:rPr>
        <w:t>（7）乳木果油</w:t>
      </w:r>
    </w:p>
    <w:p>
      <w:pPr>
        <w:pStyle w:val="4"/>
        <w:numPr>
          <w:ilvl w:val="0"/>
          <w:numId w:val="0"/>
        </w:numPr>
        <w:spacing w:line="360" w:lineRule="auto"/>
        <w:ind w:firstLine="480" w:firstLineChars="200"/>
        <w:rPr>
          <w:rFonts w:hint="eastAsia" w:ascii="Times New Roman" w:hAnsi="Times New Roman" w:eastAsia="宋体" w:cs="宋体"/>
          <w:i w:val="0"/>
          <w:caps w:val="0"/>
          <w:color w:val="000000"/>
          <w:kern w:val="0"/>
          <w:sz w:val="24"/>
          <w:szCs w:val="24"/>
          <w:u w:val="none"/>
          <w:lang w:val="en-US" w:eastAsia="zh-CN" w:bidi="ar"/>
        </w:rPr>
      </w:pPr>
      <w:r>
        <w:rPr>
          <w:rFonts w:hint="eastAsia" w:ascii="Times New Roman" w:hAnsi="Times New Roman" w:eastAsia="宋体" w:cs="宋体"/>
          <w:i w:val="0"/>
          <w:caps w:val="0"/>
          <w:color w:val="000000"/>
          <w:kern w:val="0"/>
          <w:sz w:val="24"/>
          <w:szCs w:val="24"/>
          <w:u w:val="none"/>
          <w:lang w:val="en-US" w:eastAsia="zh-CN" w:bidi="ar"/>
        </w:rPr>
        <w:t>纯天然绿色植物源固体油脂，能促进表皮细胞再生，赋予皮肤营养作用。乳木果油(shea butter)也称牛油树脂，有象牙白，米黄色和黄色3种颜色，颜色越深效果越好。</w:t>
      </w:r>
    </w:p>
    <w:p>
      <w:pPr>
        <w:pStyle w:val="4"/>
        <w:numPr>
          <w:ilvl w:val="0"/>
          <w:numId w:val="0"/>
        </w:numPr>
        <w:spacing w:line="360" w:lineRule="auto"/>
        <w:ind w:firstLine="480" w:firstLineChars="200"/>
        <w:rPr>
          <w:rFonts w:hint="eastAsia" w:ascii="Times New Roman" w:hAnsi="Times New Roman" w:eastAsia="宋体" w:cs="宋体"/>
          <w:i w:val="0"/>
          <w:caps w:val="0"/>
          <w:color w:val="000000"/>
          <w:kern w:val="0"/>
          <w:sz w:val="24"/>
          <w:szCs w:val="24"/>
          <w:u w:val="none"/>
          <w:lang w:val="en-US" w:eastAsia="zh-CN" w:bidi="ar"/>
        </w:rPr>
      </w:pPr>
      <w:r>
        <w:rPr>
          <w:rFonts w:hint="eastAsia" w:ascii="Times New Roman" w:hAnsi="Times New Roman" w:eastAsia="宋体" w:cs="宋体"/>
          <w:i w:val="0"/>
          <w:caps w:val="0"/>
          <w:color w:val="000000"/>
          <w:kern w:val="0"/>
          <w:sz w:val="24"/>
          <w:szCs w:val="24"/>
          <w:u w:val="none"/>
          <w:lang w:val="en-US" w:eastAsia="zh-CN" w:bidi="ar"/>
        </w:rPr>
        <w:t>（8）二氧化钛</w:t>
      </w:r>
    </w:p>
    <w:p>
      <w:pPr>
        <w:pStyle w:val="4"/>
        <w:numPr>
          <w:ilvl w:val="0"/>
          <w:numId w:val="0"/>
        </w:numPr>
        <w:spacing w:line="360" w:lineRule="auto"/>
        <w:ind w:firstLine="480" w:firstLineChars="200"/>
        <w:rPr>
          <w:rFonts w:hint="eastAsia" w:ascii="Times New Roman" w:hAnsi="Times New Roman" w:eastAsia="宋体" w:cs="宋体"/>
          <w:i w:val="0"/>
          <w:caps w:val="0"/>
          <w:color w:val="000000"/>
          <w:kern w:val="0"/>
          <w:sz w:val="24"/>
          <w:szCs w:val="24"/>
          <w:u w:val="none"/>
          <w:lang w:val="en-US" w:eastAsia="zh-CN" w:bidi="ar"/>
        </w:rPr>
      </w:pPr>
      <w:r>
        <w:rPr>
          <w:rFonts w:hint="eastAsia" w:ascii="Times New Roman" w:hAnsi="Times New Roman" w:eastAsia="宋体" w:cs="宋体"/>
          <w:i w:val="0"/>
          <w:caps w:val="0"/>
          <w:color w:val="000000"/>
          <w:kern w:val="0"/>
          <w:sz w:val="24"/>
          <w:szCs w:val="24"/>
          <w:u w:val="none"/>
          <w:lang w:val="en-US" w:eastAsia="zh-CN" w:bidi="ar"/>
        </w:rPr>
        <w:t>白色固体或粉末状的两性氧化物，分子量：79.9，是一种白色无机颜料，具有无毒、最佳的不透明性、最佳白度和光亮度，被认为是现今世界上性能最好的一种白色颜料。钛白的粘附力强，不易起化学变化，永远是雪白的。广泛应用于涂料、塑料、造纸、印刷油墨、化纤、橡胶、化妆品等工业。它的熔点很高，也被用来制造耐火玻璃，釉料，珐琅、陶土、耐高温的实验器皿等。</w:t>
      </w:r>
    </w:p>
    <w:p>
      <w:pPr>
        <w:pStyle w:val="4"/>
        <w:numPr>
          <w:ilvl w:val="0"/>
          <w:numId w:val="0"/>
        </w:numPr>
        <w:spacing w:line="360" w:lineRule="auto"/>
        <w:ind w:firstLine="480" w:firstLineChars="200"/>
        <w:rPr>
          <w:rFonts w:hint="eastAsia" w:ascii="Times New Roman" w:hAnsi="Times New Roman" w:eastAsia="宋体" w:cs="宋体"/>
          <w:i w:val="0"/>
          <w:caps w:val="0"/>
          <w:color w:val="000000"/>
          <w:kern w:val="0"/>
          <w:sz w:val="24"/>
          <w:szCs w:val="24"/>
          <w:u w:val="none"/>
          <w:lang w:val="en-US" w:eastAsia="zh-CN" w:bidi="ar"/>
        </w:rPr>
      </w:pPr>
      <w:r>
        <w:rPr>
          <w:rFonts w:hint="eastAsia" w:ascii="Times New Roman" w:hAnsi="Times New Roman" w:eastAsia="宋体" w:cs="宋体"/>
          <w:i w:val="0"/>
          <w:caps w:val="0"/>
          <w:color w:val="000000"/>
          <w:kern w:val="0"/>
          <w:sz w:val="24"/>
          <w:szCs w:val="24"/>
          <w:u w:val="none"/>
          <w:lang w:val="en-US" w:eastAsia="zh-CN" w:bidi="ar"/>
        </w:rPr>
        <w:t>（9）矿脂</w:t>
      </w:r>
    </w:p>
    <w:p>
      <w:pPr>
        <w:pStyle w:val="4"/>
        <w:numPr>
          <w:ilvl w:val="0"/>
          <w:numId w:val="0"/>
        </w:numPr>
        <w:spacing w:line="360" w:lineRule="auto"/>
        <w:ind w:firstLine="480" w:firstLineChars="200"/>
        <w:rPr>
          <w:rFonts w:hint="eastAsia" w:ascii="Times New Roman" w:hAnsi="Times New Roman" w:eastAsia="宋体" w:cs="宋体"/>
          <w:i w:val="0"/>
          <w:caps w:val="0"/>
          <w:color w:val="000000"/>
          <w:kern w:val="0"/>
          <w:sz w:val="24"/>
          <w:szCs w:val="24"/>
          <w:u w:val="none"/>
          <w:lang w:val="en-US" w:eastAsia="zh-CN" w:bidi="ar"/>
        </w:rPr>
      </w:pPr>
      <w:r>
        <w:rPr>
          <w:rFonts w:hint="eastAsia" w:ascii="Times New Roman" w:hAnsi="Times New Roman" w:eastAsia="宋体" w:cs="宋体"/>
          <w:i w:val="0"/>
          <w:caps w:val="0"/>
          <w:color w:val="000000"/>
          <w:kern w:val="0"/>
          <w:sz w:val="24"/>
          <w:szCs w:val="24"/>
          <w:u w:val="none"/>
          <w:lang w:val="en-US" w:eastAsia="zh-CN" w:bidi="ar"/>
        </w:rPr>
        <w:t>矿脂是一种烷系烃或饱和烃类半液态的混合物，也叫凡士林，由石油分馏后制得。其状态在常温时介于固体及液体之间，因不同用途而有棕、黄、白三种颜色。白矿脂即为白凡士林。</w:t>
      </w:r>
    </w:p>
    <w:p>
      <w:pPr>
        <w:pStyle w:val="4"/>
        <w:numPr>
          <w:ilvl w:val="0"/>
          <w:numId w:val="0"/>
        </w:numPr>
        <w:spacing w:line="360" w:lineRule="auto"/>
        <w:ind w:firstLine="480" w:firstLineChars="200"/>
        <w:rPr>
          <w:rFonts w:hint="eastAsia" w:ascii="Times New Roman" w:hAnsi="Times New Roman" w:eastAsia="宋体" w:cs="宋体"/>
          <w:i w:val="0"/>
          <w:caps w:val="0"/>
          <w:color w:val="000000"/>
          <w:kern w:val="0"/>
          <w:sz w:val="24"/>
          <w:szCs w:val="24"/>
          <w:u w:val="none"/>
          <w:lang w:val="en-US" w:eastAsia="zh-CN" w:bidi="ar"/>
        </w:rPr>
      </w:pPr>
      <w:r>
        <w:rPr>
          <w:rFonts w:hint="eastAsia" w:ascii="Times New Roman" w:hAnsi="Times New Roman" w:eastAsia="宋体" w:cs="宋体"/>
          <w:i w:val="0"/>
          <w:caps w:val="0"/>
          <w:color w:val="000000"/>
          <w:kern w:val="0"/>
          <w:sz w:val="24"/>
          <w:szCs w:val="24"/>
          <w:u w:val="none"/>
          <w:lang w:val="en-US" w:eastAsia="zh-CN" w:bidi="ar"/>
        </w:rPr>
        <w:t>（10）聚二甲基硅氧烷</w:t>
      </w:r>
    </w:p>
    <w:p>
      <w:pPr>
        <w:pStyle w:val="4"/>
        <w:numPr>
          <w:ilvl w:val="0"/>
          <w:numId w:val="0"/>
        </w:numPr>
        <w:spacing w:line="360" w:lineRule="auto"/>
        <w:ind w:firstLine="480" w:firstLineChars="200"/>
        <w:rPr>
          <w:rFonts w:hint="eastAsia" w:ascii="Times New Roman" w:hAnsi="Times New Roman" w:eastAsia="宋体" w:cs="宋体"/>
          <w:i w:val="0"/>
          <w:caps w:val="0"/>
          <w:color w:val="000000"/>
          <w:kern w:val="0"/>
          <w:sz w:val="24"/>
          <w:szCs w:val="24"/>
          <w:u w:val="none"/>
          <w:lang w:val="en-US" w:eastAsia="zh-CN" w:bidi="ar"/>
        </w:rPr>
      </w:pPr>
      <w:r>
        <w:rPr>
          <w:rFonts w:hint="eastAsia" w:ascii="Times New Roman" w:hAnsi="Times New Roman" w:eastAsia="宋体" w:cs="宋体"/>
          <w:i w:val="0"/>
          <w:caps w:val="0"/>
          <w:color w:val="000000"/>
          <w:kern w:val="0"/>
          <w:sz w:val="24"/>
          <w:szCs w:val="24"/>
          <w:u w:val="none"/>
          <w:lang w:val="en-US" w:eastAsia="zh-CN" w:bidi="ar"/>
        </w:rPr>
        <w:t>聚二甲基硅氧烷的化学状态二甲基硅油，无色或浅黄色液体，无味，透明度高，具有耐热性、耐寒性、黏度随温度变化小、防水性、表面张力小、具有导热性，导热系数为0.134-0.159W/M*K，透光性为透光率100%，二甲基硅油无毒无味，具有生理惰性、良好的化学稳定性。</w:t>
      </w:r>
    </w:p>
    <w:p>
      <w:pPr>
        <w:pStyle w:val="4"/>
        <w:numPr>
          <w:ilvl w:val="0"/>
          <w:numId w:val="0"/>
        </w:numPr>
        <w:spacing w:line="360" w:lineRule="auto"/>
        <w:ind w:firstLine="480" w:firstLineChars="200"/>
        <w:rPr>
          <w:rFonts w:hint="eastAsia" w:ascii="Times New Roman" w:hAnsi="Times New Roman" w:eastAsia="宋体" w:cs="宋体"/>
          <w:i w:val="0"/>
          <w:caps w:val="0"/>
          <w:color w:val="000000"/>
          <w:kern w:val="0"/>
          <w:sz w:val="24"/>
          <w:szCs w:val="24"/>
          <w:u w:val="none"/>
          <w:lang w:val="en-US" w:eastAsia="zh-CN" w:bidi="ar"/>
        </w:rPr>
      </w:pPr>
      <w:r>
        <w:rPr>
          <w:rFonts w:hint="eastAsia" w:ascii="Times New Roman" w:hAnsi="Times New Roman" w:eastAsia="宋体" w:cs="宋体"/>
          <w:i w:val="0"/>
          <w:caps w:val="0"/>
          <w:color w:val="000000"/>
          <w:kern w:val="0"/>
          <w:sz w:val="24"/>
          <w:szCs w:val="24"/>
          <w:u w:val="none"/>
          <w:lang w:val="en-US" w:eastAsia="zh-CN" w:bidi="ar"/>
        </w:rPr>
        <w:t>（11）棕榈酸乙基己酯</w:t>
      </w:r>
    </w:p>
    <w:p>
      <w:pPr>
        <w:pStyle w:val="4"/>
        <w:numPr>
          <w:ilvl w:val="0"/>
          <w:numId w:val="0"/>
        </w:numPr>
        <w:spacing w:line="360" w:lineRule="auto"/>
        <w:ind w:firstLine="480" w:firstLineChars="200"/>
        <w:rPr>
          <w:rFonts w:hint="eastAsia" w:ascii="Times New Roman" w:hAnsi="Times New Roman" w:eastAsia="宋体" w:cs="宋体"/>
          <w:i w:val="0"/>
          <w:caps w:val="0"/>
          <w:color w:val="000000"/>
          <w:kern w:val="0"/>
          <w:sz w:val="24"/>
          <w:szCs w:val="24"/>
          <w:u w:val="none"/>
          <w:lang w:val="en-US" w:eastAsia="zh-CN" w:bidi="ar"/>
        </w:rPr>
      </w:pPr>
      <w:r>
        <w:rPr>
          <w:rFonts w:hint="eastAsia" w:ascii="Times New Roman" w:hAnsi="Times New Roman" w:eastAsia="宋体" w:cs="宋体"/>
          <w:i w:val="0"/>
          <w:caps w:val="0"/>
          <w:color w:val="000000"/>
          <w:kern w:val="0"/>
          <w:sz w:val="24"/>
          <w:szCs w:val="24"/>
          <w:u w:val="none"/>
          <w:lang w:val="en-US" w:eastAsia="zh-CN" w:bidi="ar"/>
        </w:rPr>
        <w:t>棕榈酸乙基己酯（2-EHP），别称十六碳酸异辛酯、棕榈酸辛酯、2-乙基己基十六酸酯、棕榈酸2-乙基己酯，清澈透明液体，无味，不溶于水，与大多数溶剂相溶，为高纯度的高级脂肪酸酯类产品，主要用于化妆品类原料，是优良的皮肤柔润剂。性质稳定，不易氧化或产生异味。</w:t>
      </w:r>
    </w:p>
    <w:p>
      <w:pPr>
        <w:pStyle w:val="4"/>
        <w:numPr>
          <w:ilvl w:val="0"/>
          <w:numId w:val="0"/>
        </w:numPr>
        <w:spacing w:line="360" w:lineRule="auto"/>
        <w:ind w:firstLine="480" w:firstLineChars="200"/>
        <w:rPr>
          <w:rFonts w:hint="eastAsia" w:ascii="Times New Roman" w:hAnsi="Times New Roman" w:eastAsia="宋体" w:cs="宋体"/>
          <w:i w:val="0"/>
          <w:caps w:val="0"/>
          <w:color w:val="000000"/>
          <w:kern w:val="0"/>
          <w:sz w:val="24"/>
          <w:szCs w:val="24"/>
          <w:u w:val="none"/>
          <w:lang w:val="en-US" w:eastAsia="zh-CN" w:bidi="ar"/>
        </w:rPr>
      </w:pPr>
      <w:r>
        <w:rPr>
          <w:rFonts w:hint="eastAsia" w:ascii="Times New Roman" w:hAnsi="Times New Roman" w:eastAsia="宋体" w:cs="宋体"/>
          <w:i w:val="0"/>
          <w:caps w:val="0"/>
          <w:color w:val="000000"/>
          <w:kern w:val="0"/>
          <w:sz w:val="24"/>
          <w:szCs w:val="24"/>
          <w:u w:val="none"/>
          <w:lang w:val="en-US" w:eastAsia="zh-CN" w:bidi="ar"/>
        </w:rPr>
        <w:t>（12）鲸蜡硬脂醇聚醚-6</w:t>
      </w:r>
    </w:p>
    <w:p>
      <w:pPr>
        <w:pStyle w:val="4"/>
        <w:numPr>
          <w:ilvl w:val="0"/>
          <w:numId w:val="0"/>
        </w:numPr>
        <w:spacing w:line="360" w:lineRule="auto"/>
        <w:ind w:firstLine="480" w:firstLineChars="200"/>
        <w:rPr>
          <w:rFonts w:hint="eastAsia" w:ascii="Times New Roman" w:hAnsi="Times New Roman" w:eastAsia="宋体" w:cs="宋体"/>
          <w:i w:val="0"/>
          <w:caps w:val="0"/>
          <w:color w:val="000000"/>
          <w:kern w:val="0"/>
          <w:sz w:val="24"/>
          <w:szCs w:val="24"/>
          <w:u w:val="none"/>
          <w:lang w:val="en-US" w:eastAsia="zh-CN" w:bidi="ar"/>
        </w:rPr>
      </w:pPr>
      <w:r>
        <w:rPr>
          <w:rFonts w:hint="eastAsia" w:ascii="Times New Roman" w:hAnsi="Times New Roman" w:eastAsia="宋体" w:cs="宋体"/>
          <w:i w:val="0"/>
          <w:caps w:val="0"/>
          <w:color w:val="000000"/>
          <w:kern w:val="0"/>
          <w:sz w:val="24"/>
          <w:szCs w:val="24"/>
          <w:u w:val="none"/>
          <w:lang w:val="en-US" w:eastAsia="zh-CN" w:bidi="ar"/>
        </w:rPr>
        <w:t>分子式为C18H38O，是一种白色片状或颗粒状结晶的化学物质。</w:t>
      </w:r>
    </w:p>
    <w:p>
      <w:pPr>
        <w:pStyle w:val="4"/>
        <w:numPr>
          <w:ilvl w:val="0"/>
          <w:numId w:val="0"/>
        </w:numPr>
        <w:spacing w:line="360" w:lineRule="auto"/>
        <w:ind w:firstLine="480" w:firstLineChars="200"/>
        <w:rPr>
          <w:rFonts w:hint="eastAsia" w:ascii="Times New Roman" w:hAnsi="Times New Roman" w:eastAsia="宋体" w:cs="宋体"/>
          <w:i w:val="0"/>
          <w:caps w:val="0"/>
          <w:color w:val="000000"/>
          <w:kern w:val="0"/>
          <w:sz w:val="24"/>
          <w:szCs w:val="24"/>
          <w:u w:val="none"/>
          <w:lang w:val="en-US" w:eastAsia="zh-CN" w:bidi="ar"/>
        </w:rPr>
      </w:pPr>
      <w:r>
        <w:rPr>
          <w:rFonts w:hint="eastAsia" w:ascii="Times New Roman" w:hAnsi="Times New Roman" w:eastAsia="宋体" w:cs="宋体"/>
          <w:i w:val="0"/>
          <w:caps w:val="0"/>
          <w:color w:val="000000"/>
          <w:kern w:val="0"/>
          <w:sz w:val="24"/>
          <w:szCs w:val="24"/>
          <w:u w:val="none"/>
          <w:lang w:val="en-US" w:eastAsia="zh-CN" w:bidi="ar"/>
        </w:rPr>
        <w:t>（13）鲸蜡硬脂醇聚醚-25</w:t>
      </w:r>
    </w:p>
    <w:p>
      <w:pPr>
        <w:pStyle w:val="4"/>
        <w:numPr>
          <w:ilvl w:val="0"/>
          <w:numId w:val="0"/>
        </w:numPr>
        <w:spacing w:line="360" w:lineRule="auto"/>
        <w:ind w:firstLine="480" w:firstLineChars="200"/>
        <w:rPr>
          <w:rFonts w:hint="eastAsia" w:ascii="Times New Roman" w:hAnsi="Times New Roman" w:eastAsia="宋体" w:cs="宋体"/>
          <w:i w:val="0"/>
          <w:caps w:val="0"/>
          <w:color w:val="000000"/>
          <w:kern w:val="0"/>
          <w:sz w:val="24"/>
          <w:szCs w:val="24"/>
          <w:u w:val="none"/>
          <w:lang w:val="en-US" w:eastAsia="zh-CN" w:bidi="ar"/>
        </w:rPr>
      </w:pPr>
      <w:r>
        <w:rPr>
          <w:rFonts w:hint="eastAsia" w:ascii="Times New Roman" w:hAnsi="Times New Roman" w:eastAsia="宋体" w:cs="宋体"/>
          <w:i w:val="0"/>
          <w:caps w:val="0"/>
          <w:color w:val="000000"/>
          <w:kern w:val="0"/>
          <w:sz w:val="24"/>
          <w:szCs w:val="24"/>
          <w:u w:val="none"/>
          <w:lang w:val="en-US" w:eastAsia="zh-CN" w:bidi="ar"/>
        </w:rPr>
        <w:t>鲸蜡硬脂醇聚醚-25（EMPILAN KM 25）是一种化妆品原料，具有去污和乳化能力。</w:t>
      </w:r>
    </w:p>
    <w:p>
      <w:pPr>
        <w:pStyle w:val="4"/>
        <w:numPr>
          <w:ilvl w:val="0"/>
          <w:numId w:val="0"/>
        </w:numPr>
        <w:spacing w:line="360" w:lineRule="auto"/>
        <w:ind w:firstLine="480" w:firstLineChars="200"/>
        <w:rPr>
          <w:rFonts w:hint="eastAsia" w:ascii="Times New Roman" w:hAnsi="Times New Roman" w:eastAsia="宋体" w:cs="宋体"/>
          <w:i w:val="0"/>
          <w:caps w:val="0"/>
          <w:color w:val="000000"/>
          <w:kern w:val="0"/>
          <w:sz w:val="24"/>
          <w:szCs w:val="24"/>
          <w:u w:val="none"/>
          <w:lang w:val="en-US" w:eastAsia="zh-CN" w:bidi="ar"/>
        </w:rPr>
      </w:pPr>
      <w:r>
        <w:rPr>
          <w:rFonts w:hint="eastAsia" w:ascii="Times New Roman" w:hAnsi="Times New Roman" w:eastAsia="宋体" w:cs="宋体"/>
          <w:i w:val="0"/>
          <w:caps w:val="0"/>
          <w:color w:val="000000"/>
          <w:kern w:val="0"/>
          <w:sz w:val="24"/>
          <w:szCs w:val="24"/>
          <w:u w:val="none"/>
          <w:lang w:val="en-US" w:eastAsia="zh-CN" w:bidi="ar"/>
        </w:rPr>
        <w:t>（14）甲基异噻唑啉酮（MIT）</w:t>
      </w:r>
    </w:p>
    <w:p>
      <w:pPr>
        <w:pStyle w:val="4"/>
        <w:numPr>
          <w:ilvl w:val="0"/>
          <w:numId w:val="0"/>
        </w:numPr>
        <w:spacing w:line="360" w:lineRule="auto"/>
        <w:ind w:firstLine="480" w:firstLineChars="200"/>
        <w:rPr>
          <w:rFonts w:hint="eastAsia" w:ascii="Times New Roman" w:hAnsi="Times New Roman" w:eastAsia="宋体" w:cs="宋体"/>
          <w:i w:val="0"/>
          <w:caps w:val="0"/>
          <w:color w:val="000000"/>
          <w:kern w:val="0"/>
          <w:sz w:val="24"/>
          <w:szCs w:val="24"/>
          <w:u w:val="none"/>
          <w:lang w:val="en-US" w:eastAsia="zh-CN" w:bidi="ar"/>
        </w:rPr>
      </w:pPr>
      <w:r>
        <w:rPr>
          <w:rFonts w:hint="eastAsia" w:ascii="Times New Roman" w:hAnsi="Times New Roman" w:eastAsia="宋体" w:cs="宋体"/>
          <w:i w:val="0"/>
          <w:caps w:val="0"/>
          <w:color w:val="000000"/>
          <w:kern w:val="0"/>
          <w:sz w:val="24"/>
          <w:szCs w:val="24"/>
          <w:u w:val="none"/>
          <w:lang w:val="en-US" w:eastAsia="zh-CN" w:bidi="ar"/>
        </w:rPr>
        <w:t>是一种高效杀菌剂，耐热之水性防腐剂，对于抑制微生物的生长有很好的作用，可以抑制细菌、真菌、霉菌及霉菌的生长，该产品可以直接加入个人护理用品、化妆品、涂料、纸浆等领域。</w:t>
      </w:r>
    </w:p>
    <w:p>
      <w:pPr>
        <w:pStyle w:val="4"/>
        <w:numPr>
          <w:ilvl w:val="0"/>
          <w:numId w:val="0"/>
        </w:numPr>
        <w:spacing w:line="360" w:lineRule="auto"/>
        <w:ind w:firstLine="480" w:firstLineChars="200"/>
        <w:rPr>
          <w:rFonts w:hint="eastAsia" w:ascii="Times New Roman" w:hAnsi="Times New Roman" w:eastAsia="宋体" w:cs="宋体"/>
          <w:i w:val="0"/>
          <w:caps w:val="0"/>
          <w:color w:val="000000"/>
          <w:kern w:val="0"/>
          <w:sz w:val="24"/>
          <w:szCs w:val="24"/>
          <w:u w:val="none"/>
          <w:lang w:val="en-US" w:eastAsia="zh-CN" w:bidi="ar"/>
        </w:rPr>
      </w:pPr>
      <w:r>
        <w:rPr>
          <w:rFonts w:hint="eastAsia" w:ascii="Times New Roman" w:hAnsi="Times New Roman" w:eastAsia="宋体" w:cs="宋体"/>
          <w:i w:val="0"/>
          <w:caps w:val="0"/>
          <w:color w:val="000000"/>
          <w:kern w:val="0"/>
          <w:sz w:val="24"/>
          <w:szCs w:val="24"/>
          <w:u w:val="none"/>
          <w:lang w:val="en-US" w:eastAsia="zh-CN" w:bidi="ar"/>
        </w:rPr>
        <w:t>（15）澳洲坚果油</w:t>
      </w:r>
    </w:p>
    <w:p>
      <w:pPr>
        <w:pStyle w:val="4"/>
        <w:numPr>
          <w:ilvl w:val="0"/>
          <w:numId w:val="0"/>
        </w:numPr>
        <w:spacing w:line="360" w:lineRule="auto"/>
        <w:ind w:firstLine="480" w:firstLineChars="200"/>
        <w:rPr>
          <w:rFonts w:hint="eastAsia" w:ascii="Times New Roman" w:hAnsi="Times New Roman" w:eastAsia="宋体" w:cs="宋体"/>
          <w:i w:val="0"/>
          <w:caps w:val="0"/>
          <w:color w:val="000000"/>
          <w:kern w:val="0"/>
          <w:sz w:val="24"/>
          <w:szCs w:val="24"/>
          <w:u w:val="none"/>
          <w:lang w:val="en-US" w:eastAsia="zh-CN" w:bidi="ar"/>
        </w:rPr>
      </w:pPr>
      <w:r>
        <w:rPr>
          <w:rFonts w:hint="eastAsia" w:ascii="Times New Roman" w:hAnsi="Times New Roman" w:eastAsia="宋体" w:cs="宋体"/>
          <w:i w:val="0"/>
          <w:caps w:val="0"/>
          <w:color w:val="000000"/>
          <w:kern w:val="0"/>
          <w:sz w:val="24"/>
          <w:szCs w:val="24"/>
          <w:u w:val="none"/>
          <w:lang w:val="en-US" w:eastAsia="zh-CN" w:bidi="ar"/>
        </w:rPr>
        <w:t>深黄色、主产于澳洲、味重如坚果味、质地颇厚、滋润性佳；</w:t>
      </w:r>
    </w:p>
    <w:p>
      <w:pPr>
        <w:pStyle w:val="4"/>
        <w:numPr>
          <w:ilvl w:val="0"/>
          <w:numId w:val="0"/>
        </w:numPr>
        <w:spacing w:line="360" w:lineRule="auto"/>
        <w:ind w:firstLine="480" w:firstLineChars="200"/>
        <w:rPr>
          <w:rFonts w:hint="eastAsia" w:ascii="Times New Roman" w:hAnsi="Times New Roman" w:eastAsia="宋体" w:cs="宋体"/>
          <w:i w:val="0"/>
          <w:caps w:val="0"/>
          <w:color w:val="000000"/>
          <w:kern w:val="0"/>
          <w:sz w:val="24"/>
          <w:szCs w:val="24"/>
          <w:u w:val="none"/>
          <w:lang w:val="en-US" w:eastAsia="zh-CN" w:bidi="ar"/>
        </w:rPr>
      </w:pPr>
      <w:r>
        <w:rPr>
          <w:rFonts w:hint="eastAsia" w:ascii="Times New Roman" w:hAnsi="Times New Roman" w:eastAsia="宋体" w:cs="宋体"/>
          <w:i w:val="0"/>
          <w:caps w:val="0"/>
          <w:color w:val="000000"/>
          <w:kern w:val="0"/>
          <w:sz w:val="24"/>
          <w:szCs w:val="24"/>
          <w:u w:val="none"/>
          <w:lang w:val="en-US" w:eastAsia="zh-CN" w:bidi="ar"/>
        </w:rPr>
        <w:t>富含矿物质、蛋白质、多种不饱和脂肪酸。脂肪酸组成以油酸（56.50%）和棕榈油酸（16.85%）为主，并含少量的棕榈酸（8.90%）和硬脂酸（3.97%）。</w:t>
      </w:r>
    </w:p>
    <w:p>
      <w:pPr>
        <w:pStyle w:val="4"/>
        <w:numPr>
          <w:ilvl w:val="0"/>
          <w:numId w:val="0"/>
        </w:numPr>
        <w:spacing w:line="360" w:lineRule="auto"/>
        <w:ind w:firstLine="480" w:firstLineChars="200"/>
        <w:rPr>
          <w:rFonts w:hint="eastAsia" w:ascii="Times New Roman" w:hAnsi="Times New Roman" w:eastAsia="宋体" w:cs="宋体"/>
          <w:i w:val="0"/>
          <w:caps w:val="0"/>
          <w:color w:val="000000"/>
          <w:kern w:val="0"/>
          <w:sz w:val="24"/>
          <w:szCs w:val="24"/>
          <w:u w:val="none"/>
          <w:lang w:val="en-US" w:eastAsia="zh-CN" w:bidi="ar"/>
        </w:rPr>
      </w:pPr>
      <w:r>
        <w:rPr>
          <w:rFonts w:hint="eastAsia" w:ascii="Times New Roman" w:hAnsi="Times New Roman" w:eastAsia="宋体" w:cs="宋体"/>
          <w:i w:val="0"/>
          <w:caps w:val="0"/>
          <w:color w:val="000000"/>
          <w:kern w:val="0"/>
          <w:sz w:val="24"/>
          <w:szCs w:val="24"/>
          <w:u w:val="none"/>
          <w:lang w:val="en-US" w:eastAsia="zh-CN" w:bidi="ar"/>
        </w:rPr>
        <w:t>（16）苯氧乙醇</w:t>
      </w:r>
    </w:p>
    <w:p>
      <w:pPr>
        <w:pStyle w:val="4"/>
        <w:numPr>
          <w:ilvl w:val="0"/>
          <w:numId w:val="0"/>
        </w:numPr>
        <w:spacing w:line="360" w:lineRule="auto"/>
        <w:ind w:firstLine="480" w:firstLineChars="200"/>
        <w:rPr>
          <w:rFonts w:hint="eastAsia" w:ascii="Times New Roman" w:hAnsi="Times New Roman" w:eastAsia="宋体" w:cs="宋体"/>
          <w:i w:val="0"/>
          <w:caps w:val="0"/>
          <w:color w:val="000000"/>
          <w:kern w:val="0"/>
          <w:sz w:val="24"/>
          <w:szCs w:val="24"/>
          <w:u w:val="none"/>
          <w:lang w:val="en-US" w:eastAsia="zh-CN" w:bidi="ar"/>
        </w:rPr>
      </w:pPr>
      <w:r>
        <w:rPr>
          <w:rFonts w:hint="eastAsia" w:ascii="Times New Roman" w:hAnsi="Times New Roman" w:eastAsia="宋体" w:cs="宋体"/>
          <w:i w:val="0"/>
          <w:caps w:val="0"/>
          <w:color w:val="000000"/>
          <w:kern w:val="0"/>
          <w:sz w:val="24"/>
          <w:szCs w:val="24"/>
          <w:u w:val="none"/>
          <w:lang w:val="en-US" w:eastAsia="zh-CN" w:bidi="ar"/>
        </w:rPr>
        <w:t>分子式为：C8H10O2， 苯氧乙醇属有机合成物，为无色稍带粘性液体，微香，味涩。溶于水，可与丙酮、乙醇和甘油任意混合。略溶于水，是化妆品中常见的防腐剂，属于相对比较安全的防腐剂之一，苯氧基乙醇在化妆品中的限定使用浓度最高为1%。，溶液剂为0.1%-2%(其中加乙醇10%)</w:t>
      </w:r>
    </w:p>
    <w:p>
      <w:pPr>
        <w:pStyle w:val="4"/>
        <w:numPr>
          <w:ilvl w:val="0"/>
          <w:numId w:val="0"/>
        </w:numPr>
        <w:spacing w:line="360" w:lineRule="auto"/>
        <w:ind w:firstLine="480" w:firstLineChars="200"/>
        <w:rPr>
          <w:rFonts w:hint="eastAsia" w:ascii="Times New Roman" w:hAnsi="Times New Roman" w:eastAsia="宋体" w:cs="宋体"/>
          <w:i w:val="0"/>
          <w:caps w:val="0"/>
          <w:color w:val="000000"/>
          <w:kern w:val="0"/>
          <w:sz w:val="24"/>
          <w:szCs w:val="24"/>
          <w:u w:val="none"/>
          <w:lang w:val="en-US" w:eastAsia="zh-CN" w:bidi="ar"/>
        </w:rPr>
      </w:pPr>
      <w:r>
        <w:rPr>
          <w:rFonts w:hint="eastAsia" w:ascii="Times New Roman" w:hAnsi="Times New Roman" w:eastAsia="宋体" w:cs="宋体"/>
          <w:i w:val="0"/>
          <w:caps w:val="0"/>
          <w:color w:val="000000"/>
          <w:kern w:val="0"/>
          <w:sz w:val="24"/>
          <w:szCs w:val="24"/>
          <w:u w:val="none"/>
          <w:lang w:val="en-US" w:eastAsia="zh-CN" w:bidi="ar"/>
        </w:rPr>
        <w:t>（17）透明质酸钠</w:t>
      </w:r>
    </w:p>
    <w:p>
      <w:pPr>
        <w:pStyle w:val="4"/>
        <w:numPr>
          <w:ilvl w:val="0"/>
          <w:numId w:val="0"/>
        </w:numPr>
        <w:spacing w:line="360" w:lineRule="auto"/>
        <w:ind w:firstLine="480" w:firstLineChars="200"/>
        <w:rPr>
          <w:rFonts w:ascii="Times New Roman" w:hAnsi="Times New Roman" w:eastAsia="宋体" w:cs="宋体"/>
          <w:caps w:val="0"/>
          <w:sz w:val="24"/>
          <w:szCs w:val="24"/>
        </w:rPr>
      </w:pPr>
      <w:r>
        <w:rPr>
          <w:rFonts w:ascii="Times New Roman" w:hAnsi="Times New Roman" w:eastAsia="宋体" w:cs="宋体"/>
          <w:caps w:val="0"/>
          <w:sz w:val="24"/>
          <w:szCs w:val="24"/>
        </w:rPr>
        <w:t xml:space="preserve">透明质酸为其钠盐形式，即透明质酸钠（简称SH）。它为白色纤维状或粉末状固体，有 很强的吸湿性，溶于水，不溶于醇、酮、乙醚等有机溶剂。它的水溶液带负电，高浓度时 有很高的粘弹性和渗透压。HA 很容易因为酸、碱或加热处理而分解；在铁、铜等金属离子 和抗坏血酸或半胱氨酸等还原剂共存下，经氧自由基、χ射线、γ射线、紫外线和超声波 作用而降解；它还可以被透明质酸酶和硫酸软骨素酶分解。高分子量的 HA 在酶、酸、加热 等条件下，可低分子化，此外 HA 水溶液是一种非牛顿型流体，有着良好的粘弹性和流变形。 基于 HA 特殊的性能，HA 可以广泛的应用于医药、化妆品和保健食品当中。HA 主要应用于 临床治疗、诊断、化妆品基质以及营养保健品等方面。商品 HA 一般为其钠盐形式，其他金 属盐如锌盐很少应用。药用 HA 的质量标准要求较高，化妆品和保健食品用 </w:t>
      </w:r>
      <w:r>
        <w:rPr>
          <w:rFonts w:hint="default" w:ascii="Times New Roman" w:hAnsi="Times New Roman" w:eastAsia="宋体" w:cs="Times New Roman"/>
          <w:caps w:val="0"/>
          <w:sz w:val="24"/>
          <w:szCs w:val="24"/>
        </w:rPr>
        <w:t xml:space="preserve">HA </w:t>
      </w:r>
      <w:r>
        <w:rPr>
          <w:rFonts w:ascii="Times New Roman" w:hAnsi="Times New Roman" w:eastAsia="宋体" w:cs="宋体"/>
          <w:caps w:val="0"/>
          <w:sz w:val="24"/>
          <w:szCs w:val="24"/>
        </w:rPr>
        <w:t>次之。</w:t>
      </w:r>
    </w:p>
    <w:p>
      <w:pPr>
        <w:numPr>
          <w:ilvl w:val="0"/>
          <w:numId w:val="0"/>
        </w:numPr>
        <w:spacing w:line="360" w:lineRule="auto"/>
        <w:ind w:firstLine="480" w:firstLineChars="200"/>
        <w:rPr>
          <w:rFonts w:hint="eastAsia" w:ascii="Times New Roman" w:hAnsi="Times New Roman" w:eastAsia="宋体" w:cs="宋体"/>
          <w:caps w:val="0"/>
          <w:sz w:val="24"/>
          <w:szCs w:val="24"/>
          <w:lang w:val="en-US" w:eastAsia="zh-CN"/>
        </w:rPr>
      </w:pPr>
      <w:r>
        <w:rPr>
          <w:rFonts w:hint="eastAsia" w:ascii="Times New Roman" w:hAnsi="Times New Roman" w:eastAsia="宋体" w:cs="宋体"/>
          <w:caps w:val="0"/>
          <w:sz w:val="24"/>
          <w:szCs w:val="24"/>
          <w:lang w:val="en-US" w:eastAsia="zh-CN"/>
        </w:rPr>
        <w:t>（18）卵磷脂-吐温80营养琼脂</w:t>
      </w:r>
    </w:p>
    <w:p>
      <w:pPr>
        <w:pStyle w:val="2"/>
        <w:numPr>
          <w:ilvl w:val="0"/>
          <w:numId w:val="0"/>
        </w:numPr>
        <w:spacing w:line="360" w:lineRule="auto"/>
        <w:ind w:firstLine="560"/>
        <w:rPr>
          <w:rFonts w:hint="eastAsia" w:ascii="Times New Roman" w:hAnsi="Times New Roman" w:eastAsia="宋体"/>
          <w:caps w:val="0"/>
          <w:sz w:val="24"/>
          <w:szCs w:val="24"/>
          <w:lang w:val="en-US" w:eastAsia="zh-CN"/>
        </w:rPr>
      </w:pPr>
      <w:r>
        <w:rPr>
          <w:rFonts w:hint="eastAsia" w:ascii="Times New Roman" w:hAnsi="Times New Roman" w:eastAsia="宋体"/>
          <w:caps w:val="0"/>
          <w:sz w:val="24"/>
          <w:szCs w:val="24"/>
          <w:lang w:val="en-US" w:eastAsia="zh-CN"/>
        </w:rPr>
        <w:t>用于化妆品细菌总数的测定。</w:t>
      </w:r>
    </w:p>
    <w:p>
      <w:pPr>
        <w:numPr>
          <w:ilvl w:val="0"/>
          <w:numId w:val="0"/>
        </w:numPr>
        <w:spacing w:line="360" w:lineRule="auto"/>
        <w:ind w:firstLine="480" w:firstLineChars="200"/>
        <w:rPr>
          <w:rFonts w:hint="eastAsia" w:ascii="Times New Roman" w:hAnsi="Times New Roman" w:eastAsia="宋体" w:cs="宋体"/>
          <w:caps w:val="0"/>
          <w:sz w:val="24"/>
          <w:szCs w:val="24"/>
          <w:lang w:val="en-US" w:eastAsia="zh-CN"/>
        </w:rPr>
      </w:pPr>
      <w:r>
        <w:rPr>
          <w:rFonts w:hint="eastAsia" w:ascii="Times New Roman" w:hAnsi="Times New Roman" w:eastAsia="宋体" w:cs="宋体"/>
          <w:caps w:val="0"/>
          <w:sz w:val="24"/>
          <w:szCs w:val="24"/>
          <w:lang w:val="en-US" w:eastAsia="zh-CN"/>
        </w:rPr>
        <w:t>（19）四硼酸钠</w:t>
      </w:r>
    </w:p>
    <w:p>
      <w:pPr>
        <w:numPr>
          <w:ilvl w:val="0"/>
          <w:numId w:val="0"/>
        </w:numPr>
        <w:spacing w:line="360" w:lineRule="auto"/>
        <w:ind w:firstLine="480" w:firstLineChars="200"/>
        <w:rPr>
          <w:rFonts w:hint="eastAsia" w:ascii="Times New Roman" w:hAnsi="Times New Roman" w:eastAsia="宋体" w:cs="宋体"/>
          <w:caps w:val="0"/>
          <w:sz w:val="24"/>
          <w:szCs w:val="24"/>
          <w:lang w:val="en-US" w:eastAsia="zh-CN"/>
        </w:rPr>
      </w:pPr>
      <w:r>
        <w:rPr>
          <w:rFonts w:hint="eastAsia" w:ascii="Times New Roman" w:hAnsi="Times New Roman" w:eastAsia="宋体" w:cs="宋体"/>
          <w:caps w:val="0"/>
          <w:sz w:val="24"/>
          <w:szCs w:val="24"/>
          <w:lang w:val="en-US" w:eastAsia="zh-CN"/>
        </w:rPr>
        <w:t>四硼酸钠，或称硼砂，分子式Na2B4O7.10H2O，是非常重要的含硼矿物及硼化合物。通常为含有无色晶体的白色粉末，易溶于水。</w:t>
      </w:r>
    </w:p>
    <w:p>
      <w:pPr>
        <w:numPr>
          <w:ilvl w:val="0"/>
          <w:numId w:val="5"/>
        </w:numPr>
        <w:spacing w:line="360" w:lineRule="auto"/>
        <w:ind w:firstLine="480" w:firstLineChars="200"/>
        <w:rPr>
          <w:rFonts w:hint="eastAsia" w:ascii="Times New Roman" w:hAnsi="Times New Roman" w:eastAsia="宋体" w:cs="宋体"/>
          <w:caps w:val="0"/>
          <w:sz w:val="24"/>
          <w:szCs w:val="24"/>
          <w:lang w:val="en-US" w:eastAsia="zh-CN"/>
        </w:rPr>
      </w:pPr>
      <w:r>
        <w:rPr>
          <w:rFonts w:hint="eastAsia" w:ascii="Times New Roman" w:hAnsi="Times New Roman" w:eastAsia="宋体" w:cs="宋体"/>
          <w:caps w:val="0"/>
          <w:sz w:val="24"/>
          <w:szCs w:val="24"/>
          <w:lang w:val="en-US" w:eastAsia="zh-CN"/>
        </w:rPr>
        <w:t>邻苯二甲酸氢钾</w:t>
      </w:r>
    </w:p>
    <w:p>
      <w:pPr>
        <w:numPr>
          <w:ilvl w:val="0"/>
          <w:numId w:val="0"/>
        </w:numPr>
        <w:spacing w:line="360" w:lineRule="auto"/>
        <w:ind w:firstLine="480" w:firstLineChars="200"/>
        <w:rPr>
          <w:rFonts w:hint="default" w:ascii="Times New Roman" w:hAnsi="Times New Roman" w:eastAsia="宋体"/>
          <w:caps w:val="0"/>
          <w:sz w:val="24"/>
          <w:szCs w:val="24"/>
          <w:lang w:val="en-US" w:eastAsia="zh-CN"/>
        </w:rPr>
      </w:pPr>
      <w:r>
        <w:rPr>
          <w:rFonts w:hint="eastAsia" w:ascii="Times New Roman" w:hAnsi="Times New Roman" w:eastAsia="宋体" w:cs="宋体"/>
          <w:caps w:val="0"/>
          <w:sz w:val="24"/>
          <w:szCs w:val="24"/>
          <w:lang w:val="en-US" w:eastAsia="zh-CN"/>
        </w:rPr>
        <w:t>邻苯二甲酸氢钾是一种化学物质，分子式是C8H5KO4。无色单斜结晶或白色结晶性粉末。在空气中稳定，能溶于水，微溶于醇。溶于约12份冷水、3份沸水，微溶于乙醇。溶液呈酸性。25℃0.05mol/L水溶液的pH为4.005。</w:t>
      </w:r>
    </w:p>
    <w:p>
      <w:pPr>
        <w:numPr>
          <w:ilvl w:val="0"/>
          <w:numId w:val="0"/>
        </w:numPr>
        <w:jc w:val="both"/>
        <w:rPr>
          <w:rFonts w:hint="default" w:ascii="Times New Roman" w:hAnsi="Times New Roman" w:eastAsia="宋体" w:cs="Times New Roman"/>
          <w:b/>
          <w:bCs/>
          <w:caps w:val="0"/>
          <w:sz w:val="21"/>
          <w:szCs w:val="21"/>
          <w:lang w:val="en-US" w:eastAsia="zh-CN"/>
        </w:rPr>
      </w:pPr>
      <w:r>
        <w:rPr>
          <w:rFonts w:hint="eastAsia" w:ascii="Times New Roman" w:hAnsi="Times New Roman" w:eastAsia="宋体" w:cs="Times New Roman"/>
          <w:b/>
          <w:bCs/>
          <w:caps w:val="0"/>
          <w:sz w:val="24"/>
          <w:szCs w:val="24"/>
          <w:lang w:val="en-US" w:eastAsia="zh-CN"/>
        </w:rPr>
        <w:t>4.1.4 生产设备情况见下表：</w:t>
      </w:r>
    </w:p>
    <w:p>
      <w:pPr>
        <w:pStyle w:val="16"/>
        <w:jc w:val="center"/>
        <w:rPr>
          <w:rFonts w:hint="eastAsia" w:ascii="Times New Roman" w:hAnsi="Times New Roman" w:eastAsia="宋体" w:cs="Times New Roman"/>
          <w:b/>
          <w:bCs/>
          <w:caps w:val="0"/>
          <w:sz w:val="21"/>
          <w:szCs w:val="21"/>
          <w:lang w:val="en-US" w:eastAsia="zh-CN"/>
        </w:rPr>
      </w:pPr>
      <w:r>
        <w:rPr>
          <w:rFonts w:hint="default" w:ascii="Times New Roman" w:hAnsi="Times New Roman" w:eastAsia="宋体" w:cs="Times New Roman"/>
          <w:b/>
          <w:bCs/>
          <w:caps w:val="0"/>
          <w:sz w:val="21"/>
          <w:szCs w:val="21"/>
          <w:lang w:val="en-US" w:eastAsia="zh-CN"/>
        </w:rPr>
        <w:t>表</w:t>
      </w:r>
      <w:r>
        <w:rPr>
          <w:rFonts w:hint="eastAsia" w:ascii="Times New Roman" w:hAnsi="Times New Roman" w:eastAsia="宋体" w:cs="Times New Roman"/>
          <w:b/>
          <w:bCs/>
          <w:caps w:val="0"/>
          <w:sz w:val="21"/>
          <w:szCs w:val="21"/>
          <w:lang w:val="en-US" w:eastAsia="zh-CN"/>
        </w:rPr>
        <w:t>4.4 主要生产设备及其指标一览表</w:t>
      </w:r>
    </w:p>
    <w:tbl>
      <w:tblPr>
        <w:tblStyle w:val="13"/>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2304"/>
        <w:gridCol w:w="1021"/>
        <w:gridCol w:w="1329"/>
        <w:gridCol w:w="1203"/>
        <w:gridCol w:w="20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624" w:type="dxa"/>
            <w:noWrap w:val="0"/>
            <w:vAlign w:val="center"/>
          </w:tcPr>
          <w:p>
            <w:pPr>
              <w:widowControl w:val="0"/>
              <w:jc w:val="center"/>
              <w:rPr>
                <w:rFonts w:hint="default" w:ascii="Times New Roman" w:hAnsi="Times New Roman" w:eastAsia="宋体" w:cs="Times New Roman"/>
                <w:b/>
                <w:caps w:val="0"/>
                <w:color w:val="auto"/>
                <w:sz w:val="24"/>
                <w:vertAlign w:val="baseline"/>
                <w:lang w:val="en-US" w:eastAsia="zh-CN"/>
              </w:rPr>
            </w:pPr>
            <w:r>
              <w:rPr>
                <w:rFonts w:ascii="Times New Roman" w:hAnsi="Times New Roman" w:eastAsia="宋体"/>
                <w:b/>
                <w:bCs/>
                <w:caps w:val="0"/>
                <w:color w:val="auto"/>
                <w:szCs w:val="21"/>
              </w:rPr>
              <w:t>序号</w:t>
            </w:r>
          </w:p>
        </w:tc>
        <w:tc>
          <w:tcPr>
            <w:tcW w:w="2304" w:type="dxa"/>
            <w:noWrap w:val="0"/>
            <w:vAlign w:val="center"/>
          </w:tcPr>
          <w:p>
            <w:pPr>
              <w:widowControl w:val="0"/>
              <w:jc w:val="center"/>
              <w:rPr>
                <w:rFonts w:hint="default" w:ascii="Times New Roman" w:hAnsi="Times New Roman" w:eastAsia="宋体" w:cs="Times New Roman"/>
                <w:b/>
                <w:caps w:val="0"/>
                <w:color w:val="auto"/>
                <w:sz w:val="24"/>
                <w:vertAlign w:val="baseline"/>
                <w:lang w:val="en-US" w:eastAsia="zh-CN"/>
              </w:rPr>
            </w:pPr>
            <w:r>
              <w:rPr>
                <w:rFonts w:ascii="Times New Roman" w:hAnsi="Times New Roman" w:eastAsia="宋体"/>
                <w:b/>
                <w:bCs/>
                <w:caps w:val="0"/>
                <w:color w:val="auto"/>
                <w:szCs w:val="21"/>
              </w:rPr>
              <w:t>设备名称</w:t>
            </w:r>
          </w:p>
        </w:tc>
        <w:tc>
          <w:tcPr>
            <w:tcW w:w="1021" w:type="dxa"/>
            <w:noWrap w:val="0"/>
            <w:vAlign w:val="center"/>
          </w:tcPr>
          <w:p>
            <w:pPr>
              <w:widowControl w:val="0"/>
              <w:jc w:val="center"/>
              <w:rPr>
                <w:rFonts w:hint="default" w:ascii="Times New Roman" w:hAnsi="Times New Roman" w:eastAsia="宋体" w:cs="Times New Roman"/>
                <w:b/>
                <w:caps w:val="0"/>
                <w:color w:val="auto"/>
                <w:sz w:val="24"/>
                <w:vertAlign w:val="baseline"/>
                <w:lang w:val="en-US" w:eastAsia="zh-CN"/>
              </w:rPr>
            </w:pPr>
            <w:r>
              <w:rPr>
                <w:rFonts w:ascii="Times New Roman" w:hAnsi="Times New Roman" w:eastAsia="宋体"/>
                <w:b/>
                <w:bCs/>
                <w:caps w:val="0"/>
                <w:color w:val="auto"/>
                <w:szCs w:val="21"/>
              </w:rPr>
              <w:t>型号</w:t>
            </w:r>
          </w:p>
        </w:tc>
        <w:tc>
          <w:tcPr>
            <w:tcW w:w="1329" w:type="dxa"/>
            <w:noWrap w:val="0"/>
            <w:vAlign w:val="center"/>
          </w:tcPr>
          <w:p>
            <w:pPr>
              <w:widowControl w:val="0"/>
              <w:jc w:val="center"/>
              <w:rPr>
                <w:rFonts w:hint="eastAsia" w:ascii="Times New Roman" w:hAnsi="Times New Roman" w:eastAsia="宋体"/>
                <w:b/>
                <w:bCs/>
                <w:caps w:val="0"/>
                <w:color w:val="auto"/>
                <w:szCs w:val="21"/>
                <w:lang w:eastAsia="zh-CN"/>
              </w:rPr>
            </w:pPr>
            <w:r>
              <w:rPr>
                <w:rFonts w:hint="eastAsia" w:ascii="Times New Roman" w:hAnsi="Times New Roman" w:eastAsia="宋体"/>
                <w:b/>
                <w:bCs/>
                <w:caps w:val="0"/>
                <w:color w:val="auto"/>
                <w:szCs w:val="21"/>
                <w:lang w:eastAsia="zh-CN"/>
              </w:rPr>
              <w:t>原环评数量</w:t>
            </w:r>
          </w:p>
        </w:tc>
        <w:tc>
          <w:tcPr>
            <w:tcW w:w="1203" w:type="dxa"/>
            <w:noWrap w:val="0"/>
            <w:vAlign w:val="center"/>
          </w:tcPr>
          <w:p>
            <w:pPr>
              <w:widowControl w:val="0"/>
              <w:jc w:val="center"/>
              <w:rPr>
                <w:rFonts w:hint="default" w:ascii="Times New Roman" w:hAnsi="Times New Roman" w:eastAsia="宋体" w:cs="Times New Roman"/>
                <w:b/>
                <w:caps w:val="0"/>
                <w:color w:val="auto"/>
                <w:sz w:val="24"/>
                <w:vertAlign w:val="baseline"/>
                <w:lang w:val="en-US" w:eastAsia="zh-CN"/>
              </w:rPr>
            </w:pPr>
            <w:r>
              <w:rPr>
                <w:rFonts w:hint="eastAsia" w:ascii="Times New Roman" w:hAnsi="Times New Roman" w:eastAsia="宋体"/>
                <w:b/>
                <w:bCs/>
                <w:caps w:val="0"/>
                <w:color w:val="auto"/>
                <w:szCs w:val="21"/>
                <w:lang w:eastAsia="zh-CN"/>
              </w:rPr>
              <w:t>实际</w:t>
            </w:r>
            <w:r>
              <w:rPr>
                <w:rFonts w:ascii="Times New Roman" w:hAnsi="Times New Roman" w:eastAsia="宋体"/>
                <w:b/>
                <w:bCs/>
                <w:caps w:val="0"/>
                <w:color w:val="auto"/>
                <w:szCs w:val="21"/>
              </w:rPr>
              <w:t>数量(台)</w:t>
            </w:r>
          </w:p>
        </w:tc>
        <w:tc>
          <w:tcPr>
            <w:tcW w:w="2038" w:type="dxa"/>
            <w:noWrap w:val="0"/>
            <w:vAlign w:val="center"/>
          </w:tcPr>
          <w:p>
            <w:pPr>
              <w:widowControl w:val="0"/>
              <w:jc w:val="center"/>
              <w:rPr>
                <w:rFonts w:hint="eastAsia" w:ascii="Times New Roman" w:hAnsi="Times New Roman" w:eastAsia="宋体"/>
                <w:b/>
                <w:bCs/>
                <w:caps w:val="0"/>
                <w:color w:val="auto"/>
                <w:szCs w:val="21"/>
                <w:lang w:eastAsia="zh-CN"/>
              </w:rPr>
            </w:pPr>
            <w:r>
              <w:rPr>
                <w:rFonts w:hint="eastAsia" w:ascii="Times New Roman" w:hAnsi="Times New Roman" w:eastAsia="宋体"/>
                <w:b/>
                <w:bCs/>
                <w:caps w:val="0"/>
                <w:color w:val="auto"/>
                <w:szCs w:val="21"/>
                <w:lang w:eastAsia="zh-CN"/>
              </w:rPr>
              <w:t>生产厂及国别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624" w:type="dxa"/>
            <w:noWrap w:val="0"/>
            <w:vAlign w:val="center"/>
          </w:tcPr>
          <w:p>
            <w:pPr>
              <w:widowControl w:val="0"/>
              <w:jc w:val="center"/>
              <w:rPr>
                <w:rFonts w:hint="default"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1</w:t>
            </w:r>
          </w:p>
        </w:tc>
        <w:tc>
          <w:tcPr>
            <w:tcW w:w="2304"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caps w:val="0"/>
                <w:color w:val="auto"/>
                <w:sz w:val="24"/>
                <w:vertAlign w:val="baseline"/>
                <w:lang w:val="en-US" w:eastAsia="zh-CN"/>
              </w:rPr>
            </w:pPr>
            <w:r>
              <w:rPr>
                <w:rFonts w:hint="eastAsia" w:ascii="Times New Roman" w:hAnsi="Times New Roman" w:eastAsia="宋体" w:cs="宋体"/>
                <w:i w:val="0"/>
                <w:caps w:val="0"/>
                <w:color w:val="000000" w:themeColor="text1"/>
                <w:kern w:val="0"/>
                <w:sz w:val="21"/>
                <w:szCs w:val="21"/>
                <w:u w:val="none"/>
                <w:lang w:val="en-US" w:eastAsia="zh-CN" w:bidi="ar"/>
                <w14:textFill>
                  <w14:solidFill>
                    <w14:schemeClr w14:val="tx1"/>
                  </w14:solidFill>
                </w14:textFill>
              </w:rPr>
              <w:t>真空灌装机</w:t>
            </w:r>
          </w:p>
        </w:tc>
        <w:tc>
          <w:tcPr>
            <w:tcW w:w="1021"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caps w:val="0"/>
                <w:color w:val="auto"/>
                <w:sz w:val="24"/>
                <w:vertAlign w:val="baseli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LT-848</w:t>
            </w:r>
          </w:p>
        </w:tc>
        <w:tc>
          <w:tcPr>
            <w:tcW w:w="13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r>
              <w:rPr>
                <w:rFonts w:hint="eastAsia" w:ascii="Times New Roman" w:hAnsi="Times New Roman" w:eastAsia="宋体" w:cs="Times New Roman"/>
                <w:i w:val="0"/>
                <w:caps w:val="0"/>
                <w:color w:val="000000"/>
                <w:kern w:val="0"/>
                <w:sz w:val="21"/>
                <w:szCs w:val="21"/>
                <w:u w:val="none"/>
                <w:lang w:val="en-US" w:eastAsia="zh-CN" w:bidi="ar"/>
              </w:rPr>
              <w:t>1</w:t>
            </w:r>
          </w:p>
        </w:tc>
        <w:tc>
          <w:tcPr>
            <w:tcW w:w="1203"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caps w:val="0"/>
                <w:color w:val="auto"/>
                <w:sz w:val="24"/>
                <w:vertAlign w:val="baseline"/>
                <w:lang w:val="en-US" w:eastAsia="zh-CN"/>
              </w:rPr>
            </w:pPr>
            <w:r>
              <w:rPr>
                <w:rFonts w:hint="eastAsia" w:ascii="Times New Roman" w:hAnsi="Times New Roman" w:eastAsia="宋体" w:cs="Times New Roman"/>
                <w:i w:val="0"/>
                <w:caps w:val="0"/>
                <w:color w:val="000000"/>
                <w:kern w:val="0"/>
                <w:sz w:val="21"/>
                <w:szCs w:val="21"/>
                <w:u w:val="none"/>
                <w:lang w:val="en-US" w:eastAsia="zh-CN" w:bidi="ar"/>
              </w:rPr>
              <w:t>4</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lang w:val="en-US" w:eastAsia="zh-CN"/>
              </w:rPr>
            </w:pPr>
            <w:r>
              <w:rPr>
                <w:rFonts w:hint="eastAsia" w:ascii="Times New Roman" w:hAnsi="Times New Roman" w:eastAsia="宋体" w:cs="宋体"/>
                <w:i w:val="0"/>
                <w:caps w:val="0"/>
                <w:color w:val="000000"/>
                <w:kern w:val="0"/>
                <w:sz w:val="21"/>
                <w:szCs w:val="21"/>
                <w:u w:val="none"/>
                <w:lang w:val="en-US" w:eastAsia="zh-CN" w:bidi="ar"/>
              </w:rPr>
              <w:t>韩国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624" w:type="dxa"/>
            <w:noWrap w:val="0"/>
            <w:vAlign w:val="center"/>
          </w:tcPr>
          <w:p>
            <w:pPr>
              <w:widowControl w:val="0"/>
              <w:jc w:val="center"/>
              <w:rPr>
                <w:rFonts w:hint="default"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2</w:t>
            </w:r>
          </w:p>
        </w:tc>
        <w:tc>
          <w:tcPr>
            <w:tcW w:w="2304"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caps w:val="0"/>
                <w:color w:val="auto"/>
                <w:sz w:val="24"/>
                <w:vertAlign w:val="baseline"/>
                <w:lang w:val="en-US" w:eastAsia="zh-CN"/>
              </w:rPr>
            </w:pPr>
            <w:r>
              <w:rPr>
                <w:rFonts w:hint="eastAsia" w:ascii="Times New Roman" w:hAnsi="Times New Roman" w:eastAsia="宋体" w:cs="宋体"/>
                <w:i w:val="0"/>
                <w:caps w:val="0"/>
                <w:color w:val="000000"/>
                <w:kern w:val="0"/>
                <w:sz w:val="21"/>
                <w:szCs w:val="21"/>
                <w:u w:val="none"/>
                <w:lang w:val="en-US" w:eastAsia="zh-CN" w:bidi="ar"/>
              </w:rPr>
              <w:t>手压芯头封口机</w:t>
            </w:r>
          </w:p>
        </w:tc>
        <w:tc>
          <w:tcPr>
            <w:tcW w:w="1021"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caps w:val="0"/>
                <w:color w:val="auto"/>
                <w:sz w:val="24"/>
                <w:vertAlign w:val="baseli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w:t>
            </w:r>
          </w:p>
        </w:tc>
        <w:tc>
          <w:tcPr>
            <w:tcW w:w="13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203"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caps w:val="0"/>
                <w:color w:val="auto"/>
                <w:sz w:val="24"/>
                <w:vertAlign w:val="baseli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lang w:val="en-US" w:eastAsia="zh-CN"/>
              </w:rPr>
            </w:pPr>
            <w:r>
              <w:rPr>
                <w:rFonts w:hint="default" w:ascii="Times New Roman" w:hAnsi="Times New Roman" w:eastAsia="宋体" w:cs="Times New Roman"/>
                <w:i w:val="0"/>
                <w:caps w:val="0"/>
                <w:color w:val="000000"/>
                <w:kern w:val="0"/>
                <w:sz w:val="21"/>
                <w:szCs w:val="21"/>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24" w:type="dxa"/>
            <w:noWrap w:val="0"/>
            <w:vAlign w:val="center"/>
          </w:tcPr>
          <w:p>
            <w:pPr>
              <w:widowControl w:val="0"/>
              <w:jc w:val="center"/>
              <w:rPr>
                <w:rFonts w:hint="default"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3</w:t>
            </w:r>
          </w:p>
        </w:tc>
        <w:tc>
          <w:tcPr>
            <w:tcW w:w="2304"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caps w:val="0"/>
                <w:color w:val="auto"/>
                <w:sz w:val="24"/>
                <w:vertAlign w:val="baseline"/>
                <w:lang w:val="en-US" w:eastAsia="zh-CN"/>
              </w:rPr>
            </w:pPr>
            <w:r>
              <w:rPr>
                <w:rFonts w:hint="eastAsia" w:ascii="Times New Roman" w:hAnsi="Times New Roman" w:eastAsia="宋体" w:cs="宋体"/>
                <w:i w:val="0"/>
                <w:caps w:val="0"/>
                <w:color w:val="000000"/>
                <w:kern w:val="0"/>
                <w:sz w:val="21"/>
                <w:szCs w:val="21"/>
                <w:u w:val="none"/>
                <w:lang w:val="en-US" w:eastAsia="zh-CN" w:bidi="ar"/>
              </w:rPr>
              <w:t>LIR  真空均质制膏机</w:t>
            </w:r>
          </w:p>
        </w:tc>
        <w:tc>
          <w:tcPr>
            <w:tcW w:w="1021"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caps w:val="0"/>
                <w:color w:val="auto"/>
                <w:sz w:val="24"/>
                <w:vertAlign w:val="baseli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500Kg</w:t>
            </w:r>
          </w:p>
        </w:tc>
        <w:tc>
          <w:tcPr>
            <w:tcW w:w="13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203"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caps w:val="0"/>
                <w:color w:val="auto"/>
                <w:sz w:val="24"/>
                <w:vertAlign w:val="baseli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lang w:val="en-US" w:eastAsia="zh-CN"/>
              </w:rPr>
            </w:pPr>
            <w:r>
              <w:rPr>
                <w:rFonts w:hint="eastAsia" w:ascii="Times New Roman" w:hAnsi="Times New Roman" w:eastAsia="宋体" w:cs="宋体"/>
                <w:i w:val="0"/>
                <w:caps w:val="0"/>
                <w:color w:val="000000"/>
                <w:kern w:val="0"/>
                <w:sz w:val="21"/>
                <w:szCs w:val="21"/>
                <w:u w:val="none"/>
                <w:lang w:val="en-US" w:eastAsia="zh-CN" w:bidi="ar"/>
              </w:rPr>
              <w:t>无锡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24" w:type="dxa"/>
            <w:noWrap w:val="0"/>
            <w:vAlign w:val="center"/>
          </w:tcPr>
          <w:p>
            <w:pPr>
              <w:widowControl w:val="0"/>
              <w:jc w:val="center"/>
              <w:rPr>
                <w:rFonts w:hint="default"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4</w:t>
            </w:r>
          </w:p>
        </w:tc>
        <w:tc>
          <w:tcPr>
            <w:tcW w:w="2304"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caps w:val="0"/>
                <w:color w:val="auto"/>
                <w:sz w:val="24"/>
                <w:vertAlign w:val="baseline"/>
                <w:lang w:val="en-US" w:eastAsia="zh-CN"/>
              </w:rPr>
            </w:pPr>
            <w:r>
              <w:rPr>
                <w:rFonts w:hint="eastAsia" w:ascii="Times New Roman" w:hAnsi="Times New Roman" w:eastAsia="宋体" w:cs="宋体"/>
                <w:i w:val="0"/>
                <w:caps w:val="0"/>
                <w:color w:val="000000"/>
                <w:kern w:val="0"/>
                <w:sz w:val="21"/>
                <w:szCs w:val="21"/>
                <w:u w:val="none"/>
                <w:lang w:val="en-US" w:eastAsia="zh-CN" w:bidi="ar"/>
              </w:rPr>
              <w:t>手压型压粉机</w:t>
            </w:r>
          </w:p>
        </w:tc>
        <w:tc>
          <w:tcPr>
            <w:tcW w:w="1021"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caps w:val="0"/>
                <w:color w:val="auto"/>
                <w:sz w:val="24"/>
                <w:vertAlign w:val="baseline"/>
                <w:lang w:val="en-US" w:eastAsia="zh-CN"/>
              </w:rPr>
            </w:pPr>
            <w:r>
              <w:rPr>
                <w:rFonts w:hint="eastAsia" w:ascii="Times New Roman" w:hAnsi="Times New Roman" w:eastAsia="宋体" w:cs="宋体"/>
                <w:i w:val="0"/>
                <w:caps w:val="0"/>
                <w:color w:val="000000"/>
                <w:kern w:val="0"/>
                <w:sz w:val="21"/>
                <w:szCs w:val="21"/>
                <w:u w:val="none"/>
                <w:lang w:val="en-US" w:eastAsia="zh-CN" w:bidi="ar"/>
              </w:rPr>
              <w:t>1块</w:t>
            </w:r>
            <w:r>
              <w:rPr>
                <w:rStyle w:val="18"/>
                <w:rFonts w:ascii="Times New Roman" w:hAnsi="Times New Roman" w:eastAsia="宋体"/>
                <w:caps w:val="0"/>
                <w:lang w:val="en-US" w:eastAsia="zh-CN" w:bidi="ar"/>
              </w:rPr>
              <w:t>/</w:t>
            </w:r>
            <w:r>
              <w:rPr>
                <w:rStyle w:val="19"/>
                <w:rFonts w:ascii="Times New Roman" w:hAnsi="Times New Roman" w:eastAsia="宋体"/>
                <w:caps w:val="0"/>
                <w:lang w:val="en-US" w:eastAsia="zh-CN" w:bidi="ar"/>
              </w:rPr>
              <w:t>次</w:t>
            </w:r>
          </w:p>
        </w:tc>
        <w:tc>
          <w:tcPr>
            <w:tcW w:w="1329"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p>
        </w:tc>
        <w:tc>
          <w:tcPr>
            <w:tcW w:w="1203"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caps w:val="0"/>
                <w:color w:val="auto"/>
                <w:sz w:val="24"/>
                <w:vertAlign w:val="baseli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10</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lang w:val="en-US" w:eastAsia="zh-CN"/>
              </w:rPr>
            </w:pPr>
            <w:r>
              <w:rPr>
                <w:rFonts w:hint="eastAsia" w:ascii="Times New Roman" w:hAnsi="Times New Roman" w:eastAsia="宋体" w:cs="宋体"/>
                <w:i w:val="0"/>
                <w:caps w:val="0"/>
                <w:color w:val="000000"/>
                <w:kern w:val="0"/>
                <w:sz w:val="21"/>
                <w:szCs w:val="21"/>
                <w:u w:val="none"/>
                <w:lang w:val="en-US" w:eastAsia="zh-CN" w:bidi="ar"/>
              </w:rPr>
              <w:t>温岭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default"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5</w:t>
            </w:r>
          </w:p>
        </w:tc>
        <w:tc>
          <w:tcPr>
            <w:tcW w:w="2304"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caps w:val="0"/>
                <w:color w:val="auto"/>
                <w:sz w:val="24"/>
                <w:vertAlign w:val="baseline"/>
                <w:lang w:val="en-US" w:eastAsia="zh-CN"/>
              </w:rPr>
            </w:pPr>
            <w:r>
              <w:rPr>
                <w:rFonts w:hint="eastAsia" w:ascii="Times New Roman" w:hAnsi="Times New Roman" w:eastAsia="宋体" w:cs="宋体"/>
                <w:i w:val="0"/>
                <w:caps w:val="0"/>
                <w:color w:val="000000"/>
                <w:kern w:val="0"/>
                <w:sz w:val="21"/>
                <w:szCs w:val="21"/>
                <w:u w:val="none"/>
                <w:lang w:val="en-US" w:eastAsia="zh-CN" w:bidi="ar"/>
              </w:rPr>
              <w:t>内外循环真空均质乳化机</w:t>
            </w:r>
          </w:p>
        </w:tc>
        <w:tc>
          <w:tcPr>
            <w:tcW w:w="1021"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caps w:val="0"/>
                <w:color w:val="auto"/>
                <w:sz w:val="24"/>
                <w:vertAlign w:val="baseli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300L</w:t>
            </w:r>
          </w:p>
        </w:tc>
        <w:tc>
          <w:tcPr>
            <w:tcW w:w="13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203"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caps w:val="0"/>
                <w:color w:val="auto"/>
                <w:sz w:val="24"/>
                <w:vertAlign w:val="baseli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锡山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6</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eastAsia="zh-CN"/>
              </w:rPr>
            </w:pPr>
            <w:r>
              <w:rPr>
                <w:rFonts w:hint="eastAsia" w:ascii="Times New Roman" w:hAnsi="Times New Roman" w:eastAsia="宋体" w:cs="宋体"/>
                <w:i w:val="0"/>
                <w:caps w:val="0"/>
                <w:color w:val="000000"/>
                <w:kern w:val="0"/>
                <w:sz w:val="21"/>
                <w:szCs w:val="21"/>
                <w:u w:val="none"/>
                <w:lang w:val="en-US" w:eastAsia="zh-CN" w:bidi="ar"/>
              </w:rPr>
              <w:t>热塑机</w:t>
            </w:r>
          </w:p>
        </w:tc>
        <w:tc>
          <w:tcPr>
            <w:tcW w:w="1021" w:type="dxa"/>
            <w:noWrap w:val="0"/>
            <w:vAlign w:val="center"/>
          </w:tcPr>
          <w:p>
            <w:pPr>
              <w:keepNext w:val="0"/>
              <w:keepLines w:val="0"/>
              <w:widowControl/>
              <w:suppressLineNumbers w:val="0"/>
              <w:jc w:val="center"/>
              <w:textAlignment w:val="center"/>
              <w:rPr>
                <w:rFonts w:ascii="Times New Roman" w:hAnsi="Times New Roman" w:eastAsia="宋体"/>
                <w:caps w:val="0"/>
                <w:color w:val="auto"/>
                <w:szCs w:val="21"/>
                <w:highlight w:val="none"/>
              </w:rPr>
            </w:pPr>
            <w:r>
              <w:rPr>
                <w:rFonts w:hint="default" w:ascii="Times New Roman" w:hAnsi="Times New Roman" w:eastAsia="宋体" w:cs="Times New Roman"/>
                <w:i w:val="0"/>
                <w:caps w:val="0"/>
                <w:color w:val="000000"/>
                <w:kern w:val="0"/>
                <w:sz w:val="21"/>
                <w:szCs w:val="21"/>
                <w:u w:val="none"/>
                <w:lang w:val="en-US" w:eastAsia="zh-CN" w:bidi="ar"/>
              </w:rPr>
              <w:t>/</w:t>
            </w:r>
          </w:p>
        </w:tc>
        <w:tc>
          <w:tcPr>
            <w:tcW w:w="13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汕头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7</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eastAsia="zh-CN"/>
              </w:rPr>
            </w:pPr>
            <w:r>
              <w:rPr>
                <w:rFonts w:hint="eastAsia" w:ascii="Times New Roman" w:hAnsi="Times New Roman" w:eastAsia="宋体" w:cs="宋体"/>
                <w:i w:val="0"/>
                <w:caps w:val="0"/>
                <w:color w:val="000000"/>
                <w:kern w:val="0"/>
                <w:sz w:val="21"/>
                <w:szCs w:val="21"/>
                <w:u w:val="none"/>
                <w:lang w:val="en-US" w:eastAsia="zh-CN" w:bidi="ar"/>
              </w:rPr>
              <w:t>反渗透装置</w:t>
            </w:r>
          </w:p>
        </w:tc>
        <w:tc>
          <w:tcPr>
            <w:tcW w:w="1021" w:type="dxa"/>
            <w:noWrap w:val="0"/>
            <w:vAlign w:val="center"/>
          </w:tcPr>
          <w:p>
            <w:pPr>
              <w:keepNext w:val="0"/>
              <w:keepLines w:val="0"/>
              <w:widowControl/>
              <w:suppressLineNumbers w:val="0"/>
              <w:jc w:val="center"/>
              <w:textAlignment w:val="center"/>
              <w:rPr>
                <w:rFonts w:ascii="Times New Roman" w:hAnsi="Times New Roman" w:eastAsia="宋体"/>
                <w:caps w:val="0"/>
                <w:color w:val="auto"/>
                <w:szCs w:val="21"/>
                <w:highlight w:val="none"/>
              </w:rPr>
            </w:pPr>
            <w:r>
              <w:rPr>
                <w:rFonts w:hint="eastAsia" w:ascii="Times New Roman" w:hAnsi="Times New Roman" w:eastAsia="宋体" w:cs="宋体"/>
                <w:i w:val="0"/>
                <w:caps w:val="0"/>
                <w:color w:val="000000"/>
                <w:kern w:val="0"/>
                <w:sz w:val="21"/>
                <w:szCs w:val="21"/>
                <w:u w:val="none"/>
                <w:lang w:val="en-US" w:eastAsia="zh-CN" w:bidi="ar"/>
              </w:rPr>
              <w:t>1000型</w:t>
            </w:r>
          </w:p>
        </w:tc>
        <w:tc>
          <w:tcPr>
            <w:tcW w:w="1329" w:type="dxa"/>
            <w:noWrap w:val="0"/>
            <w:vAlign w:val="center"/>
          </w:tcPr>
          <w:p>
            <w:pPr>
              <w:keepNext w:val="0"/>
              <w:keepLines w:val="0"/>
              <w:widowControl/>
              <w:suppressLineNumbers w:val="0"/>
              <w:jc w:val="center"/>
              <w:textAlignment w:val="center"/>
              <w:rPr>
                <w:rFonts w:hint="default"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1</w:t>
            </w: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高邮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8</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eastAsia="zh-CN"/>
              </w:rPr>
            </w:pPr>
            <w:r>
              <w:rPr>
                <w:rFonts w:hint="eastAsia" w:ascii="Times New Roman" w:hAnsi="Times New Roman" w:eastAsia="宋体" w:cs="宋体"/>
                <w:i w:val="0"/>
                <w:caps w:val="0"/>
                <w:color w:val="000000"/>
                <w:kern w:val="0"/>
                <w:sz w:val="21"/>
                <w:szCs w:val="21"/>
                <w:u w:val="none"/>
                <w:lang w:val="en-US" w:eastAsia="zh-CN" w:bidi="ar"/>
              </w:rPr>
              <w:t>唇膏搅拌机</w:t>
            </w:r>
          </w:p>
        </w:tc>
        <w:tc>
          <w:tcPr>
            <w:tcW w:w="1021" w:type="dxa"/>
            <w:noWrap w:val="0"/>
            <w:vAlign w:val="center"/>
          </w:tcPr>
          <w:p>
            <w:pPr>
              <w:keepNext w:val="0"/>
              <w:keepLines w:val="0"/>
              <w:widowControl/>
              <w:suppressLineNumbers w:val="0"/>
              <w:jc w:val="center"/>
              <w:textAlignment w:val="center"/>
              <w:rPr>
                <w:rFonts w:ascii="Times New Roman" w:hAnsi="Times New Roman" w:eastAsia="宋体"/>
                <w:caps w:val="0"/>
                <w:color w:val="auto"/>
                <w:szCs w:val="21"/>
                <w:highlight w:val="none"/>
              </w:rPr>
            </w:pPr>
            <w:r>
              <w:rPr>
                <w:rFonts w:hint="default" w:ascii="Times New Roman" w:hAnsi="Times New Roman" w:eastAsia="宋体" w:cs="Times New Roman"/>
                <w:i w:val="0"/>
                <w:caps w:val="0"/>
                <w:color w:val="000000"/>
                <w:kern w:val="0"/>
                <w:sz w:val="21"/>
                <w:szCs w:val="21"/>
                <w:u w:val="none"/>
                <w:lang w:val="en-US" w:eastAsia="zh-CN" w:bidi="ar"/>
              </w:rPr>
              <w:t>50Kg</w:t>
            </w:r>
          </w:p>
        </w:tc>
        <w:tc>
          <w:tcPr>
            <w:tcW w:w="13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4</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潮阳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9</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eastAsia="zh-CN"/>
              </w:rPr>
            </w:pPr>
            <w:r>
              <w:rPr>
                <w:rFonts w:hint="eastAsia" w:ascii="Times New Roman" w:hAnsi="Times New Roman" w:eastAsia="宋体" w:cs="宋体"/>
                <w:i w:val="0"/>
                <w:caps w:val="0"/>
                <w:color w:val="000000" w:themeColor="text1"/>
                <w:kern w:val="0"/>
                <w:sz w:val="21"/>
                <w:szCs w:val="21"/>
                <w:u w:val="none"/>
                <w:lang w:val="en-US" w:eastAsia="zh-CN" w:bidi="ar"/>
                <w14:textFill>
                  <w14:solidFill>
                    <w14:schemeClr w14:val="tx1"/>
                  </w14:solidFill>
                </w14:textFill>
              </w:rPr>
              <w:t>半自动灌装机</w:t>
            </w:r>
          </w:p>
        </w:tc>
        <w:tc>
          <w:tcPr>
            <w:tcW w:w="1021" w:type="dxa"/>
            <w:noWrap w:val="0"/>
            <w:vAlign w:val="center"/>
          </w:tcPr>
          <w:p>
            <w:pPr>
              <w:keepNext w:val="0"/>
              <w:keepLines w:val="0"/>
              <w:widowControl/>
              <w:suppressLineNumbers w:val="0"/>
              <w:jc w:val="center"/>
              <w:textAlignment w:val="center"/>
              <w:rPr>
                <w:rFonts w:ascii="Times New Roman" w:hAnsi="Times New Roman" w:eastAsia="宋体"/>
                <w:caps w:val="0"/>
                <w:color w:val="auto"/>
                <w:szCs w:val="21"/>
                <w:highlight w:val="none"/>
              </w:rPr>
            </w:pPr>
            <w:r>
              <w:rPr>
                <w:rFonts w:hint="default" w:ascii="Times New Roman" w:hAnsi="Times New Roman" w:eastAsia="宋体" w:cs="Times New Roman"/>
                <w:i w:val="0"/>
                <w:caps w:val="0"/>
                <w:color w:val="000000"/>
                <w:kern w:val="0"/>
                <w:sz w:val="21"/>
                <w:szCs w:val="21"/>
                <w:u w:val="none"/>
                <w:lang w:val="en-US" w:eastAsia="zh-CN" w:bidi="ar"/>
              </w:rPr>
              <w:t>10—110ml</w:t>
            </w:r>
          </w:p>
        </w:tc>
        <w:tc>
          <w:tcPr>
            <w:tcW w:w="13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德国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10</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eastAsia="zh-CN"/>
              </w:rPr>
            </w:pPr>
            <w:r>
              <w:rPr>
                <w:rFonts w:hint="eastAsia" w:ascii="Times New Roman" w:hAnsi="Times New Roman" w:eastAsia="宋体" w:cs="宋体"/>
                <w:i w:val="0"/>
                <w:caps w:val="0"/>
                <w:color w:val="000000"/>
                <w:kern w:val="0"/>
                <w:sz w:val="21"/>
                <w:szCs w:val="21"/>
                <w:u w:val="none"/>
                <w:lang w:val="en-US" w:eastAsia="zh-CN" w:bidi="ar"/>
              </w:rPr>
              <w:t>KGK 喷码机</w:t>
            </w:r>
          </w:p>
        </w:tc>
        <w:tc>
          <w:tcPr>
            <w:tcW w:w="1021" w:type="dxa"/>
            <w:noWrap w:val="0"/>
            <w:vAlign w:val="center"/>
          </w:tcPr>
          <w:p>
            <w:pPr>
              <w:keepNext w:val="0"/>
              <w:keepLines w:val="0"/>
              <w:widowControl/>
              <w:suppressLineNumbers w:val="0"/>
              <w:jc w:val="center"/>
              <w:textAlignment w:val="center"/>
              <w:rPr>
                <w:rFonts w:ascii="Times New Roman" w:hAnsi="Times New Roman" w:eastAsia="宋体"/>
                <w:caps w:val="0"/>
                <w:color w:val="auto"/>
                <w:szCs w:val="21"/>
                <w:highlight w:val="none"/>
              </w:rPr>
            </w:pPr>
            <w:r>
              <w:rPr>
                <w:rFonts w:hint="default" w:ascii="Times New Roman" w:hAnsi="Times New Roman" w:eastAsia="宋体" w:cs="Times New Roman"/>
                <w:i w:val="0"/>
                <w:caps w:val="0"/>
                <w:color w:val="000000"/>
                <w:kern w:val="0"/>
                <w:sz w:val="21"/>
                <w:szCs w:val="21"/>
                <w:u w:val="none"/>
                <w:lang w:val="en-US" w:eastAsia="zh-CN" w:bidi="ar"/>
              </w:rPr>
              <w:t>KGK</w:t>
            </w:r>
          </w:p>
        </w:tc>
        <w:tc>
          <w:tcPr>
            <w:tcW w:w="13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上海纪州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11</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eastAsia="zh-CN"/>
              </w:rPr>
            </w:pPr>
            <w:r>
              <w:rPr>
                <w:rFonts w:hint="eastAsia" w:ascii="Times New Roman" w:hAnsi="Times New Roman" w:eastAsia="宋体" w:cs="宋体"/>
                <w:i w:val="0"/>
                <w:caps w:val="0"/>
                <w:color w:val="000000"/>
                <w:kern w:val="0"/>
                <w:sz w:val="21"/>
                <w:szCs w:val="21"/>
                <w:u w:val="none"/>
                <w:lang w:val="en-US" w:eastAsia="zh-CN" w:bidi="ar"/>
              </w:rPr>
              <w:t>真空均质乳化机</w:t>
            </w:r>
          </w:p>
        </w:tc>
        <w:tc>
          <w:tcPr>
            <w:tcW w:w="1021" w:type="dxa"/>
            <w:noWrap w:val="0"/>
            <w:vAlign w:val="center"/>
          </w:tcPr>
          <w:p>
            <w:pPr>
              <w:keepNext w:val="0"/>
              <w:keepLines w:val="0"/>
              <w:widowControl/>
              <w:suppressLineNumbers w:val="0"/>
              <w:jc w:val="center"/>
              <w:textAlignment w:val="center"/>
              <w:rPr>
                <w:rFonts w:ascii="Times New Roman" w:hAnsi="Times New Roman" w:eastAsia="宋体"/>
                <w:caps w:val="0"/>
                <w:color w:val="auto"/>
                <w:szCs w:val="21"/>
                <w:highlight w:val="none"/>
              </w:rPr>
            </w:pPr>
            <w:r>
              <w:rPr>
                <w:rFonts w:hint="default" w:ascii="Times New Roman" w:hAnsi="Times New Roman" w:eastAsia="宋体" w:cs="Times New Roman"/>
                <w:i w:val="0"/>
                <w:caps w:val="0"/>
                <w:color w:val="000000"/>
                <w:kern w:val="0"/>
                <w:sz w:val="21"/>
                <w:szCs w:val="21"/>
                <w:u w:val="none"/>
                <w:lang w:val="en-US" w:eastAsia="zh-CN" w:bidi="ar"/>
              </w:rPr>
              <w:t>500Kg</w:t>
            </w:r>
          </w:p>
        </w:tc>
        <w:tc>
          <w:tcPr>
            <w:tcW w:w="13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r>
              <w:rPr>
                <w:rFonts w:hint="eastAsia" w:ascii="Times New Roman" w:hAnsi="Times New Roman" w:eastAsia="宋体" w:cs="Times New Roman"/>
                <w:i w:val="0"/>
                <w:caps w:val="0"/>
                <w:color w:val="000000"/>
                <w:kern w:val="0"/>
                <w:sz w:val="21"/>
                <w:szCs w:val="21"/>
                <w:u w:val="none"/>
                <w:lang w:val="en-US" w:eastAsia="zh-CN" w:bidi="ar"/>
              </w:rPr>
              <w:t>2</w:t>
            </w: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锡山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12</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eastAsia="zh-CN"/>
              </w:rPr>
            </w:pPr>
            <w:r>
              <w:rPr>
                <w:rFonts w:hint="eastAsia" w:ascii="Times New Roman" w:hAnsi="Times New Roman" w:eastAsia="宋体" w:cs="宋体"/>
                <w:i w:val="0"/>
                <w:caps w:val="0"/>
                <w:color w:val="000000"/>
                <w:kern w:val="0"/>
                <w:sz w:val="21"/>
                <w:szCs w:val="21"/>
                <w:u w:val="none"/>
                <w:lang w:val="en-US" w:eastAsia="zh-CN" w:bidi="ar"/>
              </w:rPr>
              <w:t>全自动燃油蒸汽锅炉</w:t>
            </w:r>
          </w:p>
        </w:tc>
        <w:tc>
          <w:tcPr>
            <w:tcW w:w="1021" w:type="dxa"/>
            <w:noWrap w:val="0"/>
            <w:vAlign w:val="center"/>
          </w:tcPr>
          <w:p>
            <w:pPr>
              <w:keepNext w:val="0"/>
              <w:keepLines w:val="0"/>
              <w:widowControl/>
              <w:suppressLineNumbers w:val="0"/>
              <w:jc w:val="center"/>
              <w:textAlignment w:val="center"/>
              <w:rPr>
                <w:rFonts w:hint="default" w:ascii="Times New Roman" w:hAnsi="Times New Roman" w:eastAsia="宋体"/>
                <w:caps w:val="0"/>
                <w:color w:val="auto"/>
                <w:szCs w:val="21"/>
                <w:highlight w:val="none"/>
                <w:lang w:val="en-US"/>
              </w:rPr>
            </w:pPr>
            <w:r>
              <w:rPr>
                <w:rFonts w:hint="eastAsia" w:ascii="Times New Roman" w:hAnsi="Times New Roman" w:eastAsia="宋体" w:cs="Times New Roman"/>
                <w:i w:val="0"/>
                <w:caps w:val="0"/>
                <w:color w:val="000000"/>
                <w:kern w:val="0"/>
                <w:sz w:val="21"/>
                <w:szCs w:val="21"/>
                <w:u w:val="none"/>
                <w:lang w:val="en-US" w:eastAsia="zh-CN" w:bidi="ar"/>
              </w:rPr>
              <w:t>0.35t/h</w:t>
            </w:r>
          </w:p>
        </w:tc>
        <w:tc>
          <w:tcPr>
            <w:tcW w:w="13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Times New Roman"/>
                <w:i w:val="0"/>
                <w:caps w:val="0"/>
                <w:color w:val="000000"/>
                <w:kern w:val="0"/>
                <w:sz w:val="21"/>
                <w:szCs w:val="21"/>
                <w:u w:val="none"/>
                <w:lang w:val="en-US" w:eastAsia="zh-CN" w:bidi="ar"/>
              </w:rPr>
              <w:t>2</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无锡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13</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eastAsia="zh-CN"/>
              </w:rPr>
            </w:pPr>
            <w:r>
              <w:rPr>
                <w:rFonts w:hint="eastAsia" w:ascii="Times New Roman" w:hAnsi="Times New Roman" w:eastAsia="宋体" w:cs="宋体"/>
                <w:i w:val="0"/>
                <w:caps w:val="0"/>
                <w:color w:val="000000"/>
                <w:kern w:val="0"/>
                <w:sz w:val="21"/>
                <w:szCs w:val="21"/>
                <w:u w:val="none"/>
                <w:lang w:val="en-US" w:eastAsia="zh-CN" w:bidi="ar"/>
              </w:rPr>
              <w:t>250 型搅拌机</w:t>
            </w:r>
          </w:p>
        </w:tc>
        <w:tc>
          <w:tcPr>
            <w:tcW w:w="1021" w:type="dxa"/>
            <w:noWrap w:val="0"/>
            <w:vAlign w:val="center"/>
          </w:tcPr>
          <w:p>
            <w:pPr>
              <w:keepNext w:val="0"/>
              <w:keepLines w:val="0"/>
              <w:widowControl/>
              <w:suppressLineNumbers w:val="0"/>
              <w:jc w:val="center"/>
              <w:textAlignment w:val="center"/>
              <w:rPr>
                <w:rFonts w:ascii="Times New Roman" w:hAnsi="Times New Roman" w:eastAsia="宋体"/>
                <w:caps w:val="0"/>
                <w:color w:val="auto"/>
                <w:szCs w:val="21"/>
                <w:highlight w:val="none"/>
              </w:rPr>
            </w:pPr>
            <w:r>
              <w:rPr>
                <w:rFonts w:hint="eastAsia" w:ascii="Times New Roman" w:hAnsi="Times New Roman" w:eastAsia="宋体" w:cs="宋体"/>
                <w:i w:val="0"/>
                <w:caps w:val="0"/>
                <w:color w:val="000000"/>
                <w:kern w:val="0"/>
                <w:sz w:val="21"/>
                <w:szCs w:val="21"/>
                <w:u w:val="none"/>
                <w:lang w:val="en-US" w:eastAsia="zh-CN" w:bidi="ar"/>
              </w:rPr>
              <w:t>250型</w:t>
            </w:r>
          </w:p>
        </w:tc>
        <w:tc>
          <w:tcPr>
            <w:tcW w:w="1329"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江苏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14</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eastAsia="zh-CN"/>
              </w:rPr>
            </w:pPr>
            <w:r>
              <w:rPr>
                <w:rFonts w:hint="eastAsia" w:ascii="Times New Roman" w:hAnsi="Times New Roman" w:eastAsia="宋体" w:cs="宋体"/>
                <w:i w:val="0"/>
                <w:caps w:val="0"/>
                <w:color w:val="000000"/>
                <w:kern w:val="0"/>
                <w:sz w:val="21"/>
                <w:szCs w:val="21"/>
                <w:u w:val="none"/>
                <w:lang w:val="en-US" w:eastAsia="zh-CN" w:bidi="ar"/>
              </w:rPr>
              <w:t>全自动型压粉机</w:t>
            </w:r>
          </w:p>
        </w:tc>
        <w:tc>
          <w:tcPr>
            <w:tcW w:w="1021" w:type="dxa"/>
            <w:noWrap w:val="0"/>
            <w:vAlign w:val="center"/>
          </w:tcPr>
          <w:p>
            <w:pPr>
              <w:keepNext w:val="0"/>
              <w:keepLines w:val="0"/>
              <w:widowControl/>
              <w:suppressLineNumbers w:val="0"/>
              <w:jc w:val="center"/>
              <w:textAlignment w:val="center"/>
              <w:rPr>
                <w:rFonts w:ascii="Times New Roman" w:hAnsi="Times New Roman" w:eastAsia="宋体"/>
                <w:caps w:val="0"/>
                <w:color w:val="auto"/>
                <w:szCs w:val="21"/>
                <w:highlight w:val="none"/>
              </w:rPr>
            </w:pPr>
            <w:r>
              <w:rPr>
                <w:rFonts w:hint="eastAsia" w:ascii="Times New Roman" w:hAnsi="Times New Roman" w:eastAsia="宋体" w:cs="宋体"/>
                <w:i w:val="0"/>
                <w:caps w:val="0"/>
                <w:color w:val="000000"/>
                <w:kern w:val="0"/>
                <w:sz w:val="21"/>
                <w:szCs w:val="21"/>
                <w:u w:val="none"/>
                <w:lang w:val="en-US" w:eastAsia="zh-CN" w:bidi="ar"/>
              </w:rPr>
              <w:t>6块</w:t>
            </w:r>
            <w:r>
              <w:rPr>
                <w:rStyle w:val="18"/>
                <w:rFonts w:ascii="Times New Roman" w:hAnsi="Times New Roman" w:eastAsia="宋体"/>
                <w:caps w:val="0"/>
                <w:lang w:val="en-US" w:eastAsia="zh-CN" w:bidi="ar"/>
              </w:rPr>
              <w:t>/</w:t>
            </w:r>
            <w:r>
              <w:rPr>
                <w:rStyle w:val="19"/>
                <w:rFonts w:ascii="Times New Roman" w:hAnsi="Times New Roman" w:eastAsia="宋体"/>
                <w:caps w:val="0"/>
                <w:lang w:val="en-US" w:eastAsia="zh-CN" w:bidi="ar"/>
              </w:rPr>
              <w:t>次</w:t>
            </w:r>
          </w:p>
        </w:tc>
        <w:tc>
          <w:tcPr>
            <w:tcW w:w="1329"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6</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台湾利炜企业有限公司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15</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eastAsia="zh-CN"/>
              </w:rPr>
            </w:pPr>
            <w:r>
              <w:rPr>
                <w:rFonts w:hint="eastAsia" w:ascii="Times New Roman" w:hAnsi="Times New Roman" w:eastAsia="宋体" w:cs="宋体"/>
                <w:i w:val="0"/>
                <w:caps w:val="0"/>
                <w:color w:val="000000"/>
                <w:kern w:val="0"/>
                <w:sz w:val="21"/>
                <w:szCs w:val="21"/>
                <w:u w:val="none"/>
                <w:lang w:val="en-US" w:eastAsia="zh-CN" w:bidi="ar"/>
              </w:rPr>
              <w:t>混合机</w:t>
            </w:r>
          </w:p>
        </w:tc>
        <w:tc>
          <w:tcPr>
            <w:tcW w:w="1021" w:type="dxa"/>
            <w:noWrap w:val="0"/>
            <w:vAlign w:val="center"/>
          </w:tcPr>
          <w:p>
            <w:pPr>
              <w:keepNext w:val="0"/>
              <w:keepLines w:val="0"/>
              <w:widowControl/>
              <w:suppressLineNumbers w:val="0"/>
              <w:jc w:val="center"/>
              <w:textAlignment w:val="center"/>
              <w:rPr>
                <w:rFonts w:ascii="Times New Roman" w:hAnsi="Times New Roman" w:eastAsia="宋体"/>
                <w:caps w:val="0"/>
                <w:color w:val="auto"/>
                <w:szCs w:val="21"/>
                <w:highlight w:val="none"/>
              </w:rPr>
            </w:pPr>
            <w:r>
              <w:rPr>
                <w:rFonts w:hint="eastAsia" w:ascii="Times New Roman" w:hAnsi="Times New Roman" w:eastAsia="宋体" w:cs="宋体"/>
                <w:i w:val="0"/>
                <w:caps w:val="0"/>
                <w:color w:val="000000"/>
                <w:kern w:val="0"/>
                <w:sz w:val="21"/>
                <w:szCs w:val="21"/>
                <w:u w:val="none"/>
                <w:lang w:val="en-US" w:eastAsia="zh-CN" w:bidi="ar"/>
              </w:rPr>
              <w:t>50kg/次</w:t>
            </w:r>
          </w:p>
        </w:tc>
        <w:tc>
          <w:tcPr>
            <w:tcW w:w="1329"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1</w:t>
            </w: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16</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eastAsia="zh-CN"/>
              </w:rPr>
            </w:pPr>
            <w:r>
              <w:rPr>
                <w:rFonts w:hint="eastAsia" w:ascii="Times New Roman" w:hAnsi="Times New Roman" w:eastAsia="宋体" w:cs="宋体"/>
                <w:i w:val="0"/>
                <w:caps w:val="0"/>
                <w:color w:val="000000"/>
                <w:kern w:val="0"/>
                <w:sz w:val="21"/>
                <w:szCs w:val="21"/>
                <w:u w:val="none"/>
                <w:lang w:val="en-US" w:eastAsia="zh-CN" w:bidi="ar"/>
              </w:rPr>
              <w:t>三辊研磨机</w:t>
            </w:r>
          </w:p>
        </w:tc>
        <w:tc>
          <w:tcPr>
            <w:tcW w:w="1021" w:type="dxa"/>
            <w:noWrap w:val="0"/>
            <w:vAlign w:val="center"/>
          </w:tcPr>
          <w:p>
            <w:pPr>
              <w:keepNext w:val="0"/>
              <w:keepLines w:val="0"/>
              <w:widowControl/>
              <w:suppressLineNumbers w:val="0"/>
              <w:jc w:val="center"/>
              <w:textAlignment w:val="center"/>
              <w:rPr>
                <w:rFonts w:ascii="Times New Roman" w:hAnsi="Times New Roman" w:eastAsia="宋体"/>
                <w:caps w:val="0"/>
                <w:color w:val="auto"/>
                <w:szCs w:val="21"/>
                <w:highlight w:val="none"/>
              </w:rPr>
            </w:pPr>
            <w:r>
              <w:rPr>
                <w:rFonts w:hint="default" w:ascii="Times New Roman" w:hAnsi="Times New Roman" w:eastAsia="宋体" w:cs="Times New Roman"/>
                <w:i w:val="0"/>
                <w:caps w:val="0"/>
                <w:color w:val="000000"/>
                <w:kern w:val="0"/>
                <w:sz w:val="21"/>
                <w:szCs w:val="21"/>
                <w:u w:val="none"/>
                <w:lang w:val="en-US" w:eastAsia="zh-CN" w:bidi="ar"/>
              </w:rPr>
              <w:t>S-150</w:t>
            </w:r>
          </w:p>
        </w:tc>
        <w:tc>
          <w:tcPr>
            <w:tcW w:w="13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常州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17</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eastAsia="zh-CN"/>
              </w:rPr>
            </w:pPr>
            <w:r>
              <w:rPr>
                <w:rFonts w:hint="eastAsia" w:ascii="Times New Roman" w:hAnsi="Times New Roman" w:eastAsia="宋体" w:cs="宋体"/>
                <w:i w:val="0"/>
                <w:caps w:val="0"/>
                <w:color w:val="000000"/>
                <w:kern w:val="0"/>
                <w:sz w:val="21"/>
                <w:szCs w:val="21"/>
                <w:u w:val="none"/>
                <w:lang w:val="en-US" w:eastAsia="zh-CN" w:bidi="ar"/>
              </w:rPr>
              <w:t>吸尘机</w:t>
            </w:r>
          </w:p>
        </w:tc>
        <w:tc>
          <w:tcPr>
            <w:tcW w:w="1021" w:type="dxa"/>
            <w:noWrap w:val="0"/>
            <w:vAlign w:val="center"/>
          </w:tcPr>
          <w:p>
            <w:pPr>
              <w:keepNext w:val="0"/>
              <w:keepLines w:val="0"/>
              <w:widowControl/>
              <w:suppressLineNumbers w:val="0"/>
              <w:jc w:val="center"/>
              <w:textAlignment w:val="center"/>
              <w:rPr>
                <w:rFonts w:ascii="Times New Roman" w:hAnsi="Times New Roman" w:eastAsia="宋体"/>
                <w:caps w:val="0"/>
                <w:color w:val="auto"/>
                <w:szCs w:val="21"/>
                <w:highlight w:val="none"/>
              </w:rPr>
            </w:pPr>
            <w:r>
              <w:rPr>
                <w:rFonts w:hint="default" w:ascii="Times New Roman" w:hAnsi="Times New Roman" w:eastAsia="宋体" w:cs="Times New Roman"/>
                <w:i w:val="0"/>
                <w:caps w:val="0"/>
                <w:color w:val="000000"/>
                <w:kern w:val="0"/>
                <w:sz w:val="21"/>
                <w:szCs w:val="21"/>
                <w:u w:val="none"/>
                <w:lang w:val="en-US" w:eastAsia="zh-CN" w:bidi="ar"/>
              </w:rPr>
              <w:t>/</w:t>
            </w:r>
          </w:p>
        </w:tc>
        <w:tc>
          <w:tcPr>
            <w:tcW w:w="13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2</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占陇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18</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eastAsia="zh-CN"/>
              </w:rPr>
            </w:pPr>
            <w:r>
              <w:rPr>
                <w:rFonts w:hint="eastAsia" w:ascii="Times New Roman" w:hAnsi="Times New Roman" w:eastAsia="宋体" w:cs="宋体"/>
                <w:i w:val="0"/>
                <w:caps w:val="0"/>
                <w:color w:val="000000"/>
                <w:kern w:val="0"/>
                <w:sz w:val="21"/>
                <w:szCs w:val="21"/>
                <w:u w:val="none"/>
                <w:lang w:val="en-US" w:eastAsia="zh-CN" w:bidi="ar"/>
              </w:rPr>
              <w:t>脚踏芯头封口机</w:t>
            </w:r>
          </w:p>
        </w:tc>
        <w:tc>
          <w:tcPr>
            <w:tcW w:w="1021" w:type="dxa"/>
            <w:noWrap w:val="0"/>
            <w:vAlign w:val="center"/>
          </w:tcPr>
          <w:p>
            <w:pPr>
              <w:keepNext w:val="0"/>
              <w:keepLines w:val="0"/>
              <w:widowControl/>
              <w:suppressLineNumbers w:val="0"/>
              <w:jc w:val="center"/>
              <w:textAlignment w:val="center"/>
              <w:rPr>
                <w:rFonts w:ascii="Times New Roman" w:hAnsi="Times New Roman" w:eastAsia="宋体"/>
                <w:caps w:val="0"/>
                <w:color w:val="auto"/>
                <w:szCs w:val="21"/>
                <w:highlight w:val="none"/>
              </w:rPr>
            </w:pPr>
            <w:r>
              <w:rPr>
                <w:rFonts w:hint="default" w:ascii="Times New Roman" w:hAnsi="Times New Roman" w:eastAsia="宋体" w:cs="Times New Roman"/>
                <w:i w:val="0"/>
                <w:caps w:val="0"/>
                <w:color w:val="000000"/>
                <w:kern w:val="0"/>
                <w:sz w:val="21"/>
                <w:szCs w:val="21"/>
                <w:u w:val="none"/>
                <w:lang w:val="en-US" w:eastAsia="zh-CN" w:bidi="ar"/>
              </w:rPr>
              <w:t>6-350mm</w:t>
            </w:r>
          </w:p>
        </w:tc>
        <w:tc>
          <w:tcPr>
            <w:tcW w:w="13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2</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广州大友包装机械厂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19</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eastAsia="zh-CN"/>
              </w:rPr>
            </w:pPr>
            <w:r>
              <w:rPr>
                <w:rFonts w:hint="eastAsia" w:ascii="Times New Roman" w:hAnsi="Times New Roman" w:eastAsia="宋体" w:cs="宋体"/>
                <w:i w:val="0"/>
                <w:caps w:val="0"/>
                <w:color w:val="000000"/>
                <w:kern w:val="0"/>
                <w:sz w:val="21"/>
                <w:szCs w:val="21"/>
                <w:u w:val="none"/>
                <w:lang w:val="en-US" w:eastAsia="zh-CN" w:bidi="ar"/>
              </w:rPr>
              <w:t>过滤机</w:t>
            </w:r>
          </w:p>
        </w:tc>
        <w:tc>
          <w:tcPr>
            <w:tcW w:w="1021" w:type="dxa"/>
            <w:noWrap w:val="0"/>
            <w:vAlign w:val="center"/>
          </w:tcPr>
          <w:p>
            <w:pPr>
              <w:keepNext w:val="0"/>
              <w:keepLines w:val="0"/>
              <w:widowControl/>
              <w:suppressLineNumbers w:val="0"/>
              <w:jc w:val="center"/>
              <w:textAlignment w:val="center"/>
              <w:rPr>
                <w:rFonts w:ascii="Times New Roman" w:hAnsi="Times New Roman" w:eastAsia="宋体"/>
                <w:caps w:val="0"/>
                <w:color w:val="auto"/>
                <w:szCs w:val="21"/>
                <w:highlight w:val="none"/>
              </w:rPr>
            </w:pPr>
            <w:r>
              <w:rPr>
                <w:rFonts w:hint="default" w:ascii="Times New Roman" w:hAnsi="Times New Roman" w:eastAsia="宋体" w:cs="Times New Roman"/>
                <w:i w:val="0"/>
                <w:caps w:val="0"/>
                <w:color w:val="000000"/>
                <w:kern w:val="0"/>
                <w:sz w:val="21"/>
                <w:szCs w:val="21"/>
                <w:u w:val="none"/>
                <w:lang w:val="en-US" w:eastAsia="zh-CN" w:bidi="ar"/>
              </w:rPr>
              <w:t>/</w:t>
            </w:r>
          </w:p>
        </w:tc>
        <w:tc>
          <w:tcPr>
            <w:tcW w:w="13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20</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eastAsia="zh-CN"/>
              </w:rPr>
            </w:pPr>
            <w:r>
              <w:rPr>
                <w:rFonts w:hint="eastAsia" w:ascii="Times New Roman" w:hAnsi="Times New Roman" w:eastAsia="宋体" w:cs="宋体"/>
                <w:i w:val="0"/>
                <w:caps w:val="0"/>
                <w:color w:val="000000"/>
                <w:kern w:val="0"/>
                <w:sz w:val="21"/>
                <w:szCs w:val="21"/>
                <w:u w:val="none"/>
                <w:lang w:val="en-US" w:eastAsia="zh-CN" w:bidi="ar"/>
              </w:rPr>
              <w:t>半自动贴标机</w:t>
            </w:r>
          </w:p>
        </w:tc>
        <w:tc>
          <w:tcPr>
            <w:tcW w:w="1021" w:type="dxa"/>
            <w:noWrap w:val="0"/>
            <w:vAlign w:val="center"/>
          </w:tcPr>
          <w:p>
            <w:pPr>
              <w:keepNext w:val="0"/>
              <w:keepLines w:val="0"/>
              <w:widowControl/>
              <w:suppressLineNumbers w:val="0"/>
              <w:jc w:val="center"/>
              <w:textAlignment w:val="center"/>
              <w:rPr>
                <w:rFonts w:ascii="Times New Roman" w:hAnsi="Times New Roman" w:eastAsia="宋体"/>
                <w:caps w:val="0"/>
                <w:color w:val="auto"/>
                <w:szCs w:val="21"/>
                <w:highlight w:val="none"/>
              </w:rPr>
            </w:pPr>
            <w:r>
              <w:rPr>
                <w:rFonts w:hint="default" w:ascii="Times New Roman" w:hAnsi="Times New Roman" w:eastAsia="宋体" w:cs="Times New Roman"/>
                <w:i w:val="0"/>
                <w:caps w:val="0"/>
                <w:color w:val="000000"/>
                <w:kern w:val="0"/>
                <w:sz w:val="21"/>
                <w:szCs w:val="21"/>
                <w:u w:val="none"/>
                <w:lang w:val="en-US" w:eastAsia="zh-CN" w:bidi="ar"/>
              </w:rPr>
              <w:t>/</w:t>
            </w:r>
          </w:p>
        </w:tc>
        <w:tc>
          <w:tcPr>
            <w:tcW w:w="13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广州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21</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eastAsia="zh-CN"/>
              </w:rPr>
            </w:pPr>
            <w:r>
              <w:rPr>
                <w:rFonts w:hint="eastAsia" w:ascii="Times New Roman" w:hAnsi="Times New Roman" w:eastAsia="宋体" w:cs="宋体"/>
                <w:i w:val="0"/>
                <w:caps w:val="0"/>
                <w:color w:val="000000"/>
                <w:kern w:val="0"/>
                <w:sz w:val="21"/>
                <w:szCs w:val="21"/>
                <w:u w:val="none"/>
                <w:lang w:val="en-US" w:eastAsia="zh-CN" w:bidi="ar"/>
              </w:rPr>
              <w:t>喷码机</w:t>
            </w:r>
          </w:p>
        </w:tc>
        <w:tc>
          <w:tcPr>
            <w:tcW w:w="1021" w:type="dxa"/>
            <w:noWrap w:val="0"/>
            <w:vAlign w:val="center"/>
          </w:tcPr>
          <w:p>
            <w:pPr>
              <w:keepNext w:val="0"/>
              <w:keepLines w:val="0"/>
              <w:widowControl/>
              <w:suppressLineNumbers w:val="0"/>
              <w:jc w:val="center"/>
              <w:textAlignment w:val="center"/>
              <w:rPr>
                <w:rFonts w:ascii="Times New Roman" w:hAnsi="Times New Roman" w:eastAsia="宋体"/>
                <w:caps w:val="0"/>
                <w:color w:val="auto"/>
                <w:szCs w:val="21"/>
                <w:highlight w:val="none"/>
              </w:rPr>
            </w:pPr>
            <w:r>
              <w:rPr>
                <w:rFonts w:hint="default" w:ascii="Times New Roman" w:hAnsi="Times New Roman" w:eastAsia="宋体" w:cs="Times New Roman"/>
                <w:i w:val="0"/>
                <w:caps w:val="0"/>
                <w:color w:val="000000"/>
                <w:kern w:val="0"/>
                <w:sz w:val="21"/>
                <w:szCs w:val="21"/>
                <w:u w:val="none"/>
                <w:lang w:val="en-US" w:eastAsia="zh-CN" w:bidi="ar"/>
              </w:rPr>
              <w:t>KGK</w:t>
            </w:r>
          </w:p>
        </w:tc>
        <w:tc>
          <w:tcPr>
            <w:tcW w:w="13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上海纪州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22</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eastAsia="zh-CN"/>
              </w:rPr>
            </w:pPr>
            <w:r>
              <w:rPr>
                <w:rFonts w:hint="eastAsia" w:ascii="Times New Roman" w:hAnsi="Times New Roman" w:eastAsia="宋体" w:cs="宋体"/>
                <w:i w:val="0"/>
                <w:caps w:val="0"/>
                <w:color w:val="000000"/>
                <w:kern w:val="0"/>
                <w:sz w:val="21"/>
                <w:szCs w:val="21"/>
                <w:u w:val="none"/>
                <w:lang w:val="en-US" w:eastAsia="zh-CN" w:bidi="ar"/>
              </w:rPr>
              <w:t>半自动灌装机</w:t>
            </w:r>
          </w:p>
        </w:tc>
        <w:tc>
          <w:tcPr>
            <w:tcW w:w="1021" w:type="dxa"/>
            <w:noWrap w:val="0"/>
            <w:vAlign w:val="center"/>
          </w:tcPr>
          <w:p>
            <w:pPr>
              <w:keepNext w:val="0"/>
              <w:keepLines w:val="0"/>
              <w:widowControl/>
              <w:suppressLineNumbers w:val="0"/>
              <w:jc w:val="center"/>
              <w:textAlignment w:val="center"/>
              <w:rPr>
                <w:rFonts w:ascii="Times New Roman" w:hAnsi="Times New Roman" w:eastAsia="宋体"/>
                <w:caps w:val="0"/>
                <w:color w:val="auto"/>
                <w:szCs w:val="21"/>
                <w:highlight w:val="none"/>
              </w:rPr>
            </w:pPr>
            <w:r>
              <w:rPr>
                <w:rFonts w:hint="default" w:ascii="Times New Roman" w:hAnsi="Times New Roman" w:eastAsia="宋体" w:cs="Times New Roman"/>
                <w:i w:val="0"/>
                <w:caps w:val="0"/>
                <w:color w:val="000000"/>
                <w:kern w:val="0"/>
                <w:sz w:val="21"/>
                <w:szCs w:val="21"/>
                <w:u w:val="none"/>
                <w:lang w:val="en-US" w:eastAsia="zh-CN" w:bidi="ar"/>
              </w:rPr>
              <w:t>10—110ml</w:t>
            </w:r>
          </w:p>
        </w:tc>
        <w:tc>
          <w:tcPr>
            <w:tcW w:w="13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r>
              <w:rPr>
                <w:rFonts w:hint="eastAsia" w:ascii="Times New Roman" w:hAnsi="Times New Roman" w:eastAsia="宋体" w:cs="Times New Roman"/>
                <w:i w:val="0"/>
                <w:caps w:val="0"/>
                <w:color w:val="000000"/>
                <w:kern w:val="0"/>
                <w:sz w:val="21"/>
                <w:szCs w:val="21"/>
                <w:u w:val="none"/>
                <w:lang w:val="en-US" w:eastAsia="zh-CN" w:bidi="ar"/>
              </w:rPr>
              <w:t>1</w:t>
            </w: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2</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德国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23</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eastAsia="zh-CN"/>
              </w:rPr>
            </w:pPr>
            <w:r>
              <w:rPr>
                <w:rFonts w:hint="eastAsia" w:ascii="Times New Roman" w:hAnsi="Times New Roman" w:eastAsia="宋体" w:cs="宋体"/>
                <w:i w:val="0"/>
                <w:caps w:val="0"/>
                <w:color w:val="000000"/>
                <w:kern w:val="0"/>
                <w:sz w:val="21"/>
                <w:szCs w:val="21"/>
                <w:u w:val="none"/>
                <w:lang w:val="en-US" w:eastAsia="zh-CN" w:bidi="ar"/>
              </w:rPr>
              <w:t>喷雾封口机</w:t>
            </w:r>
          </w:p>
        </w:tc>
        <w:tc>
          <w:tcPr>
            <w:tcW w:w="1021" w:type="dxa"/>
            <w:noWrap w:val="0"/>
            <w:vAlign w:val="center"/>
          </w:tcPr>
          <w:p>
            <w:pPr>
              <w:keepNext w:val="0"/>
              <w:keepLines w:val="0"/>
              <w:widowControl/>
              <w:suppressLineNumbers w:val="0"/>
              <w:jc w:val="center"/>
              <w:textAlignment w:val="center"/>
              <w:rPr>
                <w:rFonts w:ascii="Times New Roman" w:hAnsi="Times New Roman" w:eastAsia="宋体"/>
                <w:caps w:val="0"/>
                <w:color w:val="auto"/>
                <w:szCs w:val="21"/>
                <w:highlight w:val="none"/>
              </w:rPr>
            </w:pPr>
            <w:r>
              <w:rPr>
                <w:rFonts w:hint="default" w:ascii="Times New Roman" w:hAnsi="Times New Roman" w:eastAsia="宋体" w:cs="Times New Roman"/>
                <w:i w:val="0"/>
                <w:caps w:val="0"/>
                <w:color w:val="000000"/>
                <w:kern w:val="0"/>
                <w:sz w:val="21"/>
                <w:szCs w:val="21"/>
                <w:u w:val="none"/>
                <w:lang w:val="en-US" w:eastAsia="zh-CN" w:bidi="ar"/>
              </w:rPr>
              <w:t>/</w:t>
            </w:r>
          </w:p>
        </w:tc>
        <w:tc>
          <w:tcPr>
            <w:tcW w:w="13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24</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eastAsia="zh-CN"/>
              </w:rPr>
            </w:pPr>
            <w:r>
              <w:rPr>
                <w:rFonts w:hint="eastAsia" w:ascii="Times New Roman" w:hAnsi="Times New Roman" w:eastAsia="宋体" w:cs="宋体"/>
                <w:i w:val="0"/>
                <w:caps w:val="0"/>
                <w:color w:val="000000"/>
                <w:kern w:val="0"/>
                <w:sz w:val="21"/>
                <w:szCs w:val="21"/>
                <w:u w:val="none"/>
                <w:lang w:val="en-US" w:eastAsia="zh-CN" w:bidi="ar"/>
              </w:rPr>
              <w:t>胶体磨</w:t>
            </w:r>
          </w:p>
        </w:tc>
        <w:tc>
          <w:tcPr>
            <w:tcW w:w="1021" w:type="dxa"/>
            <w:noWrap w:val="0"/>
            <w:vAlign w:val="center"/>
          </w:tcPr>
          <w:p>
            <w:pPr>
              <w:keepNext w:val="0"/>
              <w:keepLines w:val="0"/>
              <w:widowControl/>
              <w:suppressLineNumbers w:val="0"/>
              <w:jc w:val="center"/>
              <w:textAlignment w:val="center"/>
              <w:rPr>
                <w:rFonts w:ascii="Times New Roman" w:hAnsi="Times New Roman" w:eastAsia="宋体"/>
                <w:caps w:val="0"/>
                <w:color w:val="auto"/>
                <w:szCs w:val="21"/>
                <w:highlight w:val="none"/>
              </w:rPr>
            </w:pPr>
            <w:r>
              <w:rPr>
                <w:rFonts w:hint="default" w:ascii="Times New Roman" w:hAnsi="Times New Roman" w:eastAsia="宋体" w:cs="Times New Roman"/>
                <w:i w:val="0"/>
                <w:caps w:val="0"/>
                <w:color w:val="000000"/>
                <w:kern w:val="0"/>
                <w:sz w:val="21"/>
                <w:szCs w:val="21"/>
                <w:u w:val="none"/>
                <w:lang w:val="en-US" w:eastAsia="zh-CN" w:bidi="ar"/>
              </w:rPr>
              <w:t>G-30</w:t>
            </w:r>
          </w:p>
        </w:tc>
        <w:tc>
          <w:tcPr>
            <w:tcW w:w="13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r>
              <w:rPr>
                <w:rFonts w:hint="eastAsia" w:ascii="Times New Roman" w:hAnsi="Times New Roman" w:eastAsia="宋体" w:cs="Times New Roman"/>
                <w:i w:val="0"/>
                <w:caps w:val="0"/>
                <w:color w:val="000000"/>
                <w:kern w:val="0"/>
                <w:sz w:val="21"/>
                <w:szCs w:val="21"/>
                <w:u w:val="none"/>
                <w:lang w:val="en-US" w:eastAsia="zh-CN" w:bidi="ar"/>
              </w:rPr>
              <w:t>1</w:t>
            </w: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2</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永嘉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25</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eastAsia="zh-CN"/>
              </w:rPr>
            </w:pPr>
            <w:r>
              <w:rPr>
                <w:rFonts w:hint="eastAsia" w:ascii="Times New Roman" w:hAnsi="Times New Roman" w:eastAsia="宋体" w:cs="宋体"/>
                <w:i w:val="0"/>
                <w:caps w:val="0"/>
                <w:color w:val="000000"/>
                <w:kern w:val="0"/>
                <w:sz w:val="21"/>
                <w:szCs w:val="21"/>
                <w:u w:val="none"/>
                <w:lang w:val="en-US" w:eastAsia="zh-CN" w:bidi="ar"/>
              </w:rPr>
              <w:t>复膜机</w:t>
            </w:r>
          </w:p>
        </w:tc>
        <w:tc>
          <w:tcPr>
            <w:tcW w:w="1021" w:type="dxa"/>
            <w:noWrap w:val="0"/>
            <w:vAlign w:val="center"/>
          </w:tcPr>
          <w:p>
            <w:pPr>
              <w:keepNext w:val="0"/>
              <w:keepLines w:val="0"/>
              <w:widowControl/>
              <w:suppressLineNumbers w:val="0"/>
              <w:jc w:val="center"/>
              <w:textAlignment w:val="center"/>
              <w:rPr>
                <w:rFonts w:ascii="Times New Roman" w:hAnsi="Times New Roman" w:eastAsia="宋体"/>
                <w:caps w:val="0"/>
                <w:color w:val="auto"/>
                <w:szCs w:val="21"/>
                <w:highlight w:val="none"/>
              </w:rPr>
            </w:pPr>
            <w:r>
              <w:rPr>
                <w:rFonts w:hint="default" w:ascii="Times New Roman" w:hAnsi="Times New Roman" w:eastAsia="宋体" w:cs="Times New Roman"/>
                <w:i w:val="0"/>
                <w:caps w:val="0"/>
                <w:color w:val="000000"/>
                <w:kern w:val="0"/>
                <w:sz w:val="21"/>
                <w:szCs w:val="21"/>
                <w:u w:val="none"/>
                <w:lang w:val="en-US" w:eastAsia="zh-CN" w:bidi="ar"/>
              </w:rPr>
              <w:t>/</w:t>
            </w:r>
          </w:p>
        </w:tc>
        <w:tc>
          <w:tcPr>
            <w:tcW w:w="13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2</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26</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eastAsia="zh-CN"/>
              </w:rPr>
            </w:pPr>
            <w:r>
              <w:rPr>
                <w:rFonts w:hint="eastAsia" w:ascii="Times New Roman" w:hAnsi="Times New Roman" w:eastAsia="宋体" w:cs="宋体"/>
                <w:i w:val="0"/>
                <w:caps w:val="0"/>
                <w:color w:val="000000" w:themeColor="text1"/>
                <w:kern w:val="0"/>
                <w:sz w:val="21"/>
                <w:szCs w:val="21"/>
                <w:u w:val="none"/>
                <w:lang w:val="en-US" w:eastAsia="zh-CN" w:bidi="ar"/>
                <w14:textFill>
                  <w14:solidFill>
                    <w14:schemeClr w14:val="tx1"/>
                  </w14:solidFill>
                </w14:textFill>
              </w:rPr>
              <w:t>膏霜半自动灌装机</w:t>
            </w:r>
          </w:p>
        </w:tc>
        <w:tc>
          <w:tcPr>
            <w:tcW w:w="1021" w:type="dxa"/>
            <w:noWrap w:val="0"/>
            <w:vAlign w:val="center"/>
          </w:tcPr>
          <w:p>
            <w:pPr>
              <w:keepNext w:val="0"/>
              <w:keepLines w:val="0"/>
              <w:widowControl/>
              <w:suppressLineNumbers w:val="0"/>
              <w:jc w:val="center"/>
              <w:textAlignment w:val="center"/>
              <w:rPr>
                <w:rFonts w:ascii="Times New Roman" w:hAnsi="Times New Roman" w:eastAsia="宋体"/>
                <w:caps w:val="0"/>
                <w:color w:val="auto"/>
                <w:szCs w:val="21"/>
                <w:highlight w:val="none"/>
              </w:rPr>
            </w:pPr>
            <w:r>
              <w:rPr>
                <w:rFonts w:hint="default" w:ascii="Times New Roman" w:hAnsi="Times New Roman" w:eastAsia="宋体" w:cs="Times New Roman"/>
                <w:i w:val="0"/>
                <w:caps w:val="0"/>
                <w:color w:val="000000"/>
                <w:kern w:val="0"/>
                <w:sz w:val="21"/>
                <w:szCs w:val="21"/>
                <w:u w:val="none"/>
                <w:lang w:val="en-US" w:eastAsia="zh-CN" w:bidi="ar"/>
              </w:rPr>
              <w:t>/</w:t>
            </w:r>
          </w:p>
        </w:tc>
        <w:tc>
          <w:tcPr>
            <w:tcW w:w="13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r>
              <w:rPr>
                <w:rFonts w:hint="eastAsia" w:ascii="Times New Roman" w:hAnsi="Times New Roman" w:eastAsia="宋体" w:cs="Times New Roman"/>
                <w:i w:val="0"/>
                <w:caps w:val="0"/>
                <w:color w:val="000000"/>
                <w:kern w:val="0"/>
                <w:sz w:val="21"/>
                <w:szCs w:val="21"/>
                <w:u w:val="none"/>
                <w:lang w:val="en-US" w:eastAsia="zh-CN" w:bidi="ar"/>
              </w:rPr>
              <w:t>1</w:t>
            </w: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广州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27</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eastAsia="zh-CN"/>
              </w:rPr>
            </w:pPr>
            <w:r>
              <w:rPr>
                <w:rFonts w:hint="eastAsia" w:ascii="Times New Roman" w:hAnsi="Times New Roman" w:eastAsia="宋体" w:cs="宋体"/>
                <w:i w:val="0"/>
                <w:caps w:val="0"/>
                <w:color w:val="000000"/>
                <w:kern w:val="0"/>
                <w:sz w:val="21"/>
                <w:szCs w:val="21"/>
                <w:u w:val="none"/>
                <w:lang w:val="en-US" w:eastAsia="zh-CN" w:bidi="ar"/>
              </w:rPr>
              <w:t>水处理装置</w:t>
            </w:r>
          </w:p>
        </w:tc>
        <w:tc>
          <w:tcPr>
            <w:tcW w:w="1021" w:type="dxa"/>
            <w:noWrap w:val="0"/>
            <w:vAlign w:val="center"/>
          </w:tcPr>
          <w:p>
            <w:pPr>
              <w:keepNext w:val="0"/>
              <w:keepLines w:val="0"/>
              <w:widowControl/>
              <w:suppressLineNumbers w:val="0"/>
              <w:jc w:val="center"/>
              <w:textAlignment w:val="center"/>
              <w:rPr>
                <w:rFonts w:ascii="Times New Roman" w:hAnsi="Times New Roman" w:eastAsia="宋体"/>
                <w:caps w:val="0"/>
                <w:color w:val="auto"/>
                <w:szCs w:val="21"/>
                <w:highlight w:val="none"/>
              </w:rPr>
            </w:pPr>
            <w:r>
              <w:rPr>
                <w:rFonts w:hint="default" w:ascii="Times New Roman" w:hAnsi="Times New Roman" w:eastAsia="宋体" w:cs="Times New Roman"/>
                <w:i w:val="0"/>
                <w:caps w:val="0"/>
                <w:color w:val="000000"/>
                <w:kern w:val="0"/>
                <w:sz w:val="21"/>
                <w:szCs w:val="21"/>
                <w:u w:val="none"/>
                <w:lang w:val="en-US" w:eastAsia="zh-CN" w:bidi="ar"/>
              </w:rPr>
              <w:t>3SS-1</w:t>
            </w:r>
          </w:p>
        </w:tc>
        <w:tc>
          <w:tcPr>
            <w:tcW w:w="13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上海轻工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28</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eastAsia="zh-CN"/>
              </w:rPr>
            </w:pPr>
            <w:r>
              <w:rPr>
                <w:rFonts w:hint="eastAsia" w:ascii="Times New Roman" w:hAnsi="Times New Roman" w:eastAsia="宋体" w:cs="宋体"/>
                <w:i w:val="0"/>
                <w:caps w:val="0"/>
                <w:color w:val="000000"/>
                <w:kern w:val="0"/>
                <w:sz w:val="21"/>
                <w:szCs w:val="21"/>
                <w:u w:val="none"/>
                <w:lang w:val="en-US" w:eastAsia="zh-CN" w:bidi="ar"/>
              </w:rPr>
              <w:t>升降式分散机</w:t>
            </w:r>
          </w:p>
        </w:tc>
        <w:tc>
          <w:tcPr>
            <w:tcW w:w="1021" w:type="dxa"/>
            <w:noWrap w:val="0"/>
            <w:vAlign w:val="center"/>
          </w:tcPr>
          <w:p>
            <w:pPr>
              <w:keepNext w:val="0"/>
              <w:keepLines w:val="0"/>
              <w:widowControl/>
              <w:suppressLineNumbers w:val="0"/>
              <w:jc w:val="center"/>
              <w:textAlignment w:val="center"/>
              <w:rPr>
                <w:rFonts w:ascii="Times New Roman" w:hAnsi="Times New Roman" w:eastAsia="宋体"/>
                <w:caps w:val="0"/>
                <w:color w:val="auto"/>
                <w:szCs w:val="21"/>
                <w:highlight w:val="none"/>
              </w:rPr>
            </w:pPr>
            <w:r>
              <w:rPr>
                <w:rFonts w:hint="default" w:ascii="Times New Roman" w:hAnsi="Times New Roman" w:eastAsia="宋体" w:cs="Times New Roman"/>
                <w:i w:val="0"/>
                <w:caps w:val="0"/>
                <w:color w:val="000000"/>
                <w:kern w:val="0"/>
                <w:sz w:val="21"/>
                <w:szCs w:val="21"/>
                <w:u w:val="none"/>
                <w:lang w:val="en-US" w:eastAsia="zh-CN" w:bidi="ar"/>
              </w:rPr>
              <w:t>K-20</w:t>
            </w:r>
          </w:p>
        </w:tc>
        <w:tc>
          <w:tcPr>
            <w:tcW w:w="13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上海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29</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eastAsia="zh-CN"/>
              </w:rPr>
            </w:pPr>
            <w:r>
              <w:rPr>
                <w:rFonts w:hint="eastAsia" w:ascii="Times New Roman" w:hAnsi="Times New Roman" w:eastAsia="宋体" w:cs="宋体"/>
                <w:i w:val="0"/>
                <w:caps w:val="0"/>
                <w:color w:val="000000"/>
                <w:kern w:val="0"/>
                <w:sz w:val="21"/>
                <w:szCs w:val="21"/>
                <w:u w:val="none"/>
                <w:lang w:val="en-US" w:eastAsia="zh-CN" w:bidi="ar"/>
              </w:rPr>
              <w:t>臭氧发生器</w:t>
            </w:r>
          </w:p>
        </w:tc>
        <w:tc>
          <w:tcPr>
            <w:tcW w:w="1021" w:type="dxa"/>
            <w:noWrap w:val="0"/>
            <w:vAlign w:val="center"/>
          </w:tcPr>
          <w:p>
            <w:pPr>
              <w:keepNext w:val="0"/>
              <w:keepLines w:val="0"/>
              <w:widowControl/>
              <w:suppressLineNumbers w:val="0"/>
              <w:jc w:val="center"/>
              <w:textAlignment w:val="center"/>
              <w:rPr>
                <w:rFonts w:ascii="Times New Roman" w:hAnsi="Times New Roman" w:eastAsia="宋体"/>
                <w:caps w:val="0"/>
                <w:color w:val="auto"/>
                <w:szCs w:val="21"/>
                <w:highlight w:val="none"/>
              </w:rPr>
            </w:pPr>
            <w:r>
              <w:rPr>
                <w:rFonts w:hint="default" w:ascii="Times New Roman" w:hAnsi="Times New Roman" w:eastAsia="宋体" w:cs="Times New Roman"/>
                <w:i w:val="0"/>
                <w:caps w:val="0"/>
                <w:color w:val="000000"/>
                <w:kern w:val="0"/>
                <w:sz w:val="21"/>
                <w:szCs w:val="21"/>
                <w:u w:val="none"/>
                <w:lang w:val="en-US" w:eastAsia="zh-CN" w:bidi="ar"/>
              </w:rPr>
              <w:t>/</w:t>
            </w:r>
          </w:p>
        </w:tc>
        <w:tc>
          <w:tcPr>
            <w:tcW w:w="13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Times New Roman"/>
                <w:i w:val="0"/>
                <w:caps w:val="0"/>
                <w:color w:val="000000"/>
                <w:kern w:val="0"/>
                <w:sz w:val="21"/>
                <w:szCs w:val="21"/>
                <w:u w:val="none"/>
                <w:lang w:val="en-US" w:eastAsia="zh-CN" w:bidi="ar"/>
              </w:rPr>
              <w:t>4</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广州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30</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eastAsia="zh-CN"/>
              </w:rPr>
            </w:pPr>
            <w:r>
              <w:rPr>
                <w:rFonts w:hint="eastAsia" w:ascii="Times New Roman" w:hAnsi="Times New Roman" w:eastAsia="宋体" w:cs="宋体"/>
                <w:i w:val="0"/>
                <w:caps w:val="0"/>
                <w:color w:val="000000" w:themeColor="text1"/>
                <w:kern w:val="0"/>
                <w:sz w:val="21"/>
                <w:szCs w:val="21"/>
                <w:u w:val="none"/>
                <w:lang w:val="en-US" w:eastAsia="zh-CN" w:bidi="ar"/>
                <w14:textFill>
                  <w14:solidFill>
                    <w14:schemeClr w14:val="tx1"/>
                  </w14:solidFill>
                </w14:textFill>
              </w:rPr>
              <w:t>全自动灌装机</w:t>
            </w:r>
          </w:p>
        </w:tc>
        <w:tc>
          <w:tcPr>
            <w:tcW w:w="1021" w:type="dxa"/>
            <w:noWrap w:val="0"/>
            <w:vAlign w:val="center"/>
          </w:tcPr>
          <w:p>
            <w:pPr>
              <w:keepNext w:val="0"/>
              <w:keepLines w:val="0"/>
              <w:widowControl/>
              <w:suppressLineNumbers w:val="0"/>
              <w:jc w:val="center"/>
              <w:textAlignment w:val="center"/>
              <w:rPr>
                <w:rFonts w:ascii="Times New Roman" w:hAnsi="Times New Roman" w:eastAsia="宋体"/>
                <w:caps w:val="0"/>
                <w:color w:val="auto"/>
                <w:szCs w:val="21"/>
                <w:highlight w:val="none"/>
              </w:rPr>
            </w:pPr>
            <w:r>
              <w:rPr>
                <w:rFonts w:hint="default" w:ascii="Times New Roman" w:hAnsi="Times New Roman" w:eastAsia="宋体" w:cs="Times New Roman"/>
                <w:i w:val="0"/>
                <w:caps w:val="0"/>
                <w:color w:val="000000"/>
                <w:kern w:val="0"/>
                <w:sz w:val="21"/>
                <w:szCs w:val="21"/>
                <w:u w:val="none"/>
                <w:lang w:val="en-US" w:eastAsia="zh-CN" w:bidi="ar"/>
              </w:rPr>
              <w:t>LT-848</w:t>
            </w:r>
          </w:p>
        </w:tc>
        <w:tc>
          <w:tcPr>
            <w:tcW w:w="13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韩国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31</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口红冷冻机</w:t>
            </w:r>
          </w:p>
        </w:tc>
        <w:tc>
          <w:tcPr>
            <w:tcW w:w="1021" w:type="dxa"/>
            <w:noWrap w:val="0"/>
            <w:vAlign w:val="center"/>
          </w:tcPr>
          <w:p>
            <w:pPr>
              <w:keepNext w:val="0"/>
              <w:keepLines w:val="0"/>
              <w:widowControl/>
              <w:suppressLineNumbers w:val="0"/>
              <w:jc w:val="center"/>
              <w:textAlignment w:val="center"/>
              <w:rPr>
                <w:rFonts w:ascii="Times New Roman" w:hAnsi="Times New Roman" w:eastAsia="宋体"/>
                <w:caps w:val="0"/>
                <w:color w:val="auto"/>
                <w:szCs w:val="21"/>
                <w:highlight w:val="none"/>
              </w:rPr>
            </w:pPr>
            <w:r>
              <w:rPr>
                <w:rFonts w:hint="default" w:ascii="Times New Roman" w:hAnsi="Times New Roman" w:eastAsia="宋体" w:cs="Times New Roman"/>
                <w:i w:val="0"/>
                <w:caps w:val="0"/>
                <w:color w:val="000000"/>
                <w:kern w:val="0"/>
                <w:sz w:val="21"/>
                <w:szCs w:val="21"/>
                <w:u w:val="none"/>
                <w:lang w:val="en-US" w:eastAsia="zh-CN" w:bidi="ar"/>
              </w:rPr>
              <w:t>3m*1.4M*1M</w:t>
            </w:r>
          </w:p>
        </w:tc>
        <w:tc>
          <w:tcPr>
            <w:tcW w:w="13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台湾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32</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500型香水生产机</w:t>
            </w:r>
          </w:p>
        </w:tc>
        <w:tc>
          <w:tcPr>
            <w:tcW w:w="1021" w:type="dxa"/>
            <w:noWrap w:val="0"/>
            <w:vAlign w:val="center"/>
          </w:tcPr>
          <w:p>
            <w:pPr>
              <w:keepNext w:val="0"/>
              <w:keepLines w:val="0"/>
              <w:widowControl/>
              <w:suppressLineNumbers w:val="0"/>
              <w:jc w:val="center"/>
              <w:textAlignment w:val="center"/>
              <w:rPr>
                <w:rFonts w:ascii="Times New Roman" w:hAnsi="Times New Roman" w:eastAsia="宋体"/>
                <w:caps w:val="0"/>
                <w:color w:val="auto"/>
                <w:szCs w:val="21"/>
                <w:highlight w:val="none"/>
              </w:rPr>
            </w:pPr>
            <w:r>
              <w:rPr>
                <w:rFonts w:hint="eastAsia" w:ascii="Times New Roman" w:hAnsi="Times New Roman" w:eastAsia="宋体" w:cs="宋体"/>
                <w:i w:val="0"/>
                <w:caps w:val="0"/>
                <w:color w:val="000000"/>
                <w:kern w:val="0"/>
                <w:sz w:val="21"/>
                <w:szCs w:val="21"/>
                <w:u w:val="none"/>
                <w:lang w:val="en-US" w:eastAsia="zh-CN" w:bidi="ar"/>
              </w:rPr>
              <w:t>500型</w:t>
            </w:r>
          </w:p>
        </w:tc>
        <w:tc>
          <w:tcPr>
            <w:tcW w:w="1329"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江苏南通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33</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磨粉机</w:t>
            </w:r>
          </w:p>
        </w:tc>
        <w:tc>
          <w:tcPr>
            <w:tcW w:w="1021" w:type="dxa"/>
            <w:noWrap w:val="0"/>
            <w:vAlign w:val="center"/>
          </w:tcPr>
          <w:p>
            <w:pPr>
              <w:keepNext w:val="0"/>
              <w:keepLines w:val="0"/>
              <w:widowControl/>
              <w:suppressLineNumbers w:val="0"/>
              <w:jc w:val="center"/>
              <w:textAlignment w:val="center"/>
              <w:rPr>
                <w:rFonts w:ascii="Times New Roman" w:hAnsi="Times New Roman" w:eastAsia="宋体"/>
                <w:caps w:val="0"/>
                <w:color w:val="auto"/>
                <w:szCs w:val="21"/>
                <w:highlight w:val="none"/>
              </w:rPr>
            </w:pPr>
            <w:r>
              <w:rPr>
                <w:rFonts w:hint="default" w:ascii="Times New Roman" w:hAnsi="Times New Roman" w:eastAsia="宋体" w:cs="Times New Roman"/>
                <w:i w:val="0"/>
                <w:caps w:val="0"/>
                <w:color w:val="000000"/>
                <w:kern w:val="0"/>
                <w:sz w:val="21"/>
                <w:szCs w:val="21"/>
                <w:u w:val="none"/>
                <w:lang w:val="en-US" w:eastAsia="zh-CN" w:bidi="ar"/>
              </w:rPr>
              <w:t>/</w:t>
            </w:r>
          </w:p>
        </w:tc>
        <w:tc>
          <w:tcPr>
            <w:tcW w:w="13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34</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汽压封口机</w:t>
            </w:r>
          </w:p>
        </w:tc>
        <w:tc>
          <w:tcPr>
            <w:tcW w:w="1021" w:type="dxa"/>
            <w:noWrap w:val="0"/>
            <w:vAlign w:val="center"/>
          </w:tcPr>
          <w:p>
            <w:pPr>
              <w:keepNext w:val="0"/>
              <w:keepLines w:val="0"/>
              <w:widowControl/>
              <w:suppressLineNumbers w:val="0"/>
              <w:jc w:val="center"/>
              <w:textAlignment w:val="center"/>
              <w:rPr>
                <w:rFonts w:ascii="Times New Roman" w:hAnsi="Times New Roman" w:eastAsia="宋体"/>
                <w:caps w:val="0"/>
                <w:color w:val="auto"/>
                <w:szCs w:val="21"/>
                <w:highlight w:val="none"/>
              </w:rPr>
            </w:pPr>
            <w:r>
              <w:rPr>
                <w:rFonts w:hint="default" w:ascii="Times New Roman" w:hAnsi="Times New Roman" w:eastAsia="宋体" w:cs="Times New Roman"/>
                <w:i w:val="0"/>
                <w:caps w:val="0"/>
                <w:color w:val="000000"/>
                <w:kern w:val="0"/>
                <w:sz w:val="21"/>
                <w:szCs w:val="21"/>
                <w:u w:val="none"/>
                <w:lang w:val="en-US" w:eastAsia="zh-CN" w:bidi="ar"/>
              </w:rPr>
              <w:t>/</w:t>
            </w:r>
          </w:p>
        </w:tc>
        <w:tc>
          <w:tcPr>
            <w:tcW w:w="13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35</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auto"/>
                <w:kern w:val="0"/>
                <w:sz w:val="21"/>
                <w:szCs w:val="21"/>
                <w:u w:val="none"/>
                <w:lang w:val="en-US" w:eastAsia="zh-CN" w:bidi="ar"/>
              </w:rPr>
              <w:t>气雾灌装机</w:t>
            </w:r>
          </w:p>
        </w:tc>
        <w:tc>
          <w:tcPr>
            <w:tcW w:w="1021" w:type="dxa"/>
            <w:noWrap w:val="0"/>
            <w:vAlign w:val="center"/>
          </w:tcPr>
          <w:p>
            <w:pPr>
              <w:keepNext w:val="0"/>
              <w:keepLines w:val="0"/>
              <w:widowControl/>
              <w:suppressLineNumbers w:val="0"/>
              <w:jc w:val="center"/>
              <w:textAlignment w:val="center"/>
              <w:rPr>
                <w:rFonts w:ascii="Times New Roman" w:hAnsi="Times New Roman" w:eastAsia="宋体"/>
                <w:caps w:val="0"/>
                <w:color w:val="auto"/>
                <w:szCs w:val="21"/>
                <w:highlight w:val="none"/>
              </w:rPr>
            </w:pPr>
            <w:r>
              <w:rPr>
                <w:rFonts w:hint="default" w:ascii="Times New Roman" w:hAnsi="Times New Roman" w:eastAsia="宋体" w:cs="Times New Roman"/>
                <w:i w:val="0"/>
                <w:caps w:val="0"/>
                <w:color w:val="000000"/>
                <w:kern w:val="0"/>
                <w:sz w:val="21"/>
                <w:szCs w:val="21"/>
                <w:u w:val="none"/>
                <w:lang w:val="en-US" w:eastAsia="zh-CN" w:bidi="ar"/>
              </w:rPr>
              <w:t>500ml</w:t>
            </w:r>
          </w:p>
        </w:tc>
        <w:tc>
          <w:tcPr>
            <w:tcW w:w="13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惠来机械厂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36</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日立喷码机</w:t>
            </w:r>
          </w:p>
        </w:tc>
        <w:tc>
          <w:tcPr>
            <w:tcW w:w="1021" w:type="dxa"/>
            <w:noWrap w:val="0"/>
            <w:vAlign w:val="center"/>
          </w:tcPr>
          <w:p>
            <w:pPr>
              <w:keepNext w:val="0"/>
              <w:keepLines w:val="0"/>
              <w:widowControl/>
              <w:suppressLineNumbers w:val="0"/>
              <w:jc w:val="center"/>
              <w:textAlignment w:val="center"/>
              <w:rPr>
                <w:rFonts w:ascii="Times New Roman" w:hAnsi="Times New Roman" w:eastAsia="宋体"/>
                <w:caps w:val="0"/>
                <w:color w:val="auto"/>
                <w:szCs w:val="21"/>
                <w:highlight w:val="none"/>
              </w:rPr>
            </w:pPr>
            <w:r>
              <w:rPr>
                <w:rFonts w:hint="eastAsia" w:ascii="Times New Roman" w:hAnsi="Times New Roman" w:eastAsia="宋体" w:cs="宋体"/>
                <w:i w:val="0"/>
                <w:caps w:val="0"/>
                <w:color w:val="000000"/>
                <w:kern w:val="0"/>
                <w:sz w:val="21"/>
                <w:szCs w:val="21"/>
                <w:u w:val="none"/>
                <w:lang w:val="en-US" w:eastAsia="zh-CN" w:bidi="ar"/>
              </w:rPr>
              <w:t>日立</w:t>
            </w:r>
          </w:p>
        </w:tc>
        <w:tc>
          <w:tcPr>
            <w:tcW w:w="1329"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广州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37</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双螺锥形混合机</w:t>
            </w:r>
          </w:p>
        </w:tc>
        <w:tc>
          <w:tcPr>
            <w:tcW w:w="1021" w:type="dxa"/>
            <w:noWrap w:val="0"/>
            <w:vAlign w:val="center"/>
          </w:tcPr>
          <w:p>
            <w:pPr>
              <w:keepNext w:val="0"/>
              <w:keepLines w:val="0"/>
              <w:widowControl/>
              <w:suppressLineNumbers w:val="0"/>
              <w:jc w:val="center"/>
              <w:textAlignment w:val="center"/>
              <w:rPr>
                <w:rFonts w:ascii="Times New Roman" w:hAnsi="Times New Roman" w:eastAsia="宋体"/>
                <w:caps w:val="0"/>
                <w:color w:val="auto"/>
                <w:szCs w:val="21"/>
                <w:highlight w:val="none"/>
              </w:rPr>
            </w:pPr>
            <w:r>
              <w:rPr>
                <w:rFonts w:hint="eastAsia" w:ascii="Times New Roman" w:hAnsi="Times New Roman" w:eastAsia="宋体" w:cs="宋体"/>
                <w:i w:val="0"/>
                <w:caps w:val="0"/>
                <w:color w:val="000000"/>
                <w:kern w:val="0"/>
                <w:sz w:val="21"/>
                <w:szCs w:val="21"/>
                <w:u w:val="none"/>
                <w:lang w:val="en-US" w:eastAsia="zh-CN" w:bidi="ar"/>
              </w:rPr>
              <w:t>150kg/次</w:t>
            </w:r>
          </w:p>
        </w:tc>
        <w:tc>
          <w:tcPr>
            <w:tcW w:w="1329"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38</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空气清洗机</w:t>
            </w:r>
          </w:p>
        </w:tc>
        <w:tc>
          <w:tcPr>
            <w:tcW w:w="1021" w:type="dxa"/>
            <w:noWrap w:val="0"/>
            <w:vAlign w:val="center"/>
          </w:tcPr>
          <w:p>
            <w:pPr>
              <w:keepNext w:val="0"/>
              <w:keepLines w:val="0"/>
              <w:widowControl/>
              <w:suppressLineNumbers w:val="0"/>
              <w:jc w:val="center"/>
              <w:textAlignment w:val="center"/>
              <w:rPr>
                <w:rFonts w:ascii="Times New Roman" w:hAnsi="Times New Roman" w:eastAsia="宋体"/>
                <w:caps w:val="0"/>
                <w:color w:val="auto"/>
                <w:szCs w:val="21"/>
                <w:highlight w:val="none"/>
              </w:rPr>
            </w:pPr>
            <w:r>
              <w:rPr>
                <w:rFonts w:hint="default" w:ascii="Times New Roman" w:hAnsi="Times New Roman" w:eastAsia="宋体" w:cs="Times New Roman"/>
                <w:i w:val="0"/>
                <w:caps w:val="0"/>
                <w:color w:val="000000"/>
                <w:kern w:val="0"/>
                <w:sz w:val="21"/>
                <w:szCs w:val="21"/>
                <w:u w:val="none"/>
                <w:lang w:val="en-US" w:eastAsia="zh-CN" w:bidi="ar"/>
              </w:rPr>
              <w:t>LM-2</w:t>
            </w:r>
          </w:p>
        </w:tc>
        <w:tc>
          <w:tcPr>
            <w:tcW w:w="13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广州联盟机械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39</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显微镜</w:t>
            </w:r>
          </w:p>
        </w:tc>
        <w:tc>
          <w:tcPr>
            <w:tcW w:w="1021" w:type="dxa"/>
            <w:noWrap w:val="0"/>
            <w:vAlign w:val="center"/>
          </w:tcPr>
          <w:p>
            <w:pPr>
              <w:keepNext w:val="0"/>
              <w:keepLines w:val="0"/>
              <w:widowControl/>
              <w:suppressLineNumbers w:val="0"/>
              <w:jc w:val="center"/>
              <w:textAlignment w:val="center"/>
              <w:rPr>
                <w:rFonts w:ascii="Times New Roman" w:hAnsi="Times New Roman" w:eastAsia="宋体"/>
                <w:caps w:val="0"/>
                <w:color w:val="auto"/>
                <w:szCs w:val="21"/>
                <w:highlight w:val="none"/>
              </w:rPr>
            </w:pPr>
            <w:r>
              <w:rPr>
                <w:rFonts w:hint="default" w:ascii="Times New Roman" w:hAnsi="Times New Roman" w:eastAsia="宋体" w:cs="Times New Roman"/>
                <w:i w:val="0"/>
                <w:caps w:val="0"/>
                <w:color w:val="000000"/>
                <w:kern w:val="0"/>
                <w:sz w:val="21"/>
                <w:szCs w:val="21"/>
                <w:u w:val="none"/>
                <w:lang w:val="en-US" w:eastAsia="zh-CN" w:bidi="ar"/>
              </w:rPr>
              <w:t>L-301</w:t>
            </w:r>
          </w:p>
        </w:tc>
        <w:tc>
          <w:tcPr>
            <w:tcW w:w="13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广州光学仪器厂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40</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生化培养箱</w:t>
            </w:r>
          </w:p>
        </w:tc>
        <w:tc>
          <w:tcPr>
            <w:tcW w:w="1021" w:type="dxa"/>
            <w:noWrap w:val="0"/>
            <w:vAlign w:val="center"/>
          </w:tcPr>
          <w:p>
            <w:pPr>
              <w:keepNext w:val="0"/>
              <w:keepLines w:val="0"/>
              <w:widowControl/>
              <w:suppressLineNumbers w:val="0"/>
              <w:jc w:val="center"/>
              <w:textAlignment w:val="center"/>
              <w:rPr>
                <w:rFonts w:ascii="Times New Roman" w:hAnsi="Times New Roman" w:eastAsia="宋体"/>
                <w:caps w:val="0"/>
                <w:color w:val="auto"/>
                <w:szCs w:val="21"/>
                <w:highlight w:val="none"/>
              </w:rPr>
            </w:pPr>
            <w:r>
              <w:rPr>
                <w:rFonts w:hint="default" w:ascii="Times New Roman" w:hAnsi="Times New Roman" w:eastAsia="宋体" w:cs="Times New Roman"/>
                <w:i w:val="0"/>
                <w:caps w:val="0"/>
                <w:color w:val="000000"/>
                <w:kern w:val="0"/>
                <w:sz w:val="21"/>
                <w:szCs w:val="21"/>
                <w:u w:val="none"/>
                <w:lang w:val="en-US" w:eastAsia="zh-CN" w:bidi="ar"/>
              </w:rPr>
              <w:t>SPX-150BS</w:t>
            </w:r>
          </w:p>
        </w:tc>
        <w:tc>
          <w:tcPr>
            <w:tcW w:w="13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/上海新苗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41</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架盘天平</w:t>
            </w:r>
          </w:p>
        </w:tc>
        <w:tc>
          <w:tcPr>
            <w:tcW w:w="1021" w:type="dxa"/>
            <w:noWrap w:val="0"/>
            <w:vAlign w:val="center"/>
          </w:tcPr>
          <w:p>
            <w:pPr>
              <w:keepNext w:val="0"/>
              <w:keepLines w:val="0"/>
              <w:widowControl/>
              <w:suppressLineNumbers w:val="0"/>
              <w:jc w:val="center"/>
              <w:textAlignment w:val="center"/>
              <w:rPr>
                <w:rFonts w:ascii="Times New Roman" w:hAnsi="Times New Roman" w:eastAsia="宋体"/>
                <w:caps w:val="0"/>
                <w:color w:val="auto"/>
                <w:szCs w:val="21"/>
                <w:highlight w:val="none"/>
              </w:rPr>
            </w:pPr>
            <w:r>
              <w:rPr>
                <w:rFonts w:hint="default" w:ascii="Times New Roman" w:hAnsi="Times New Roman" w:eastAsia="宋体" w:cs="Times New Roman"/>
                <w:i w:val="0"/>
                <w:caps w:val="0"/>
                <w:color w:val="000000"/>
                <w:kern w:val="0"/>
                <w:sz w:val="21"/>
                <w:szCs w:val="21"/>
                <w:u w:val="none"/>
                <w:lang w:val="en-US" w:eastAsia="zh-CN" w:bidi="ar"/>
              </w:rPr>
              <w:t>0.5g</w:t>
            </w:r>
          </w:p>
        </w:tc>
        <w:tc>
          <w:tcPr>
            <w:tcW w:w="13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42</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电热恒温培养箱</w:t>
            </w:r>
          </w:p>
        </w:tc>
        <w:tc>
          <w:tcPr>
            <w:tcW w:w="1021" w:type="dxa"/>
            <w:noWrap w:val="0"/>
            <w:vAlign w:val="center"/>
          </w:tcPr>
          <w:p>
            <w:pPr>
              <w:keepNext w:val="0"/>
              <w:keepLines w:val="0"/>
              <w:widowControl/>
              <w:suppressLineNumbers w:val="0"/>
              <w:jc w:val="center"/>
              <w:textAlignment w:val="center"/>
              <w:rPr>
                <w:rFonts w:ascii="Times New Roman" w:hAnsi="Times New Roman" w:eastAsia="宋体"/>
                <w:caps w:val="0"/>
                <w:color w:val="auto"/>
                <w:szCs w:val="21"/>
                <w:highlight w:val="none"/>
              </w:rPr>
            </w:pPr>
            <w:r>
              <w:rPr>
                <w:rFonts w:hint="eastAsia" w:ascii="Times New Roman" w:hAnsi="Times New Roman" w:eastAsia="宋体" w:cs="宋体"/>
                <w:i w:val="0"/>
                <w:caps w:val="0"/>
                <w:color w:val="000000"/>
                <w:kern w:val="0"/>
                <w:sz w:val="21"/>
                <w:szCs w:val="21"/>
                <w:u w:val="none"/>
                <w:lang w:val="en-US" w:eastAsia="zh-CN" w:bidi="ar"/>
              </w:rPr>
              <w:t>SH-2型</w:t>
            </w:r>
          </w:p>
        </w:tc>
        <w:tc>
          <w:tcPr>
            <w:tcW w:w="1329"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上海跃进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43</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数字酸度计</w:t>
            </w:r>
          </w:p>
        </w:tc>
        <w:tc>
          <w:tcPr>
            <w:tcW w:w="1021" w:type="dxa"/>
            <w:noWrap w:val="0"/>
            <w:vAlign w:val="center"/>
          </w:tcPr>
          <w:p>
            <w:pPr>
              <w:keepNext w:val="0"/>
              <w:keepLines w:val="0"/>
              <w:widowControl/>
              <w:suppressLineNumbers w:val="0"/>
              <w:jc w:val="center"/>
              <w:textAlignment w:val="center"/>
              <w:rPr>
                <w:rFonts w:ascii="Times New Roman" w:hAnsi="Times New Roman" w:eastAsia="宋体"/>
                <w:caps w:val="0"/>
                <w:color w:val="auto"/>
                <w:szCs w:val="21"/>
                <w:highlight w:val="none"/>
              </w:rPr>
            </w:pPr>
            <w:r>
              <w:rPr>
                <w:rFonts w:hint="default" w:ascii="Times New Roman" w:hAnsi="Times New Roman" w:eastAsia="宋体" w:cs="Times New Roman"/>
                <w:i w:val="0"/>
                <w:caps w:val="0"/>
                <w:color w:val="000000"/>
                <w:kern w:val="0"/>
                <w:sz w:val="21"/>
                <w:szCs w:val="21"/>
                <w:u w:val="none"/>
                <w:lang w:val="en-US" w:eastAsia="zh-CN" w:bidi="ar"/>
              </w:rPr>
              <w:t>0.01ph</w:t>
            </w:r>
          </w:p>
        </w:tc>
        <w:tc>
          <w:tcPr>
            <w:tcW w:w="13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雷磁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44</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冰箱</w:t>
            </w:r>
          </w:p>
        </w:tc>
        <w:tc>
          <w:tcPr>
            <w:tcW w:w="1021" w:type="dxa"/>
            <w:noWrap w:val="0"/>
            <w:vAlign w:val="center"/>
          </w:tcPr>
          <w:p>
            <w:pPr>
              <w:keepNext w:val="0"/>
              <w:keepLines w:val="0"/>
              <w:widowControl/>
              <w:suppressLineNumbers w:val="0"/>
              <w:jc w:val="center"/>
              <w:textAlignment w:val="center"/>
              <w:rPr>
                <w:rFonts w:ascii="Times New Roman" w:hAnsi="Times New Roman" w:eastAsia="宋体"/>
                <w:caps w:val="0"/>
                <w:color w:val="auto"/>
                <w:szCs w:val="21"/>
                <w:highlight w:val="none"/>
              </w:rPr>
            </w:pPr>
            <w:r>
              <w:rPr>
                <w:rFonts w:hint="default" w:ascii="Times New Roman" w:hAnsi="Times New Roman" w:eastAsia="宋体" w:cs="Times New Roman"/>
                <w:i w:val="0"/>
                <w:caps w:val="0"/>
                <w:color w:val="000000"/>
                <w:kern w:val="0"/>
                <w:sz w:val="21"/>
                <w:szCs w:val="21"/>
                <w:u w:val="none"/>
                <w:lang w:val="en-US" w:eastAsia="zh-CN" w:bidi="ar"/>
              </w:rPr>
              <w:t>G-2A</w:t>
            </w:r>
          </w:p>
        </w:tc>
        <w:tc>
          <w:tcPr>
            <w:tcW w:w="13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广州冷机制冷设备厂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45</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超净工作台</w:t>
            </w:r>
          </w:p>
        </w:tc>
        <w:tc>
          <w:tcPr>
            <w:tcW w:w="1021" w:type="dxa"/>
            <w:noWrap w:val="0"/>
            <w:vAlign w:val="center"/>
          </w:tcPr>
          <w:p>
            <w:pPr>
              <w:keepNext w:val="0"/>
              <w:keepLines w:val="0"/>
              <w:widowControl/>
              <w:suppressLineNumbers w:val="0"/>
              <w:jc w:val="center"/>
              <w:textAlignment w:val="center"/>
              <w:rPr>
                <w:rFonts w:ascii="Times New Roman" w:hAnsi="Times New Roman" w:eastAsia="宋体"/>
                <w:caps w:val="0"/>
                <w:color w:val="auto"/>
                <w:szCs w:val="21"/>
                <w:highlight w:val="none"/>
              </w:rPr>
            </w:pPr>
            <w:r>
              <w:rPr>
                <w:rFonts w:hint="eastAsia" w:ascii="Times New Roman" w:hAnsi="Times New Roman" w:eastAsia="宋体" w:cs="宋体"/>
                <w:i w:val="0"/>
                <w:caps w:val="0"/>
                <w:color w:val="000000"/>
                <w:kern w:val="0"/>
                <w:sz w:val="21"/>
                <w:szCs w:val="21"/>
                <w:u w:val="none"/>
                <w:lang w:val="en-US" w:eastAsia="zh-CN" w:bidi="ar"/>
              </w:rPr>
              <w:t>单人水平</w:t>
            </w:r>
          </w:p>
        </w:tc>
        <w:tc>
          <w:tcPr>
            <w:tcW w:w="1329"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苏州慧尔净化设备有限公司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46</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分析天平</w:t>
            </w:r>
          </w:p>
        </w:tc>
        <w:tc>
          <w:tcPr>
            <w:tcW w:w="1021" w:type="dxa"/>
            <w:noWrap w:val="0"/>
            <w:vAlign w:val="center"/>
          </w:tcPr>
          <w:p>
            <w:pPr>
              <w:keepNext w:val="0"/>
              <w:keepLines w:val="0"/>
              <w:widowControl/>
              <w:suppressLineNumbers w:val="0"/>
              <w:jc w:val="center"/>
              <w:textAlignment w:val="center"/>
              <w:rPr>
                <w:rFonts w:ascii="Times New Roman" w:hAnsi="Times New Roman" w:eastAsia="宋体"/>
                <w:caps w:val="0"/>
                <w:color w:val="auto"/>
                <w:szCs w:val="21"/>
                <w:highlight w:val="none"/>
              </w:rPr>
            </w:pPr>
            <w:r>
              <w:rPr>
                <w:rFonts w:hint="default" w:ascii="Times New Roman" w:hAnsi="Times New Roman" w:eastAsia="宋体" w:cs="Times New Roman"/>
                <w:i w:val="0"/>
                <w:caps w:val="0"/>
                <w:color w:val="000000"/>
                <w:kern w:val="0"/>
                <w:sz w:val="21"/>
                <w:szCs w:val="21"/>
                <w:u w:val="none"/>
                <w:lang w:val="en-US" w:eastAsia="zh-CN" w:bidi="ar"/>
              </w:rPr>
              <w:t>0.1mg</w:t>
            </w:r>
          </w:p>
        </w:tc>
        <w:tc>
          <w:tcPr>
            <w:tcW w:w="13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上海天平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47</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架盘天平</w:t>
            </w:r>
          </w:p>
        </w:tc>
        <w:tc>
          <w:tcPr>
            <w:tcW w:w="1021" w:type="dxa"/>
            <w:noWrap w:val="0"/>
            <w:vAlign w:val="center"/>
          </w:tcPr>
          <w:p>
            <w:pPr>
              <w:keepNext w:val="0"/>
              <w:keepLines w:val="0"/>
              <w:widowControl/>
              <w:suppressLineNumbers w:val="0"/>
              <w:jc w:val="center"/>
              <w:textAlignment w:val="center"/>
              <w:rPr>
                <w:rFonts w:ascii="Times New Roman" w:hAnsi="Times New Roman" w:eastAsia="宋体"/>
                <w:caps w:val="0"/>
                <w:color w:val="auto"/>
                <w:szCs w:val="21"/>
                <w:highlight w:val="none"/>
              </w:rPr>
            </w:pPr>
            <w:r>
              <w:rPr>
                <w:rFonts w:hint="default" w:ascii="Times New Roman" w:hAnsi="Times New Roman" w:eastAsia="宋体" w:cs="Times New Roman"/>
                <w:i w:val="0"/>
                <w:caps w:val="0"/>
                <w:color w:val="000000"/>
                <w:kern w:val="0"/>
                <w:sz w:val="21"/>
                <w:szCs w:val="21"/>
                <w:u w:val="none"/>
                <w:lang w:val="en-US" w:eastAsia="zh-CN" w:bidi="ar"/>
              </w:rPr>
              <w:t>0.1g</w:t>
            </w:r>
          </w:p>
        </w:tc>
        <w:tc>
          <w:tcPr>
            <w:tcW w:w="13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2</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上海医用激光仪器厂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48</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旋转试粘度计</w:t>
            </w:r>
          </w:p>
        </w:tc>
        <w:tc>
          <w:tcPr>
            <w:tcW w:w="1021" w:type="dxa"/>
            <w:noWrap w:val="0"/>
            <w:vAlign w:val="center"/>
          </w:tcPr>
          <w:p>
            <w:pPr>
              <w:keepNext w:val="0"/>
              <w:keepLines w:val="0"/>
              <w:widowControl/>
              <w:suppressLineNumbers w:val="0"/>
              <w:jc w:val="center"/>
              <w:textAlignment w:val="center"/>
              <w:rPr>
                <w:rFonts w:ascii="Times New Roman" w:hAnsi="Times New Roman" w:eastAsia="宋体"/>
                <w:caps w:val="0"/>
                <w:color w:val="auto"/>
                <w:szCs w:val="21"/>
                <w:highlight w:val="none"/>
              </w:rPr>
            </w:pPr>
            <w:r>
              <w:rPr>
                <w:rFonts w:hint="default" w:ascii="Times New Roman" w:hAnsi="Times New Roman" w:eastAsia="宋体" w:cs="Times New Roman"/>
                <w:i w:val="0"/>
                <w:caps w:val="0"/>
                <w:color w:val="000000"/>
                <w:kern w:val="0"/>
                <w:sz w:val="21"/>
                <w:szCs w:val="21"/>
                <w:u w:val="none"/>
                <w:lang w:val="en-US" w:eastAsia="zh-CN" w:bidi="ar"/>
              </w:rPr>
              <w:t>Ndg-1</w:t>
            </w:r>
          </w:p>
        </w:tc>
        <w:tc>
          <w:tcPr>
            <w:tcW w:w="13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邦西仪器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49</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超级恒温水温箱</w:t>
            </w:r>
          </w:p>
        </w:tc>
        <w:tc>
          <w:tcPr>
            <w:tcW w:w="1021" w:type="dxa"/>
            <w:noWrap w:val="0"/>
            <w:vAlign w:val="center"/>
          </w:tcPr>
          <w:p>
            <w:pPr>
              <w:keepNext w:val="0"/>
              <w:keepLines w:val="0"/>
              <w:widowControl/>
              <w:suppressLineNumbers w:val="0"/>
              <w:jc w:val="center"/>
              <w:textAlignment w:val="center"/>
              <w:rPr>
                <w:rFonts w:ascii="Times New Roman" w:hAnsi="Times New Roman" w:eastAsia="宋体"/>
                <w:caps w:val="0"/>
                <w:color w:val="auto"/>
                <w:szCs w:val="21"/>
                <w:highlight w:val="none"/>
              </w:rPr>
            </w:pPr>
            <w:r>
              <w:rPr>
                <w:rFonts w:hint="eastAsia" w:ascii="Times New Roman" w:hAnsi="Times New Roman" w:eastAsia="宋体" w:cs="宋体"/>
                <w:i w:val="0"/>
                <w:caps w:val="0"/>
                <w:color w:val="000000"/>
                <w:kern w:val="0"/>
                <w:sz w:val="21"/>
                <w:szCs w:val="21"/>
                <w:u w:val="none"/>
                <w:lang w:val="en-US" w:eastAsia="zh-CN" w:bidi="ar"/>
              </w:rPr>
              <w:t>SH-1型</w:t>
            </w:r>
          </w:p>
        </w:tc>
        <w:tc>
          <w:tcPr>
            <w:tcW w:w="1329"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Times New Roman"/>
                <w:i w:val="0"/>
                <w:caps w:val="0"/>
                <w:color w:val="000000"/>
                <w:kern w:val="0"/>
                <w:sz w:val="21"/>
                <w:szCs w:val="21"/>
                <w:u w:val="none"/>
                <w:lang w:val="en-US" w:eastAsia="zh-CN" w:bidi="ar"/>
              </w:rPr>
              <w:t>2</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荣丰科学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50</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万用电炉</w:t>
            </w:r>
          </w:p>
        </w:tc>
        <w:tc>
          <w:tcPr>
            <w:tcW w:w="1021" w:type="dxa"/>
            <w:noWrap w:val="0"/>
            <w:vAlign w:val="center"/>
          </w:tcPr>
          <w:p>
            <w:pPr>
              <w:keepNext w:val="0"/>
              <w:keepLines w:val="0"/>
              <w:widowControl/>
              <w:suppressLineNumbers w:val="0"/>
              <w:jc w:val="center"/>
              <w:textAlignment w:val="center"/>
              <w:rPr>
                <w:rFonts w:ascii="Times New Roman" w:hAnsi="Times New Roman" w:eastAsia="宋体"/>
                <w:caps w:val="0"/>
                <w:color w:val="auto"/>
                <w:szCs w:val="21"/>
                <w:highlight w:val="none"/>
              </w:rPr>
            </w:pPr>
            <w:r>
              <w:rPr>
                <w:rFonts w:hint="default" w:ascii="Times New Roman" w:hAnsi="Times New Roman" w:eastAsia="宋体" w:cs="Times New Roman"/>
                <w:i w:val="0"/>
                <w:caps w:val="0"/>
                <w:color w:val="000000"/>
                <w:kern w:val="0"/>
                <w:sz w:val="21"/>
                <w:szCs w:val="21"/>
                <w:u w:val="none"/>
                <w:lang w:val="en-US" w:eastAsia="zh-CN" w:bidi="ar"/>
              </w:rPr>
              <w:t>1000W</w:t>
            </w:r>
          </w:p>
        </w:tc>
        <w:tc>
          <w:tcPr>
            <w:tcW w:w="13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Times New Roman"/>
                <w:i w:val="0"/>
                <w:caps w:val="0"/>
                <w:color w:val="000000"/>
                <w:kern w:val="0"/>
                <w:sz w:val="21"/>
                <w:szCs w:val="21"/>
                <w:u w:val="none"/>
                <w:lang w:val="en-US" w:eastAsia="zh-CN" w:bidi="ar"/>
              </w:rPr>
              <w:t>2</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上海跃华仪器厂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51</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罗氏泡沫仪</w:t>
            </w:r>
          </w:p>
        </w:tc>
        <w:tc>
          <w:tcPr>
            <w:tcW w:w="1021" w:type="dxa"/>
            <w:noWrap w:val="0"/>
            <w:vAlign w:val="center"/>
          </w:tcPr>
          <w:p>
            <w:pPr>
              <w:keepNext w:val="0"/>
              <w:keepLines w:val="0"/>
              <w:widowControl/>
              <w:suppressLineNumbers w:val="0"/>
              <w:jc w:val="center"/>
              <w:textAlignment w:val="center"/>
              <w:rPr>
                <w:rFonts w:ascii="Times New Roman" w:hAnsi="Times New Roman" w:eastAsia="宋体"/>
                <w:caps w:val="0"/>
                <w:color w:val="auto"/>
                <w:szCs w:val="21"/>
                <w:highlight w:val="none"/>
              </w:rPr>
            </w:pPr>
            <w:r>
              <w:rPr>
                <w:rFonts w:hint="default" w:ascii="Times New Roman" w:hAnsi="Times New Roman" w:eastAsia="宋体" w:cs="Times New Roman"/>
                <w:i w:val="0"/>
                <w:caps w:val="0"/>
                <w:color w:val="000000"/>
                <w:kern w:val="0"/>
                <w:sz w:val="21"/>
                <w:szCs w:val="21"/>
                <w:u w:val="none"/>
                <w:lang w:val="en-US" w:eastAsia="zh-CN" w:bidi="ar"/>
              </w:rPr>
              <w:t>/</w:t>
            </w:r>
          </w:p>
        </w:tc>
        <w:tc>
          <w:tcPr>
            <w:tcW w:w="13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52</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蒸汽消毒器</w:t>
            </w:r>
          </w:p>
        </w:tc>
        <w:tc>
          <w:tcPr>
            <w:tcW w:w="1021" w:type="dxa"/>
            <w:noWrap w:val="0"/>
            <w:vAlign w:val="center"/>
          </w:tcPr>
          <w:p>
            <w:pPr>
              <w:keepNext w:val="0"/>
              <w:keepLines w:val="0"/>
              <w:widowControl/>
              <w:suppressLineNumbers w:val="0"/>
              <w:jc w:val="center"/>
              <w:textAlignment w:val="center"/>
              <w:rPr>
                <w:rFonts w:ascii="Times New Roman" w:hAnsi="Times New Roman" w:eastAsia="宋体"/>
                <w:caps w:val="0"/>
                <w:color w:val="auto"/>
                <w:szCs w:val="21"/>
                <w:highlight w:val="none"/>
              </w:rPr>
            </w:pPr>
            <w:r>
              <w:rPr>
                <w:rFonts w:hint="default" w:ascii="Times New Roman" w:hAnsi="Times New Roman" w:eastAsia="宋体" w:cs="Times New Roman"/>
                <w:i w:val="0"/>
                <w:caps w:val="0"/>
                <w:color w:val="000000"/>
                <w:kern w:val="0"/>
                <w:sz w:val="21"/>
                <w:szCs w:val="21"/>
                <w:u w:val="none"/>
                <w:lang w:val="en-US" w:eastAsia="zh-CN" w:bidi="ar"/>
              </w:rPr>
              <w:t>0.14MPa</w:t>
            </w:r>
          </w:p>
        </w:tc>
        <w:tc>
          <w:tcPr>
            <w:tcW w:w="13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aps w:val="0"/>
                <w:color w:val="000000"/>
                <w:kern w:val="0"/>
                <w:sz w:val="21"/>
                <w:szCs w:val="21"/>
                <w:u w:val="none"/>
                <w:lang w:val="en-US" w:eastAsia="zh-CN" w:bidi="ar"/>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山东医用仪器厂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53</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电热恒温干燥箱</w:t>
            </w:r>
          </w:p>
        </w:tc>
        <w:tc>
          <w:tcPr>
            <w:tcW w:w="1021" w:type="dxa"/>
            <w:noWrap w:val="0"/>
            <w:vAlign w:val="center"/>
          </w:tcPr>
          <w:p>
            <w:pPr>
              <w:keepNext w:val="0"/>
              <w:keepLines w:val="0"/>
              <w:widowControl/>
              <w:suppressLineNumbers w:val="0"/>
              <w:jc w:val="center"/>
              <w:textAlignment w:val="center"/>
              <w:rPr>
                <w:rFonts w:ascii="Times New Roman" w:hAnsi="Times New Roman" w:eastAsia="宋体"/>
                <w:caps w:val="0"/>
                <w:color w:val="auto"/>
                <w:szCs w:val="21"/>
                <w:highlight w:val="none"/>
              </w:rPr>
            </w:pPr>
            <w:r>
              <w:rPr>
                <w:rFonts w:hint="eastAsia" w:ascii="Times New Roman" w:hAnsi="Times New Roman" w:eastAsia="宋体" w:cs="宋体"/>
                <w:i w:val="0"/>
                <w:caps w:val="0"/>
                <w:color w:val="000000"/>
                <w:kern w:val="0"/>
                <w:sz w:val="21"/>
                <w:szCs w:val="21"/>
                <w:u w:val="none"/>
                <w:lang w:val="en-US" w:eastAsia="zh-CN" w:bidi="ar"/>
              </w:rPr>
              <w:t>SH-1型</w:t>
            </w:r>
          </w:p>
        </w:tc>
        <w:tc>
          <w:tcPr>
            <w:tcW w:w="1329"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上海跃进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54</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电热恒温水温箱</w:t>
            </w:r>
          </w:p>
        </w:tc>
        <w:tc>
          <w:tcPr>
            <w:tcW w:w="1021" w:type="dxa"/>
            <w:noWrap w:val="0"/>
            <w:vAlign w:val="center"/>
          </w:tcPr>
          <w:p>
            <w:pPr>
              <w:keepNext w:val="0"/>
              <w:keepLines w:val="0"/>
              <w:widowControl/>
              <w:suppressLineNumbers w:val="0"/>
              <w:jc w:val="center"/>
              <w:textAlignment w:val="center"/>
              <w:rPr>
                <w:rFonts w:ascii="Times New Roman" w:hAnsi="Times New Roman" w:eastAsia="宋体"/>
                <w:caps w:val="0"/>
                <w:color w:val="auto"/>
                <w:szCs w:val="21"/>
                <w:highlight w:val="none"/>
              </w:rPr>
            </w:pPr>
            <w:r>
              <w:rPr>
                <w:rFonts w:hint="eastAsia" w:ascii="Times New Roman" w:hAnsi="Times New Roman" w:eastAsia="宋体" w:cs="宋体"/>
                <w:i w:val="0"/>
                <w:caps w:val="0"/>
                <w:color w:val="000000"/>
                <w:kern w:val="0"/>
                <w:sz w:val="21"/>
                <w:szCs w:val="21"/>
                <w:u w:val="none"/>
                <w:lang w:val="en-US" w:eastAsia="zh-CN" w:bidi="ar"/>
              </w:rPr>
              <w:t>一列二孔</w:t>
            </w:r>
            <w:r>
              <w:rPr>
                <w:rStyle w:val="18"/>
                <w:rFonts w:ascii="Times New Roman" w:hAnsi="Times New Roman" w:eastAsia="宋体"/>
                <w:caps w:val="0"/>
                <w:lang w:val="en-US" w:eastAsia="zh-CN" w:bidi="ar"/>
              </w:rPr>
              <w:t>S</w:t>
            </w:r>
          </w:p>
        </w:tc>
        <w:tc>
          <w:tcPr>
            <w:tcW w:w="1329"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上海实验仪器厂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55</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三维包装机转角进料</w:t>
            </w:r>
          </w:p>
        </w:tc>
        <w:tc>
          <w:tcPr>
            <w:tcW w:w="1021" w:type="dxa"/>
            <w:noWrap w:val="0"/>
            <w:vAlign w:val="center"/>
          </w:tcPr>
          <w:p>
            <w:pPr>
              <w:keepNext w:val="0"/>
              <w:keepLines w:val="0"/>
              <w:widowControl/>
              <w:suppressLineNumbers w:val="0"/>
              <w:jc w:val="center"/>
              <w:textAlignment w:val="center"/>
              <w:rPr>
                <w:rFonts w:ascii="Times New Roman" w:hAnsi="Times New Roman" w:eastAsia="宋体"/>
                <w:caps w:val="0"/>
                <w:color w:val="auto"/>
                <w:szCs w:val="21"/>
                <w:highlight w:val="none"/>
              </w:rPr>
            </w:pPr>
            <w:r>
              <w:rPr>
                <w:rFonts w:hint="eastAsia" w:ascii="Times New Roman" w:hAnsi="Times New Roman" w:eastAsia="宋体" w:cs="宋体"/>
                <w:i w:val="0"/>
                <w:caps w:val="0"/>
                <w:color w:val="000000"/>
                <w:kern w:val="0"/>
                <w:sz w:val="21"/>
                <w:szCs w:val="21"/>
                <w:u w:val="none"/>
                <w:lang w:val="en-US" w:eastAsia="zh-CN" w:bidi="ar"/>
              </w:rPr>
              <w:t>OK－560 4G</w:t>
            </w:r>
          </w:p>
        </w:tc>
        <w:tc>
          <w:tcPr>
            <w:tcW w:w="1329"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1</w:t>
            </w:r>
          </w:p>
        </w:tc>
        <w:tc>
          <w:tcPr>
            <w:tcW w:w="2038" w:type="dxa"/>
            <w:vMerge w:val="restart"/>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0"/>
                <w:szCs w:val="20"/>
                <w:u w:val="none"/>
                <w:lang w:val="en-US" w:eastAsia="zh-CN" w:bidi="ar"/>
              </w:rPr>
              <w:t>广州易靓包装器材有限公司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eastAsia"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56</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自动六面烫</w:t>
            </w:r>
          </w:p>
        </w:tc>
        <w:tc>
          <w:tcPr>
            <w:tcW w:w="1021" w:type="dxa"/>
            <w:noWrap w:val="0"/>
            <w:vAlign w:val="center"/>
          </w:tcPr>
          <w:p>
            <w:pPr>
              <w:widowControl w:val="0"/>
              <w:jc w:val="center"/>
              <w:rPr>
                <w:rFonts w:ascii="Times New Roman" w:hAnsi="Times New Roman" w:eastAsia="宋体"/>
                <w:caps w:val="0"/>
                <w:color w:val="auto"/>
                <w:szCs w:val="21"/>
                <w:highlight w:val="none"/>
              </w:rPr>
            </w:pPr>
          </w:p>
        </w:tc>
        <w:tc>
          <w:tcPr>
            <w:tcW w:w="1329" w:type="dxa"/>
            <w:noWrap w:val="0"/>
            <w:vAlign w:val="center"/>
          </w:tcPr>
          <w:p>
            <w:pPr>
              <w:widowControl w:val="0"/>
              <w:jc w:val="center"/>
              <w:rPr>
                <w:rFonts w:ascii="Times New Roman" w:hAnsi="Times New Roman" w:eastAsia="宋体"/>
                <w:caps w:val="0"/>
                <w:color w:val="auto"/>
                <w:szCs w:val="21"/>
                <w:highlight w:val="none"/>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1</w:t>
            </w:r>
          </w:p>
        </w:tc>
        <w:tc>
          <w:tcPr>
            <w:tcW w:w="2038" w:type="dxa"/>
            <w:vMerge w:val="continue"/>
            <w:noWrap w:val="0"/>
            <w:vAlign w:val="center"/>
          </w:tcPr>
          <w:p>
            <w:pPr>
              <w:widowControl w:val="0"/>
              <w:jc w:val="center"/>
              <w:rPr>
                <w:rFonts w:hint="eastAsia" w:ascii="Times New Roman" w:hAnsi="Times New Roman" w:eastAsia="宋体"/>
                <w:caps w:val="0"/>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default"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57</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输送带</w:t>
            </w:r>
          </w:p>
        </w:tc>
        <w:tc>
          <w:tcPr>
            <w:tcW w:w="1021" w:type="dxa"/>
            <w:noWrap w:val="0"/>
            <w:vAlign w:val="center"/>
          </w:tcPr>
          <w:p>
            <w:pPr>
              <w:widowControl w:val="0"/>
              <w:jc w:val="center"/>
              <w:rPr>
                <w:rFonts w:ascii="Times New Roman" w:hAnsi="Times New Roman" w:eastAsia="宋体"/>
                <w:caps w:val="0"/>
                <w:color w:val="auto"/>
                <w:szCs w:val="21"/>
                <w:highlight w:val="none"/>
              </w:rPr>
            </w:pPr>
          </w:p>
        </w:tc>
        <w:tc>
          <w:tcPr>
            <w:tcW w:w="1329" w:type="dxa"/>
            <w:noWrap w:val="0"/>
            <w:vAlign w:val="center"/>
          </w:tcPr>
          <w:p>
            <w:pPr>
              <w:widowControl w:val="0"/>
              <w:jc w:val="center"/>
              <w:rPr>
                <w:rFonts w:ascii="Times New Roman" w:hAnsi="Times New Roman" w:eastAsia="宋体"/>
                <w:caps w:val="0"/>
                <w:color w:val="auto"/>
                <w:szCs w:val="21"/>
                <w:highlight w:val="none"/>
              </w:rPr>
            </w:pPr>
          </w:p>
        </w:tc>
        <w:tc>
          <w:tcPr>
            <w:tcW w:w="1203" w:type="dxa"/>
            <w:noWrap w:val="0"/>
            <w:vAlign w:val="center"/>
          </w:tcPr>
          <w:p>
            <w:pPr>
              <w:keepNext w:val="0"/>
              <w:keepLines w:val="0"/>
              <w:widowControl/>
              <w:suppressLineNumbers w:val="0"/>
              <w:jc w:val="center"/>
              <w:textAlignment w:val="center"/>
              <w:rPr>
                <w:rFonts w:hint="default"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10</w:t>
            </w:r>
          </w:p>
        </w:tc>
        <w:tc>
          <w:tcPr>
            <w:tcW w:w="2038" w:type="dxa"/>
            <w:noWrap w:val="0"/>
            <w:vAlign w:val="center"/>
          </w:tcPr>
          <w:p>
            <w:pPr>
              <w:widowControl w:val="0"/>
              <w:jc w:val="center"/>
              <w:rPr>
                <w:rFonts w:hint="eastAsia" w:ascii="Times New Roman" w:hAnsi="Times New Roman" w:eastAsia="宋体"/>
                <w:caps w:val="0"/>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default"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58</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气动抓口机</w:t>
            </w:r>
          </w:p>
        </w:tc>
        <w:tc>
          <w:tcPr>
            <w:tcW w:w="1021" w:type="dxa"/>
            <w:noWrap w:val="0"/>
            <w:vAlign w:val="center"/>
          </w:tcPr>
          <w:p>
            <w:pPr>
              <w:widowControl w:val="0"/>
              <w:jc w:val="center"/>
              <w:rPr>
                <w:rFonts w:ascii="Times New Roman" w:hAnsi="Times New Roman" w:eastAsia="宋体"/>
                <w:caps w:val="0"/>
                <w:color w:val="auto"/>
                <w:szCs w:val="21"/>
                <w:highlight w:val="none"/>
              </w:rPr>
            </w:pPr>
          </w:p>
        </w:tc>
        <w:tc>
          <w:tcPr>
            <w:tcW w:w="1329" w:type="dxa"/>
            <w:noWrap w:val="0"/>
            <w:vAlign w:val="center"/>
          </w:tcPr>
          <w:p>
            <w:pPr>
              <w:widowControl w:val="0"/>
              <w:jc w:val="center"/>
              <w:rPr>
                <w:rFonts w:ascii="Times New Roman" w:hAnsi="Times New Roman" w:eastAsia="宋体"/>
                <w:caps w:val="0"/>
                <w:color w:val="auto"/>
                <w:szCs w:val="21"/>
                <w:highlight w:val="none"/>
              </w:rPr>
            </w:pPr>
          </w:p>
        </w:tc>
        <w:tc>
          <w:tcPr>
            <w:tcW w:w="1203" w:type="dxa"/>
            <w:noWrap w:val="0"/>
            <w:vAlign w:val="center"/>
          </w:tcPr>
          <w:p>
            <w:pPr>
              <w:keepNext w:val="0"/>
              <w:keepLines w:val="0"/>
              <w:widowControl/>
              <w:suppressLineNumbers w:val="0"/>
              <w:jc w:val="center"/>
              <w:textAlignment w:val="center"/>
              <w:rPr>
                <w:rFonts w:hint="default"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1</w:t>
            </w:r>
          </w:p>
        </w:tc>
        <w:tc>
          <w:tcPr>
            <w:tcW w:w="2038" w:type="dxa"/>
            <w:noWrap w:val="0"/>
            <w:vAlign w:val="center"/>
          </w:tcPr>
          <w:p>
            <w:pPr>
              <w:widowControl w:val="0"/>
              <w:jc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aps w:val="0"/>
                <w:color w:val="auto"/>
                <w:szCs w:val="21"/>
                <w:highlight w:val="none"/>
                <w:lang w:val="en-US" w:eastAsia="zh-CN"/>
              </w:rPr>
              <w:t>广州市汇德包装机械有限公司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default"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59</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气动拍盖机</w:t>
            </w:r>
          </w:p>
        </w:tc>
        <w:tc>
          <w:tcPr>
            <w:tcW w:w="1021" w:type="dxa"/>
            <w:noWrap w:val="0"/>
            <w:vAlign w:val="center"/>
          </w:tcPr>
          <w:p>
            <w:pPr>
              <w:widowControl w:val="0"/>
              <w:jc w:val="center"/>
              <w:rPr>
                <w:rFonts w:ascii="Times New Roman" w:hAnsi="Times New Roman" w:eastAsia="宋体"/>
                <w:caps w:val="0"/>
                <w:color w:val="auto"/>
                <w:szCs w:val="21"/>
                <w:highlight w:val="none"/>
              </w:rPr>
            </w:pPr>
          </w:p>
        </w:tc>
        <w:tc>
          <w:tcPr>
            <w:tcW w:w="1329" w:type="dxa"/>
            <w:noWrap w:val="0"/>
            <w:vAlign w:val="center"/>
          </w:tcPr>
          <w:p>
            <w:pPr>
              <w:widowControl w:val="0"/>
              <w:jc w:val="center"/>
              <w:rPr>
                <w:rFonts w:ascii="Times New Roman" w:hAnsi="Times New Roman" w:eastAsia="宋体"/>
                <w:caps w:val="0"/>
                <w:color w:val="auto"/>
                <w:szCs w:val="21"/>
                <w:highlight w:val="none"/>
              </w:rPr>
            </w:pPr>
          </w:p>
        </w:tc>
        <w:tc>
          <w:tcPr>
            <w:tcW w:w="1203" w:type="dxa"/>
            <w:noWrap w:val="0"/>
            <w:vAlign w:val="center"/>
          </w:tcPr>
          <w:p>
            <w:pPr>
              <w:keepNext w:val="0"/>
              <w:keepLines w:val="0"/>
              <w:widowControl/>
              <w:suppressLineNumbers w:val="0"/>
              <w:jc w:val="center"/>
              <w:textAlignment w:val="center"/>
              <w:rPr>
                <w:rFonts w:hint="default"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1</w:t>
            </w:r>
          </w:p>
        </w:tc>
        <w:tc>
          <w:tcPr>
            <w:tcW w:w="2038" w:type="dxa"/>
            <w:noWrap w:val="0"/>
            <w:vAlign w:val="center"/>
          </w:tcPr>
          <w:p>
            <w:pPr>
              <w:widowControl w:val="0"/>
              <w:jc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aps w:val="0"/>
                <w:color w:val="auto"/>
                <w:szCs w:val="21"/>
                <w:highlight w:val="none"/>
                <w:lang w:val="en-US" w:eastAsia="zh-CN"/>
              </w:rPr>
              <w:t>广州市汇德包装机械有限公司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default"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60</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1000</w:t>
            </w:r>
            <w:r>
              <w:rPr>
                <w:rFonts w:hint="eastAsia" w:ascii="Times New Roman" w:hAnsi="Times New Roman" w:eastAsia="宋体" w:cs="宋体"/>
                <w:i w:val="0"/>
                <w:caps w:val="0"/>
                <w:color w:val="000000"/>
                <w:kern w:val="0"/>
                <w:sz w:val="21"/>
                <w:szCs w:val="21"/>
                <w:u w:val="none"/>
                <w:lang w:val="en-US" w:eastAsia="zh-CN" w:bidi="ar"/>
              </w:rPr>
              <w:t>型蒸汽加热搅拌锅</w:t>
            </w:r>
          </w:p>
        </w:tc>
        <w:tc>
          <w:tcPr>
            <w:tcW w:w="1021" w:type="dxa"/>
            <w:noWrap w:val="0"/>
            <w:vAlign w:val="center"/>
          </w:tcPr>
          <w:p>
            <w:pPr>
              <w:widowControl w:val="0"/>
              <w:jc w:val="center"/>
              <w:rPr>
                <w:rFonts w:ascii="Times New Roman" w:hAnsi="Times New Roman" w:eastAsia="宋体"/>
                <w:caps w:val="0"/>
                <w:color w:val="auto"/>
                <w:szCs w:val="21"/>
                <w:highlight w:val="none"/>
              </w:rPr>
            </w:pPr>
          </w:p>
        </w:tc>
        <w:tc>
          <w:tcPr>
            <w:tcW w:w="1329" w:type="dxa"/>
            <w:noWrap w:val="0"/>
            <w:vAlign w:val="center"/>
          </w:tcPr>
          <w:p>
            <w:pPr>
              <w:widowControl w:val="0"/>
              <w:jc w:val="center"/>
              <w:rPr>
                <w:rFonts w:ascii="Times New Roman" w:hAnsi="Times New Roman" w:eastAsia="宋体"/>
                <w:caps w:val="0"/>
                <w:color w:val="auto"/>
                <w:szCs w:val="21"/>
                <w:highlight w:val="none"/>
              </w:rPr>
            </w:pPr>
          </w:p>
        </w:tc>
        <w:tc>
          <w:tcPr>
            <w:tcW w:w="1203" w:type="dxa"/>
            <w:noWrap w:val="0"/>
            <w:vAlign w:val="center"/>
          </w:tcPr>
          <w:p>
            <w:pPr>
              <w:keepNext w:val="0"/>
              <w:keepLines w:val="0"/>
              <w:widowControl/>
              <w:suppressLineNumbers w:val="0"/>
              <w:jc w:val="center"/>
              <w:textAlignment w:val="center"/>
              <w:rPr>
                <w:rFonts w:hint="default"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锡山市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default"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61</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半自动桌上旋盖机</w:t>
            </w:r>
          </w:p>
        </w:tc>
        <w:tc>
          <w:tcPr>
            <w:tcW w:w="1021" w:type="dxa"/>
            <w:noWrap w:val="0"/>
            <w:vAlign w:val="center"/>
          </w:tcPr>
          <w:p>
            <w:pPr>
              <w:widowControl w:val="0"/>
              <w:jc w:val="center"/>
              <w:rPr>
                <w:rFonts w:ascii="Times New Roman" w:hAnsi="Times New Roman" w:eastAsia="宋体"/>
                <w:caps w:val="0"/>
                <w:color w:val="auto"/>
                <w:szCs w:val="21"/>
                <w:highlight w:val="none"/>
              </w:rPr>
            </w:pPr>
            <w:r>
              <w:rPr>
                <w:rFonts w:hint="eastAsia" w:ascii="Times New Roman" w:hAnsi="Times New Roman" w:eastAsia="宋体"/>
                <w:caps w:val="0"/>
                <w:color w:val="auto"/>
                <w:szCs w:val="21"/>
                <w:highlight w:val="none"/>
              </w:rPr>
              <w:t>LH-SCM-T</w:t>
            </w:r>
          </w:p>
        </w:tc>
        <w:tc>
          <w:tcPr>
            <w:tcW w:w="1329" w:type="dxa"/>
            <w:noWrap w:val="0"/>
            <w:vAlign w:val="center"/>
          </w:tcPr>
          <w:p>
            <w:pPr>
              <w:widowControl w:val="0"/>
              <w:jc w:val="center"/>
              <w:rPr>
                <w:rFonts w:ascii="Times New Roman" w:hAnsi="Times New Roman" w:eastAsia="宋体"/>
                <w:caps w:val="0"/>
                <w:color w:val="auto"/>
                <w:szCs w:val="21"/>
                <w:highlight w:val="none"/>
              </w:rPr>
            </w:pPr>
          </w:p>
        </w:tc>
        <w:tc>
          <w:tcPr>
            <w:tcW w:w="1203" w:type="dxa"/>
            <w:noWrap w:val="0"/>
            <w:vAlign w:val="center"/>
          </w:tcPr>
          <w:p>
            <w:pPr>
              <w:keepNext w:val="0"/>
              <w:keepLines w:val="0"/>
              <w:widowControl/>
              <w:suppressLineNumbers w:val="0"/>
              <w:jc w:val="center"/>
              <w:textAlignment w:val="center"/>
              <w:rPr>
                <w:rFonts w:hint="default"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1</w:t>
            </w:r>
          </w:p>
        </w:tc>
        <w:tc>
          <w:tcPr>
            <w:tcW w:w="2038" w:type="dxa"/>
            <w:noWrap w:val="0"/>
            <w:vAlign w:val="center"/>
          </w:tcPr>
          <w:p>
            <w:pPr>
              <w:widowControl w:val="0"/>
              <w:tabs>
                <w:tab w:val="left" w:pos="371"/>
              </w:tabs>
              <w:jc w:val="left"/>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aps w:val="0"/>
                <w:color w:val="auto"/>
                <w:szCs w:val="21"/>
                <w:highlight w:val="none"/>
                <w:lang w:val="en-US" w:eastAsia="zh-CN"/>
              </w:rPr>
              <w:tab/>
            </w:r>
            <w:r>
              <w:rPr>
                <w:rFonts w:hint="eastAsia" w:ascii="Times New Roman" w:hAnsi="Times New Roman" w:eastAsia="宋体"/>
                <w:caps w:val="0"/>
                <w:color w:val="auto"/>
                <w:szCs w:val="21"/>
                <w:highlight w:val="none"/>
                <w:lang w:val="en-US" w:eastAsia="zh-CN"/>
              </w:rPr>
              <w:t>广州联合自动化机械科技有限公司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default"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62</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2000</w:t>
            </w:r>
            <w:r>
              <w:rPr>
                <w:rFonts w:hint="eastAsia" w:ascii="Times New Roman" w:hAnsi="Times New Roman" w:eastAsia="宋体" w:cs="宋体"/>
                <w:i w:val="0"/>
                <w:caps w:val="0"/>
                <w:color w:val="000000"/>
                <w:kern w:val="0"/>
                <w:sz w:val="21"/>
                <w:szCs w:val="21"/>
                <w:u w:val="none"/>
                <w:lang w:val="en-US" w:eastAsia="zh-CN" w:bidi="ar"/>
              </w:rPr>
              <w:t>型搅拌机</w:t>
            </w:r>
          </w:p>
        </w:tc>
        <w:tc>
          <w:tcPr>
            <w:tcW w:w="1021" w:type="dxa"/>
            <w:noWrap w:val="0"/>
            <w:vAlign w:val="center"/>
          </w:tcPr>
          <w:p>
            <w:pPr>
              <w:widowControl w:val="0"/>
              <w:jc w:val="center"/>
              <w:rPr>
                <w:rFonts w:ascii="Times New Roman" w:hAnsi="Times New Roman" w:eastAsia="宋体"/>
                <w:caps w:val="0"/>
                <w:color w:val="auto"/>
                <w:szCs w:val="21"/>
                <w:highlight w:val="none"/>
              </w:rPr>
            </w:pPr>
          </w:p>
        </w:tc>
        <w:tc>
          <w:tcPr>
            <w:tcW w:w="1329" w:type="dxa"/>
            <w:noWrap w:val="0"/>
            <w:vAlign w:val="center"/>
          </w:tcPr>
          <w:p>
            <w:pPr>
              <w:widowControl w:val="0"/>
              <w:jc w:val="center"/>
              <w:rPr>
                <w:rFonts w:ascii="Times New Roman" w:hAnsi="Times New Roman" w:eastAsia="宋体"/>
                <w:caps w:val="0"/>
                <w:color w:val="auto"/>
                <w:szCs w:val="21"/>
                <w:highlight w:val="none"/>
              </w:rPr>
            </w:pPr>
          </w:p>
        </w:tc>
        <w:tc>
          <w:tcPr>
            <w:tcW w:w="1203" w:type="dxa"/>
            <w:noWrap w:val="0"/>
            <w:vAlign w:val="center"/>
          </w:tcPr>
          <w:p>
            <w:pPr>
              <w:keepNext w:val="0"/>
              <w:keepLines w:val="0"/>
              <w:widowControl/>
              <w:suppressLineNumbers w:val="0"/>
              <w:jc w:val="center"/>
              <w:textAlignment w:val="center"/>
              <w:rPr>
                <w:rFonts w:hint="default"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2</w:t>
            </w:r>
          </w:p>
        </w:tc>
        <w:tc>
          <w:tcPr>
            <w:tcW w:w="2038" w:type="dxa"/>
            <w:noWrap w:val="0"/>
            <w:vAlign w:val="center"/>
          </w:tcPr>
          <w:p>
            <w:pPr>
              <w:widowControl w:val="0"/>
              <w:jc w:val="center"/>
              <w:rPr>
                <w:rFonts w:hint="default" w:ascii="Times New Roman" w:hAnsi="Times New Roman" w:eastAsia="宋体"/>
                <w:caps w:val="0"/>
                <w:color w:val="auto"/>
                <w:szCs w:val="21"/>
                <w:highlight w:val="none"/>
                <w:lang w:val="en-US" w:eastAsia="zh-CN"/>
              </w:rPr>
            </w:pPr>
            <w:r>
              <w:rPr>
                <w:rFonts w:hint="eastAsia" w:ascii="Times New Roman" w:hAnsi="Times New Roman" w:eastAsia="宋体"/>
                <w:caps w:val="0"/>
                <w:color w:val="auto"/>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default"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63</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过滤机</w:t>
            </w:r>
          </w:p>
        </w:tc>
        <w:tc>
          <w:tcPr>
            <w:tcW w:w="1021" w:type="dxa"/>
            <w:noWrap w:val="0"/>
            <w:vAlign w:val="center"/>
          </w:tcPr>
          <w:p>
            <w:pPr>
              <w:widowControl w:val="0"/>
              <w:jc w:val="center"/>
              <w:rPr>
                <w:rFonts w:ascii="Times New Roman" w:hAnsi="Times New Roman" w:eastAsia="宋体"/>
                <w:caps w:val="0"/>
                <w:color w:val="auto"/>
                <w:szCs w:val="21"/>
                <w:highlight w:val="none"/>
              </w:rPr>
            </w:pPr>
          </w:p>
        </w:tc>
        <w:tc>
          <w:tcPr>
            <w:tcW w:w="1329" w:type="dxa"/>
            <w:noWrap w:val="0"/>
            <w:vAlign w:val="center"/>
          </w:tcPr>
          <w:p>
            <w:pPr>
              <w:widowControl w:val="0"/>
              <w:jc w:val="center"/>
              <w:rPr>
                <w:rFonts w:ascii="Times New Roman" w:hAnsi="Times New Roman" w:eastAsia="宋体"/>
                <w:caps w:val="0"/>
                <w:color w:val="auto"/>
                <w:szCs w:val="21"/>
                <w:highlight w:val="none"/>
              </w:rPr>
            </w:pPr>
          </w:p>
        </w:tc>
        <w:tc>
          <w:tcPr>
            <w:tcW w:w="1203" w:type="dxa"/>
            <w:noWrap w:val="0"/>
            <w:vAlign w:val="center"/>
          </w:tcPr>
          <w:p>
            <w:pPr>
              <w:keepNext w:val="0"/>
              <w:keepLines w:val="0"/>
              <w:widowControl/>
              <w:suppressLineNumbers w:val="0"/>
              <w:jc w:val="center"/>
              <w:textAlignment w:val="center"/>
              <w:rPr>
                <w:rFonts w:hint="default"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1</w:t>
            </w:r>
          </w:p>
        </w:tc>
        <w:tc>
          <w:tcPr>
            <w:tcW w:w="2038" w:type="dxa"/>
            <w:noWrap w:val="0"/>
            <w:vAlign w:val="center"/>
          </w:tcPr>
          <w:p>
            <w:pPr>
              <w:widowControl w:val="0"/>
              <w:jc w:val="center"/>
              <w:rPr>
                <w:rFonts w:hint="default" w:ascii="Times New Roman" w:hAnsi="Times New Roman" w:eastAsia="宋体"/>
                <w:caps w:val="0"/>
                <w:color w:val="auto"/>
                <w:szCs w:val="21"/>
                <w:highlight w:val="none"/>
                <w:lang w:val="en-US" w:eastAsia="zh-CN"/>
              </w:rPr>
            </w:pPr>
            <w:r>
              <w:rPr>
                <w:rFonts w:hint="eastAsia" w:ascii="Times New Roman" w:hAnsi="Times New Roman" w:eastAsia="宋体"/>
                <w:caps w:val="0"/>
                <w:color w:val="auto"/>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default"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64</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ZJR-5</w:t>
            </w:r>
            <w:r>
              <w:rPr>
                <w:rFonts w:hint="eastAsia" w:ascii="Times New Roman" w:hAnsi="Times New Roman" w:eastAsia="宋体" w:cs="宋体"/>
                <w:i w:val="0"/>
                <w:caps w:val="0"/>
                <w:color w:val="000000"/>
                <w:kern w:val="0"/>
                <w:sz w:val="21"/>
                <w:szCs w:val="21"/>
                <w:u w:val="none"/>
                <w:lang w:val="en-US" w:eastAsia="zh-CN" w:bidi="ar"/>
              </w:rPr>
              <w:t>型真空均质乳化机</w:t>
            </w:r>
          </w:p>
        </w:tc>
        <w:tc>
          <w:tcPr>
            <w:tcW w:w="1021" w:type="dxa"/>
            <w:noWrap w:val="0"/>
            <w:vAlign w:val="center"/>
          </w:tcPr>
          <w:p>
            <w:pPr>
              <w:widowControl w:val="0"/>
              <w:jc w:val="center"/>
              <w:rPr>
                <w:rFonts w:ascii="Times New Roman" w:hAnsi="Times New Roman" w:eastAsia="宋体"/>
                <w:caps w:val="0"/>
                <w:color w:val="auto"/>
                <w:szCs w:val="21"/>
                <w:highlight w:val="none"/>
              </w:rPr>
            </w:pPr>
          </w:p>
        </w:tc>
        <w:tc>
          <w:tcPr>
            <w:tcW w:w="1329" w:type="dxa"/>
            <w:noWrap w:val="0"/>
            <w:vAlign w:val="center"/>
          </w:tcPr>
          <w:p>
            <w:pPr>
              <w:widowControl w:val="0"/>
              <w:jc w:val="center"/>
              <w:rPr>
                <w:rFonts w:ascii="Times New Roman" w:hAnsi="Times New Roman" w:eastAsia="宋体"/>
                <w:caps w:val="0"/>
                <w:color w:val="auto"/>
                <w:szCs w:val="21"/>
                <w:highlight w:val="none"/>
              </w:rPr>
            </w:pPr>
          </w:p>
        </w:tc>
        <w:tc>
          <w:tcPr>
            <w:tcW w:w="1203" w:type="dxa"/>
            <w:noWrap w:val="0"/>
            <w:vAlign w:val="center"/>
          </w:tcPr>
          <w:p>
            <w:pPr>
              <w:keepNext w:val="0"/>
              <w:keepLines w:val="0"/>
              <w:widowControl/>
              <w:suppressLineNumbers w:val="0"/>
              <w:jc w:val="center"/>
              <w:textAlignment w:val="center"/>
              <w:rPr>
                <w:rFonts w:hint="default"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1</w:t>
            </w:r>
          </w:p>
        </w:tc>
        <w:tc>
          <w:tcPr>
            <w:tcW w:w="2038" w:type="dxa"/>
            <w:noWrap w:val="0"/>
            <w:vAlign w:val="center"/>
          </w:tcPr>
          <w:p>
            <w:pPr>
              <w:widowControl w:val="0"/>
              <w:jc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aps w:val="0"/>
                <w:color w:val="auto"/>
                <w:szCs w:val="21"/>
                <w:highlight w:val="none"/>
                <w:lang w:val="en-US" w:eastAsia="zh-CN"/>
              </w:rPr>
              <w:t>无锡佳诺精细化工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default"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65</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搅拌机</w:t>
            </w:r>
          </w:p>
        </w:tc>
        <w:tc>
          <w:tcPr>
            <w:tcW w:w="1021" w:type="dxa"/>
            <w:noWrap w:val="0"/>
            <w:vAlign w:val="center"/>
          </w:tcPr>
          <w:p>
            <w:pPr>
              <w:widowControl w:val="0"/>
              <w:jc w:val="center"/>
              <w:rPr>
                <w:rFonts w:ascii="Times New Roman" w:hAnsi="Times New Roman" w:eastAsia="宋体"/>
                <w:caps w:val="0"/>
                <w:color w:val="auto"/>
                <w:szCs w:val="21"/>
                <w:highlight w:val="none"/>
              </w:rPr>
            </w:pPr>
          </w:p>
        </w:tc>
        <w:tc>
          <w:tcPr>
            <w:tcW w:w="1329" w:type="dxa"/>
            <w:noWrap w:val="0"/>
            <w:vAlign w:val="center"/>
          </w:tcPr>
          <w:p>
            <w:pPr>
              <w:widowControl w:val="0"/>
              <w:jc w:val="center"/>
              <w:rPr>
                <w:rFonts w:ascii="Times New Roman" w:hAnsi="Times New Roman" w:eastAsia="宋体"/>
                <w:caps w:val="0"/>
                <w:color w:val="auto"/>
                <w:szCs w:val="21"/>
                <w:highlight w:val="none"/>
              </w:rPr>
            </w:pPr>
          </w:p>
        </w:tc>
        <w:tc>
          <w:tcPr>
            <w:tcW w:w="1203" w:type="dxa"/>
            <w:noWrap w:val="0"/>
            <w:vAlign w:val="center"/>
          </w:tcPr>
          <w:p>
            <w:pPr>
              <w:keepNext w:val="0"/>
              <w:keepLines w:val="0"/>
              <w:widowControl/>
              <w:suppressLineNumbers w:val="0"/>
              <w:jc w:val="center"/>
              <w:textAlignment w:val="center"/>
              <w:rPr>
                <w:rFonts w:hint="default"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1</w:t>
            </w:r>
          </w:p>
        </w:tc>
        <w:tc>
          <w:tcPr>
            <w:tcW w:w="2038" w:type="dxa"/>
            <w:noWrap w:val="0"/>
            <w:vAlign w:val="center"/>
          </w:tcPr>
          <w:p>
            <w:pPr>
              <w:widowControl w:val="0"/>
              <w:jc w:val="center"/>
              <w:rPr>
                <w:rFonts w:hint="default" w:ascii="Times New Roman" w:hAnsi="Times New Roman" w:eastAsia="宋体"/>
                <w:caps w:val="0"/>
                <w:color w:val="auto"/>
                <w:szCs w:val="21"/>
                <w:highlight w:val="none"/>
                <w:lang w:val="en-US" w:eastAsia="zh-CN"/>
              </w:rPr>
            </w:pPr>
            <w:r>
              <w:rPr>
                <w:rFonts w:hint="eastAsia" w:ascii="Times New Roman" w:hAnsi="Times New Roman" w:eastAsia="宋体"/>
                <w:caps w:val="0"/>
                <w:color w:val="auto"/>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default"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66</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高剪切混合乳化机</w:t>
            </w:r>
          </w:p>
        </w:tc>
        <w:tc>
          <w:tcPr>
            <w:tcW w:w="1021" w:type="dxa"/>
            <w:noWrap w:val="0"/>
            <w:vAlign w:val="center"/>
          </w:tcPr>
          <w:p>
            <w:pPr>
              <w:widowControl w:val="0"/>
              <w:jc w:val="center"/>
              <w:rPr>
                <w:rFonts w:ascii="Times New Roman" w:hAnsi="Times New Roman" w:eastAsia="宋体"/>
                <w:caps w:val="0"/>
                <w:color w:val="auto"/>
                <w:szCs w:val="21"/>
                <w:highlight w:val="none"/>
              </w:rPr>
            </w:pPr>
            <w:r>
              <w:rPr>
                <w:rFonts w:hint="eastAsia" w:ascii="Times New Roman" w:hAnsi="Times New Roman" w:eastAsia="宋体"/>
                <w:caps w:val="0"/>
                <w:color w:val="auto"/>
                <w:szCs w:val="21"/>
                <w:highlight w:val="none"/>
              </w:rPr>
              <w:t>1000r/mm</w:t>
            </w:r>
          </w:p>
        </w:tc>
        <w:tc>
          <w:tcPr>
            <w:tcW w:w="1329" w:type="dxa"/>
            <w:noWrap w:val="0"/>
            <w:vAlign w:val="center"/>
          </w:tcPr>
          <w:p>
            <w:pPr>
              <w:widowControl w:val="0"/>
              <w:jc w:val="center"/>
              <w:rPr>
                <w:rFonts w:ascii="Times New Roman" w:hAnsi="Times New Roman" w:eastAsia="宋体"/>
                <w:caps w:val="0"/>
                <w:color w:val="auto"/>
                <w:szCs w:val="21"/>
                <w:highlight w:val="none"/>
              </w:rPr>
            </w:pPr>
          </w:p>
        </w:tc>
        <w:tc>
          <w:tcPr>
            <w:tcW w:w="1203" w:type="dxa"/>
            <w:noWrap w:val="0"/>
            <w:vAlign w:val="center"/>
          </w:tcPr>
          <w:p>
            <w:pPr>
              <w:keepNext w:val="0"/>
              <w:keepLines w:val="0"/>
              <w:widowControl/>
              <w:suppressLineNumbers w:val="0"/>
              <w:jc w:val="center"/>
              <w:textAlignment w:val="center"/>
              <w:rPr>
                <w:rFonts w:hint="default"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1</w:t>
            </w:r>
          </w:p>
        </w:tc>
        <w:tc>
          <w:tcPr>
            <w:tcW w:w="2038" w:type="dxa"/>
            <w:noWrap w:val="0"/>
            <w:vAlign w:val="center"/>
          </w:tcPr>
          <w:p>
            <w:pPr>
              <w:widowControl w:val="0"/>
              <w:jc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aps w:val="0"/>
                <w:color w:val="auto"/>
                <w:szCs w:val="21"/>
                <w:highlight w:val="none"/>
                <w:lang w:val="en-US" w:eastAsia="zh-CN"/>
              </w:rPr>
              <w:t>弗鲁克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default"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67</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离心式沉淀器</w:t>
            </w:r>
          </w:p>
        </w:tc>
        <w:tc>
          <w:tcPr>
            <w:tcW w:w="1021" w:type="dxa"/>
            <w:noWrap w:val="0"/>
            <w:vAlign w:val="center"/>
          </w:tcPr>
          <w:p>
            <w:pPr>
              <w:widowControl w:val="0"/>
              <w:jc w:val="center"/>
              <w:rPr>
                <w:rFonts w:ascii="Times New Roman" w:hAnsi="Times New Roman" w:eastAsia="宋体"/>
                <w:caps w:val="0"/>
                <w:color w:val="auto"/>
                <w:szCs w:val="21"/>
                <w:highlight w:val="none"/>
              </w:rPr>
            </w:pPr>
            <w:r>
              <w:rPr>
                <w:rFonts w:hint="eastAsia" w:ascii="Times New Roman" w:hAnsi="Times New Roman" w:eastAsia="宋体"/>
                <w:caps w:val="0"/>
                <w:color w:val="auto"/>
                <w:szCs w:val="21"/>
                <w:highlight w:val="none"/>
              </w:rPr>
              <w:t>4000r/min</w:t>
            </w:r>
          </w:p>
        </w:tc>
        <w:tc>
          <w:tcPr>
            <w:tcW w:w="1329" w:type="dxa"/>
            <w:noWrap w:val="0"/>
            <w:vAlign w:val="center"/>
          </w:tcPr>
          <w:p>
            <w:pPr>
              <w:widowControl w:val="0"/>
              <w:jc w:val="center"/>
              <w:rPr>
                <w:rFonts w:ascii="Times New Roman" w:hAnsi="Times New Roman" w:eastAsia="宋体"/>
                <w:caps w:val="0"/>
                <w:color w:val="auto"/>
                <w:szCs w:val="21"/>
                <w:highlight w:val="none"/>
              </w:rPr>
            </w:pPr>
          </w:p>
        </w:tc>
        <w:tc>
          <w:tcPr>
            <w:tcW w:w="1203" w:type="dxa"/>
            <w:noWrap w:val="0"/>
            <w:vAlign w:val="center"/>
          </w:tcPr>
          <w:p>
            <w:pPr>
              <w:keepNext w:val="0"/>
              <w:keepLines w:val="0"/>
              <w:widowControl/>
              <w:suppressLineNumbers w:val="0"/>
              <w:jc w:val="center"/>
              <w:textAlignment w:val="center"/>
              <w:rPr>
                <w:rFonts w:hint="default"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1</w:t>
            </w:r>
          </w:p>
        </w:tc>
        <w:tc>
          <w:tcPr>
            <w:tcW w:w="2038" w:type="dxa"/>
            <w:noWrap w:val="0"/>
            <w:vAlign w:val="center"/>
          </w:tcPr>
          <w:p>
            <w:pPr>
              <w:widowControl w:val="0"/>
              <w:jc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aps w:val="0"/>
                <w:color w:val="auto"/>
                <w:szCs w:val="21"/>
                <w:highlight w:val="none"/>
                <w:lang w:val="en-US" w:eastAsia="zh-CN"/>
              </w:rPr>
              <w:t>上海安高激光仪器厂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default"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68</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给袋式自动包装机</w:t>
            </w:r>
          </w:p>
        </w:tc>
        <w:tc>
          <w:tcPr>
            <w:tcW w:w="1021" w:type="dxa"/>
            <w:noWrap w:val="0"/>
            <w:vAlign w:val="center"/>
          </w:tcPr>
          <w:p>
            <w:pPr>
              <w:widowControl w:val="0"/>
              <w:jc w:val="center"/>
              <w:rPr>
                <w:rFonts w:hint="default" w:ascii="Times New Roman" w:hAnsi="Times New Roman" w:eastAsia="宋体"/>
                <w:caps w:val="0"/>
                <w:color w:val="auto"/>
                <w:szCs w:val="21"/>
                <w:highlight w:val="none"/>
                <w:lang w:val="en-US" w:eastAsia="zh-CN"/>
              </w:rPr>
            </w:pPr>
            <w:r>
              <w:rPr>
                <w:rFonts w:hint="eastAsia" w:ascii="Times New Roman" w:hAnsi="Times New Roman" w:eastAsia="宋体"/>
                <w:caps w:val="0"/>
                <w:color w:val="auto"/>
                <w:szCs w:val="21"/>
                <w:highlight w:val="none"/>
                <w:lang w:val="en-US" w:eastAsia="zh-CN"/>
              </w:rPr>
              <w:t>YL-S</w:t>
            </w:r>
          </w:p>
        </w:tc>
        <w:tc>
          <w:tcPr>
            <w:tcW w:w="1329" w:type="dxa"/>
            <w:noWrap w:val="0"/>
            <w:vAlign w:val="center"/>
          </w:tcPr>
          <w:p>
            <w:pPr>
              <w:widowControl w:val="0"/>
              <w:jc w:val="center"/>
              <w:rPr>
                <w:rFonts w:ascii="Times New Roman" w:hAnsi="Times New Roman" w:eastAsia="宋体"/>
                <w:caps w:val="0"/>
                <w:color w:val="auto"/>
                <w:szCs w:val="21"/>
                <w:highlight w:val="none"/>
              </w:rPr>
            </w:pPr>
          </w:p>
        </w:tc>
        <w:tc>
          <w:tcPr>
            <w:tcW w:w="1203" w:type="dxa"/>
            <w:noWrap w:val="0"/>
            <w:vAlign w:val="center"/>
          </w:tcPr>
          <w:p>
            <w:pPr>
              <w:keepNext w:val="0"/>
              <w:keepLines w:val="0"/>
              <w:widowControl/>
              <w:suppressLineNumbers w:val="0"/>
              <w:jc w:val="center"/>
              <w:textAlignment w:val="center"/>
              <w:rPr>
                <w:rFonts w:hint="default"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2</w:t>
            </w:r>
          </w:p>
        </w:tc>
        <w:tc>
          <w:tcPr>
            <w:tcW w:w="2038" w:type="dxa"/>
            <w:noWrap w:val="0"/>
            <w:vAlign w:val="center"/>
          </w:tcPr>
          <w:p>
            <w:pPr>
              <w:widowControl w:val="0"/>
              <w:jc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aps w:val="0"/>
                <w:color w:val="auto"/>
                <w:szCs w:val="21"/>
                <w:highlight w:val="none"/>
                <w:lang w:val="en-US" w:eastAsia="zh-CN"/>
              </w:rPr>
              <w:t>青岛义龙包装机械有限公司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default"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69</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双伺服可调连续式透明膜三维包装机</w:t>
            </w:r>
          </w:p>
        </w:tc>
        <w:tc>
          <w:tcPr>
            <w:tcW w:w="1021" w:type="dxa"/>
            <w:noWrap w:val="0"/>
            <w:vAlign w:val="center"/>
          </w:tcPr>
          <w:p>
            <w:pPr>
              <w:widowControl w:val="0"/>
              <w:jc w:val="center"/>
              <w:rPr>
                <w:rFonts w:hint="default" w:ascii="Times New Roman" w:hAnsi="Times New Roman" w:eastAsia="宋体"/>
                <w:caps w:val="0"/>
                <w:color w:val="auto"/>
                <w:szCs w:val="21"/>
                <w:highlight w:val="none"/>
                <w:lang w:val="en-US" w:eastAsia="zh-CN"/>
              </w:rPr>
            </w:pPr>
            <w:r>
              <w:rPr>
                <w:rFonts w:hint="eastAsia" w:ascii="Times New Roman" w:hAnsi="Times New Roman" w:eastAsia="宋体"/>
                <w:caps w:val="0"/>
                <w:color w:val="auto"/>
                <w:szCs w:val="21"/>
                <w:highlight w:val="none"/>
                <w:lang w:val="en-US" w:eastAsia="zh-CN"/>
              </w:rPr>
              <w:t>OK-560</w:t>
            </w:r>
          </w:p>
        </w:tc>
        <w:tc>
          <w:tcPr>
            <w:tcW w:w="1329" w:type="dxa"/>
            <w:noWrap w:val="0"/>
            <w:vAlign w:val="center"/>
          </w:tcPr>
          <w:p>
            <w:pPr>
              <w:widowControl w:val="0"/>
              <w:jc w:val="center"/>
              <w:rPr>
                <w:rFonts w:ascii="Times New Roman" w:hAnsi="Times New Roman" w:eastAsia="宋体"/>
                <w:caps w:val="0"/>
                <w:color w:val="auto"/>
                <w:szCs w:val="21"/>
                <w:highlight w:val="none"/>
              </w:rPr>
            </w:pPr>
          </w:p>
        </w:tc>
        <w:tc>
          <w:tcPr>
            <w:tcW w:w="1203" w:type="dxa"/>
            <w:noWrap w:val="0"/>
            <w:vAlign w:val="center"/>
          </w:tcPr>
          <w:p>
            <w:pPr>
              <w:keepNext w:val="0"/>
              <w:keepLines w:val="0"/>
              <w:widowControl/>
              <w:suppressLineNumbers w:val="0"/>
              <w:jc w:val="center"/>
              <w:textAlignment w:val="center"/>
              <w:rPr>
                <w:rFonts w:hint="default"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1</w:t>
            </w:r>
          </w:p>
        </w:tc>
        <w:tc>
          <w:tcPr>
            <w:tcW w:w="2038" w:type="dxa"/>
            <w:noWrap w:val="0"/>
            <w:vAlign w:val="center"/>
          </w:tcPr>
          <w:p>
            <w:pPr>
              <w:widowControl w:val="0"/>
              <w:jc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aps w:val="0"/>
                <w:color w:val="auto"/>
                <w:szCs w:val="21"/>
                <w:highlight w:val="none"/>
                <w:lang w:val="en-US" w:eastAsia="zh-CN"/>
              </w:rPr>
              <w:t>广州易靓包装器材有限公司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default"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70</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电导率仪</w:t>
            </w:r>
          </w:p>
        </w:tc>
        <w:tc>
          <w:tcPr>
            <w:tcW w:w="1021" w:type="dxa"/>
            <w:noWrap w:val="0"/>
            <w:vAlign w:val="center"/>
          </w:tcPr>
          <w:p>
            <w:pPr>
              <w:keepNext w:val="0"/>
              <w:keepLines w:val="0"/>
              <w:widowControl/>
              <w:suppressLineNumbers w:val="0"/>
              <w:jc w:val="left"/>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DDS-307A</w:t>
            </w:r>
            <w:r>
              <w:rPr>
                <w:rStyle w:val="38"/>
                <w:rFonts w:ascii="Times New Roman" w:hAnsi="Times New Roman" w:eastAsia="宋体"/>
                <w:caps w:val="0"/>
                <w:lang w:val="en-US" w:eastAsia="zh-CN" w:bidi="ar"/>
              </w:rPr>
              <w:t>型</w:t>
            </w:r>
          </w:p>
        </w:tc>
        <w:tc>
          <w:tcPr>
            <w:tcW w:w="1329" w:type="dxa"/>
            <w:noWrap w:val="0"/>
            <w:vAlign w:val="center"/>
          </w:tcPr>
          <w:p>
            <w:pPr>
              <w:widowControl w:val="0"/>
              <w:jc w:val="center"/>
              <w:rPr>
                <w:rFonts w:ascii="Times New Roman" w:hAnsi="Times New Roman" w:eastAsia="宋体"/>
                <w:caps w:val="0"/>
                <w:color w:val="auto"/>
                <w:szCs w:val="21"/>
                <w:highlight w:val="none"/>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上海仪电科学仪器股份有限公司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default"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71</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阿贝折射仪</w:t>
            </w:r>
          </w:p>
        </w:tc>
        <w:tc>
          <w:tcPr>
            <w:tcW w:w="1021" w:type="dxa"/>
            <w:noWrap w:val="0"/>
            <w:vAlign w:val="center"/>
          </w:tcPr>
          <w:p>
            <w:pPr>
              <w:keepNext w:val="0"/>
              <w:keepLines w:val="0"/>
              <w:widowControl/>
              <w:suppressLineNumbers w:val="0"/>
              <w:jc w:val="left"/>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WYA-2W</w:t>
            </w:r>
          </w:p>
        </w:tc>
        <w:tc>
          <w:tcPr>
            <w:tcW w:w="1329" w:type="dxa"/>
            <w:noWrap w:val="0"/>
            <w:vAlign w:val="center"/>
          </w:tcPr>
          <w:p>
            <w:pPr>
              <w:widowControl w:val="0"/>
              <w:jc w:val="center"/>
              <w:rPr>
                <w:rFonts w:ascii="Times New Roman" w:hAnsi="Times New Roman" w:eastAsia="宋体"/>
                <w:caps w:val="0"/>
                <w:color w:val="auto"/>
                <w:szCs w:val="21"/>
                <w:highlight w:val="none"/>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上海仪电物理光学仪器有限公司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624" w:type="dxa"/>
            <w:noWrap w:val="0"/>
            <w:vAlign w:val="center"/>
          </w:tcPr>
          <w:p>
            <w:pPr>
              <w:widowControl w:val="0"/>
              <w:jc w:val="center"/>
              <w:rPr>
                <w:rFonts w:hint="default"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72</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晶鸿冰箱</w:t>
            </w:r>
          </w:p>
        </w:tc>
        <w:tc>
          <w:tcPr>
            <w:tcW w:w="1021" w:type="dxa"/>
            <w:noWrap w:val="0"/>
            <w:vAlign w:val="center"/>
          </w:tcPr>
          <w:p>
            <w:pPr>
              <w:keepNext w:val="0"/>
              <w:keepLines w:val="0"/>
              <w:widowControl/>
              <w:suppressLineNumbers w:val="0"/>
              <w:jc w:val="left"/>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BCD-225WIETCV</w:t>
            </w:r>
          </w:p>
        </w:tc>
        <w:tc>
          <w:tcPr>
            <w:tcW w:w="1329" w:type="dxa"/>
            <w:noWrap w:val="0"/>
            <w:vAlign w:val="center"/>
          </w:tcPr>
          <w:p>
            <w:pPr>
              <w:widowControl w:val="0"/>
              <w:jc w:val="center"/>
              <w:rPr>
                <w:rFonts w:ascii="Times New Roman" w:hAnsi="Times New Roman" w:eastAsia="宋体"/>
                <w:caps w:val="0"/>
                <w:color w:val="auto"/>
                <w:szCs w:val="21"/>
                <w:highlight w:val="none"/>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合肥晶鸿电器有限公司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default"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73</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实验室超纯水机</w:t>
            </w:r>
          </w:p>
        </w:tc>
        <w:tc>
          <w:tcPr>
            <w:tcW w:w="1021" w:type="dxa"/>
            <w:noWrap w:val="0"/>
            <w:vAlign w:val="center"/>
          </w:tcPr>
          <w:p>
            <w:pPr>
              <w:keepNext w:val="0"/>
              <w:keepLines w:val="0"/>
              <w:widowControl/>
              <w:suppressLineNumbers w:val="0"/>
              <w:jc w:val="left"/>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YL-200BU(V3)</w:t>
            </w:r>
          </w:p>
        </w:tc>
        <w:tc>
          <w:tcPr>
            <w:tcW w:w="1329" w:type="dxa"/>
            <w:noWrap w:val="0"/>
            <w:vAlign w:val="center"/>
          </w:tcPr>
          <w:p>
            <w:pPr>
              <w:widowControl w:val="0"/>
              <w:jc w:val="center"/>
              <w:rPr>
                <w:rFonts w:ascii="Times New Roman" w:hAnsi="Times New Roman" w:eastAsia="宋体"/>
                <w:caps w:val="0"/>
                <w:color w:val="auto"/>
                <w:szCs w:val="21"/>
                <w:highlight w:val="none"/>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深圳市亿利源水处理设备有限公司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default"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74</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标准型顶置式电子搅拌器</w:t>
            </w:r>
          </w:p>
        </w:tc>
        <w:tc>
          <w:tcPr>
            <w:tcW w:w="1021"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OS20-S</w:t>
            </w:r>
          </w:p>
        </w:tc>
        <w:tc>
          <w:tcPr>
            <w:tcW w:w="1329" w:type="dxa"/>
            <w:noWrap w:val="0"/>
            <w:vAlign w:val="center"/>
          </w:tcPr>
          <w:p>
            <w:pPr>
              <w:widowControl w:val="0"/>
              <w:jc w:val="center"/>
              <w:rPr>
                <w:rFonts w:ascii="Times New Roman" w:hAnsi="Times New Roman" w:eastAsia="宋体"/>
                <w:caps w:val="0"/>
                <w:color w:val="auto"/>
                <w:szCs w:val="21"/>
                <w:highlight w:val="none"/>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大龙兴创实验仪器（北京）有限公司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default"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75</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顶置（强力）电动搅拌器</w:t>
            </w:r>
          </w:p>
        </w:tc>
        <w:tc>
          <w:tcPr>
            <w:tcW w:w="1021"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RWD50</w:t>
            </w:r>
          </w:p>
        </w:tc>
        <w:tc>
          <w:tcPr>
            <w:tcW w:w="1329" w:type="dxa"/>
            <w:noWrap w:val="0"/>
            <w:vAlign w:val="center"/>
          </w:tcPr>
          <w:p>
            <w:pPr>
              <w:widowControl w:val="0"/>
              <w:jc w:val="center"/>
              <w:rPr>
                <w:rFonts w:ascii="Times New Roman" w:hAnsi="Times New Roman" w:eastAsia="宋体"/>
                <w:caps w:val="0"/>
                <w:color w:val="auto"/>
                <w:szCs w:val="21"/>
                <w:highlight w:val="none"/>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上海泸析实业有限公司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default"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76</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实验室高剪切分散乳化机</w:t>
            </w:r>
          </w:p>
        </w:tc>
        <w:tc>
          <w:tcPr>
            <w:tcW w:w="1021"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FM200A</w:t>
            </w:r>
            <w:r>
              <w:rPr>
                <w:rStyle w:val="38"/>
                <w:rFonts w:ascii="Times New Roman" w:hAnsi="Times New Roman" w:eastAsia="宋体"/>
                <w:caps w:val="0"/>
                <w:lang w:val="en-US" w:eastAsia="zh-CN" w:bidi="ar"/>
              </w:rPr>
              <w:t>型</w:t>
            </w:r>
          </w:p>
        </w:tc>
        <w:tc>
          <w:tcPr>
            <w:tcW w:w="1329" w:type="dxa"/>
            <w:noWrap w:val="0"/>
            <w:vAlign w:val="center"/>
          </w:tcPr>
          <w:p>
            <w:pPr>
              <w:widowControl w:val="0"/>
              <w:jc w:val="center"/>
              <w:rPr>
                <w:rFonts w:ascii="Times New Roman" w:hAnsi="Times New Roman" w:eastAsia="宋体"/>
                <w:caps w:val="0"/>
                <w:color w:val="auto"/>
                <w:szCs w:val="21"/>
                <w:highlight w:val="none"/>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上海弗鲁克科技发展有限公司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default"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77</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真空均质乳化机</w:t>
            </w:r>
          </w:p>
        </w:tc>
        <w:tc>
          <w:tcPr>
            <w:tcW w:w="1021"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ZJR-5</w:t>
            </w:r>
            <w:r>
              <w:rPr>
                <w:rStyle w:val="38"/>
                <w:rFonts w:ascii="Times New Roman" w:hAnsi="Times New Roman" w:eastAsia="宋体"/>
                <w:caps w:val="0"/>
                <w:lang w:val="en-US" w:eastAsia="zh-CN" w:bidi="ar"/>
              </w:rPr>
              <w:t>型</w:t>
            </w:r>
          </w:p>
        </w:tc>
        <w:tc>
          <w:tcPr>
            <w:tcW w:w="1329" w:type="dxa"/>
            <w:noWrap w:val="0"/>
            <w:vAlign w:val="center"/>
          </w:tcPr>
          <w:p>
            <w:pPr>
              <w:widowControl w:val="0"/>
              <w:jc w:val="center"/>
              <w:rPr>
                <w:rFonts w:ascii="Times New Roman" w:hAnsi="Times New Roman" w:eastAsia="宋体"/>
                <w:caps w:val="0"/>
                <w:color w:val="auto"/>
                <w:szCs w:val="21"/>
                <w:highlight w:val="none"/>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无锡市佳诺精细化工设备厂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default"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78</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生化培养箱</w:t>
            </w:r>
          </w:p>
        </w:tc>
        <w:tc>
          <w:tcPr>
            <w:tcW w:w="1021"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LRH-150</w:t>
            </w:r>
          </w:p>
        </w:tc>
        <w:tc>
          <w:tcPr>
            <w:tcW w:w="1329" w:type="dxa"/>
            <w:noWrap w:val="0"/>
            <w:vAlign w:val="center"/>
          </w:tcPr>
          <w:p>
            <w:pPr>
              <w:widowControl w:val="0"/>
              <w:jc w:val="center"/>
              <w:rPr>
                <w:rFonts w:ascii="Times New Roman" w:hAnsi="Times New Roman" w:eastAsia="宋体"/>
                <w:caps w:val="0"/>
                <w:color w:val="auto"/>
                <w:szCs w:val="21"/>
                <w:highlight w:val="none"/>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上海一恒科学仪器有限公司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default"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79</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霉菌培养箱</w:t>
            </w:r>
          </w:p>
        </w:tc>
        <w:tc>
          <w:tcPr>
            <w:tcW w:w="1021"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MJ-150-1</w:t>
            </w:r>
          </w:p>
        </w:tc>
        <w:tc>
          <w:tcPr>
            <w:tcW w:w="1329" w:type="dxa"/>
            <w:noWrap w:val="0"/>
            <w:vAlign w:val="center"/>
          </w:tcPr>
          <w:p>
            <w:pPr>
              <w:widowControl w:val="0"/>
              <w:jc w:val="center"/>
              <w:rPr>
                <w:rFonts w:ascii="Times New Roman" w:hAnsi="Times New Roman" w:eastAsia="宋体"/>
                <w:caps w:val="0"/>
                <w:color w:val="auto"/>
                <w:szCs w:val="21"/>
                <w:highlight w:val="none"/>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上海一恒科学仪器有限公司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default"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80</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手提式压力蒸汽灭菌器</w:t>
            </w:r>
          </w:p>
        </w:tc>
        <w:tc>
          <w:tcPr>
            <w:tcW w:w="1021"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XFS-280CB</w:t>
            </w:r>
          </w:p>
        </w:tc>
        <w:tc>
          <w:tcPr>
            <w:tcW w:w="1329" w:type="dxa"/>
            <w:noWrap w:val="0"/>
            <w:vAlign w:val="center"/>
          </w:tcPr>
          <w:p>
            <w:pPr>
              <w:widowControl w:val="0"/>
              <w:jc w:val="center"/>
              <w:rPr>
                <w:rFonts w:ascii="Times New Roman" w:hAnsi="Times New Roman" w:eastAsia="宋体"/>
                <w:caps w:val="0"/>
                <w:color w:val="auto"/>
                <w:szCs w:val="21"/>
                <w:highlight w:val="none"/>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浙江新丰医疗器械有限公司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default"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81</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生物安全柜</w:t>
            </w:r>
          </w:p>
        </w:tc>
        <w:tc>
          <w:tcPr>
            <w:tcW w:w="1021"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BSC-1004ǀǀA2</w:t>
            </w:r>
          </w:p>
        </w:tc>
        <w:tc>
          <w:tcPr>
            <w:tcW w:w="1329" w:type="dxa"/>
            <w:noWrap w:val="0"/>
            <w:vAlign w:val="center"/>
          </w:tcPr>
          <w:p>
            <w:pPr>
              <w:widowControl w:val="0"/>
              <w:jc w:val="center"/>
              <w:rPr>
                <w:rFonts w:ascii="Times New Roman" w:hAnsi="Times New Roman" w:eastAsia="宋体"/>
                <w:caps w:val="0"/>
                <w:color w:val="auto"/>
                <w:szCs w:val="21"/>
                <w:highlight w:val="none"/>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苏州安泰空气技术有限公司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default"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82</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Finnpipette F3移液器</w:t>
            </w:r>
          </w:p>
        </w:tc>
        <w:tc>
          <w:tcPr>
            <w:tcW w:w="1021"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1ml</w:t>
            </w:r>
          </w:p>
        </w:tc>
        <w:tc>
          <w:tcPr>
            <w:tcW w:w="1329" w:type="dxa"/>
            <w:noWrap w:val="0"/>
            <w:vAlign w:val="center"/>
          </w:tcPr>
          <w:p>
            <w:pPr>
              <w:widowControl w:val="0"/>
              <w:jc w:val="center"/>
              <w:rPr>
                <w:rFonts w:ascii="Times New Roman" w:hAnsi="Times New Roman" w:eastAsia="宋体"/>
                <w:caps w:val="0"/>
                <w:color w:val="auto"/>
                <w:szCs w:val="21"/>
                <w:highlight w:val="none"/>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thermo scientific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default"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83</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洁净工作台</w:t>
            </w:r>
          </w:p>
        </w:tc>
        <w:tc>
          <w:tcPr>
            <w:tcW w:w="1021"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SW-CJ-1FD</w:t>
            </w:r>
          </w:p>
        </w:tc>
        <w:tc>
          <w:tcPr>
            <w:tcW w:w="1329" w:type="dxa"/>
            <w:noWrap w:val="0"/>
            <w:vAlign w:val="center"/>
          </w:tcPr>
          <w:p>
            <w:pPr>
              <w:widowControl w:val="0"/>
              <w:jc w:val="center"/>
              <w:rPr>
                <w:rFonts w:ascii="Times New Roman" w:hAnsi="Times New Roman" w:eastAsia="宋体"/>
                <w:caps w:val="0"/>
                <w:color w:val="auto"/>
                <w:szCs w:val="21"/>
                <w:highlight w:val="none"/>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苏州安泰空气技术有限公司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default"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84</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手动灌装机</w:t>
            </w:r>
          </w:p>
        </w:tc>
        <w:tc>
          <w:tcPr>
            <w:tcW w:w="1021" w:type="dxa"/>
            <w:noWrap w:val="0"/>
            <w:vAlign w:val="center"/>
          </w:tcPr>
          <w:p>
            <w:pPr>
              <w:widowControl w:val="0"/>
              <w:jc w:val="center"/>
              <w:rPr>
                <w:rFonts w:hint="eastAsia" w:ascii="Times New Roman" w:hAnsi="Times New Roman" w:eastAsia="宋体"/>
                <w:caps w:val="0"/>
                <w:color w:val="auto"/>
                <w:szCs w:val="21"/>
                <w:highlight w:val="none"/>
                <w:lang w:val="en-US" w:eastAsia="zh-CN"/>
              </w:rPr>
            </w:pPr>
          </w:p>
        </w:tc>
        <w:tc>
          <w:tcPr>
            <w:tcW w:w="1329" w:type="dxa"/>
            <w:noWrap w:val="0"/>
            <w:vAlign w:val="center"/>
          </w:tcPr>
          <w:p>
            <w:pPr>
              <w:widowControl w:val="0"/>
              <w:jc w:val="center"/>
              <w:rPr>
                <w:rFonts w:ascii="Times New Roman" w:hAnsi="Times New Roman" w:eastAsia="宋体"/>
                <w:caps w:val="0"/>
                <w:color w:val="auto"/>
                <w:szCs w:val="21"/>
                <w:highlight w:val="none"/>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温州联腾包装机械有限公司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default"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85</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电子调温万用电炉</w:t>
            </w:r>
          </w:p>
        </w:tc>
        <w:tc>
          <w:tcPr>
            <w:tcW w:w="1021"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DK-98-ǀǀ</w:t>
            </w:r>
          </w:p>
        </w:tc>
        <w:tc>
          <w:tcPr>
            <w:tcW w:w="1329" w:type="dxa"/>
            <w:noWrap w:val="0"/>
            <w:vAlign w:val="center"/>
          </w:tcPr>
          <w:p>
            <w:pPr>
              <w:widowControl w:val="0"/>
              <w:jc w:val="center"/>
              <w:rPr>
                <w:rFonts w:ascii="Times New Roman" w:hAnsi="Times New Roman" w:eastAsia="宋体"/>
                <w:caps w:val="0"/>
                <w:color w:val="auto"/>
                <w:szCs w:val="21"/>
                <w:highlight w:val="none"/>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3</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天津天泰仪器有限公司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default"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86</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万用电炉</w:t>
            </w:r>
          </w:p>
        </w:tc>
        <w:tc>
          <w:tcPr>
            <w:tcW w:w="1021"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DL-1</w:t>
            </w:r>
          </w:p>
        </w:tc>
        <w:tc>
          <w:tcPr>
            <w:tcW w:w="1329" w:type="dxa"/>
            <w:noWrap w:val="0"/>
            <w:vAlign w:val="center"/>
          </w:tcPr>
          <w:p>
            <w:pPr>
              <w:widowControl w:val="0"/>
              <w:jc w:val="center"/>
              <w:rPr>
                <w:rFonts w:ascii="Times New Roman" w:hAnsi="Times New Roman" w:eastAsia="宋体"/>
                <w:caps w:val="0"/>
                <w:color w:val="auto"/>
                <w:szCs w:val="21"/>
                <w:highlight w:val="none"/>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2</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北京市永光明医疗仪器有限公司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default"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87</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超级恒温水浴</w:t>
            </w:r>
          </w:p>
        </w:tc>
        <w:tc>
          <w:tcPr>
            <w:tcW w:w="1021"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XH-SY-01</w:t>
            </w:r>
          </w:p>
        </w:tc>
        <w:tc>
          <w:tcPr>
            <w:tcW w:w="1329" w:type="dxa"/>
            <w:noWrap w:val="0"/>
            <w:vAlign w:val="center"/>
          </w:tcPr>
          <w:p>
            <w:pPr>
              <w:widowControl w:val="0"/>
              <w:jc w:val="center"/>
              <w:rPr>
                <w:rFonts w:ascii="Times New Roman" w:hAnsi="Times New Roman" w:eastAsia="宋体"/>
                <w:caps w:val="0"/>
                <w:color w:val="auto"/>
                <w:szCs w:val="21"/>
                <w:highlight w:val="none"/>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上海欣沪实验设备有限公司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default"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88</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电子天平</w:t>
            </w:r>
          </w:p>
        </w:tc>
        <w:tc>
          <w:tcPr>
            <w:tcW w:w="1021"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PTX-FA11OS</w:t>
            </w:r>
          </w:p>
        </w:tc>
        <w:tc>
          <w:tcPr>
            <w:tcW w:w="1329" w:type="dxa"/>
            <w:noWrap w:val="0"/>
            <w:vAlign w:val="center"/>
          </w:tcPr>
          <w:p>
            <w:pPr>
              <w:widowControl w:val="0"/>
              <w:jc w:val="center"/>
              <w:rPr>
                <w:rFonts w:ascii="Times New Roman" w:hAnsi="Times New Roman" w:eastAsia="宋体"/>
                <w:caps w:val="0"/>
                <w:color w:val="auto"/>
                <w:szCs w:val="21"/>
                <w:highlight w:val="none"/>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福州华志科学仪器有限公司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default"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89</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电子天平</w:t>
            </w:r>
          </w:p>
        </w:tc>
        <w:tc>
          <w:tcPr>
            <w:tcW w:w="1021"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YP-B20002</w:t>
            </w:r>
          </w:p>
        </w:tc>
        <w:tc>
          <w:tcPr>
            <w:tcW w:w="1329" w:type="dxa"/>
            <w:noWrap w:val="0"/>
            <w:vAlign w:val="center"/>
          </w:tcPr>
          <w:p>
            <w:pPr>
              <w:widowControl w:val="0"/>
              <w:jc w:val="center"/>
              <w:rPr>
                <w:rFonts w:ascii="Times New Roman" w:hAnsi="Times New Roman" w:eastAsia="宋体"/>
                <w:caps w:val="0"/>
                <w:color w:val="auto"/>
                <w:szCs w:val="21"/>
                <w:highlight w:val="none"/>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上海光正医疗仪器有限公司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default"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90</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电子天平</w:t>
            </w:r>
          </w:p>
        </w:tc>
        <w:tc>
          <w:tcPr>
            <w:tcW w:w="1021"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YP-B30001</w:t>
            </w:r>
          </w:p>
        </w:tc>
        <w:tc>
          <w:tcPr>
            <w:tcW w:w="1329" w:type="dxa"/>
            <w:noWrap w:val="0"/>
            <w:vAlign w:val="center"/>
          </w:tcPr>
          <w:p>
            <w:pPr>
              <w:widowControl w:val="0"/>
              <w:jc w:val="center"/>
              <w:rPr>
                <w:rFonts w:ascii="Times New Roman" w:hAnsi="Times New Roman" w:eastAsia="宋体"/>
                <w:caps w:val="0"/>
                <w:color w:val="auto"/>
                <w:szCs w:val="21"/>
                <w:highlight w:val="none"/>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上海光正医疗仪器有限公司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default"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91</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电子天平</w:t>
            </w:r>
          </w:p>
        </w:tc>
        <w:tc>
          <w:tcPr>
            <w:tcW w:w="1021"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YP-B10002</w:t>
            </w:r>
          </w:p>
        </w:tc>
        <w:tc>
          <w:tcPr>
            <w:tcW w:w="1329" w:type="dxa"/>
            <w:noWrap w:val="0"/>
            <w:vAlign w:val="center"/>
          </w:tcPr>
          <w:p>
            <w:pPr>
              <w:widowControl w:val="0"/>
              <w:jc w:val="center"/>
              <w:rPr>
                <w:rFonts w:ascii="Times New Roman" w:hAnsi="Times New Roman" w:eastAsia="宋体"/>
                <w:caps w:val="0"/>
                <w:color w:val="auto"/>
                <w:szCs w:val="21"/>
                <w:highlight w:val="none"/>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3</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上海光正医疗仪器有限公司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default"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92</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恒温水浴锅</w:t>
            </w:r>
          </w:p>
        </w:tc>
        <w:tc>
          <w:tcPr>
            <w:tcW w:w="1021"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HH-2</w:t>
            </w:r>
          </w:p>
        </w:tc>
        <w:tc>
          <w:tcPr>
            <w:tcW w:w="1329" w:type="dxa"/>
            <w:noWrap w:val="0"/>
            <w:vAlign w:val="center"/>
          </w:tcPr>
          <w:p>
            <w:pPr>
              <w:widowControl w:val="0"/>
              <w:jc w:val="center"/>
              <w:rPr>
                <w:rFonts w:ascii="Times New Roman" w:hAnsi="Times New Roman" w:eastAsia="宋体"/>
                <w:caps w:val="0"/>
                <w:color w:val="auto"/>
                <w:szCs w:val="21"/>
                <w:highlight w:val="none"/>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杭州恒仪仪表科技有限公司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default"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93</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恒温水浴锅</w:t>
            </w:r>
          </w:p>
        </w:tc>
        <w:tc>
          <w:tcPr>
            <w:tcW w:w="1021"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HH-1</w:t>
            </w:r>
          </w:p>
        </w:tc>
        <w:tc>
          <w:tcPr>
            <w:tcW w:w="1329" w:type="dxa"/>
            <w:noWrap w:val="0"/>
            <w:vAlign w:val="center"/>
          </w:tcPr>
          <w:p>
            <w:pPr>
              <w:widowControl w:val="0"/>
              <w:jc w:val="center"/>
              <w:rPr>
                <w:rFonts w:ascii="Times New Roman" w:hAnsi="Times New Roman" w:eastAsia="宋体"/>
                <w:caps w:val="0"/>
                <w:color w:val="auto"/>
                <w:szCs w:val="21"/>
                <w:highlight w:val="none"/>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杭州恒仪仪表科技有限公司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default"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94</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1"/>
                <w:szCs w:val="21"/>
                <w:u w:val="none"/>
                <w:lang w:val="en-US" w:eastAsia="zh-CN" w:bidi="ar"/>
              </w:rPr>
              <w:t>电热恒温水浴锅</w:t>
            </w:r>
          </w:p>
        </w:tc>
        <w:tc>
          <w:tcPr>
            <w:tcW w:w="1021"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default" w:ascii="Times New Roman" w:hAnsi="Times New Roman" w:eastAsia="宋体" w:cs="Times New Roman"/>
                <w:i w:val="0"/>
                <w:caps w:val="0"/>
                <w:color w:val="000000"/>
                <w:kern w:val="0"/>
                <w:sz w:val="21"/>
                <w:szCs w:val="21"/>
                <w:u w:val="none"/>
                <w:lang w:val="en-US" w:eastAsia="zh-CN" w:bidi="ar"/>
              </w:rPr>
              <w:t>DZKW-D-2</w:t>
            </w:r>
          </w:p>
        </w:tc>
        <w:tc>
          <w:tcPr>
            <w:tcW w:w="1329" w:type="dxa"/>
            <w:noWrap w:val="0"/>
            <w:vAlign w:val="center"/>
          </w:tcPr>
          <w:p>
            <w:pPr>
              <w:widowControl w:val="0"/>
              <w:jc w:val="center"/>
              <w:rPr>
                <w:rFonts w:ascii="Times New Roman" w:hAnsi="Times New Roman" w:eastAsia="宋体"/>
                <w:caps w:val="0"/>
                <w:color w:val="auto"/>
                <w:szCs w:val="21"/>
                <w:highlight w:val="none"/>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default" w:ascii="Times New Roman" w:hAnsi="Times New Roman" w:eastAsia="宋体" w:cs="Times New Roman"/>
                <w:i w:val="0"/>
                <w:caps w:val="0"/>
                <w:color w:val="000000"/>
                <w:kern w:val="0"/>
                <w:sz w:val="21"/>
                <w:szCs w:val="21"/>
                <w:u w:val="none"/>
                <w:lang w:val="en-US" w:eastAsia="zh-CN" w:bidi="ar"/>
              </w:rPr>
              <w:t>2</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1"/>
                <w:szCs w:val="21"/>
                <w:u w:val="none"/>
                <w:lang w:val="en-US" w:eastAsia="zh-CN" w:bidi="ar"/>
              </w:rPr>
              <w:t>北京市永光明医疗仪器有限公司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4" w:type="dxa"/>
            <w:noWrap w:val="0"/>
            <w:vAlign w:val="center"/>
          </w:tcPr>
          <w:p>
            <w:pPr>
              <w:widowControl w:val="0"/>
              <w:jc w:val="center"/>
              <w:rPr>
                <w:rFonts w:hint="default" w:ascii="Times New Roman" w:hAnsi="Times New Roman" w:eastAsia="宋体" w:cs="Times New Roman"/>
                <w:b w:val="0"/>
                <w:bCs/>
                <w:caps w:val="0"/>
                <w:color w:val="auto"/>
                <w:sz w:val="24"/>
                <w:vertAlign w:val="baseline"/>
                <w:lang w:val="en-US" w:eastAsia="zh-CN"/>
              </w:rPr>
            </w:pPr>
            <w:r>
              <w:rPr>
                <w:rFonts w:hint="eastAsia" w:ascii="Times New Roman" w:hAnsi="Times New Roman" w:eastAsia="宋体" w:cs="Times New Roman"/>
                <w:b w:val="0"/>
                <w:bCs/>
                <w:caps w:val="0"/>
                <w:color w:val="auto"/>
                <w:sz w:val="24"/>
                <w:vertAlign w:val="baseline"/>
                <w:lang w:val="en-US" w:eastAsia="zh-CN"/>
              </w:rPr>
              <w:t>95</w:t>
            </w:r>
          </w:p>
        </w:tc>
        <w:tc>
          <w:tcPr>
            <w:tcW w:w="2304"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4"/>
                <w:szCs w:val="24"/>
                <w:u w:val="none"/>
                <w:lang w:val="en-US" w:eastAsia="zh-CN" w:bidi="ar"/>
              </w:rPr>
              <w:t>LD-4台式离心机</w:t>
            </w:r>
          </w:p>
        </w:tc>
        <w:tc>
          <w:tcPr>
            <w:tcW w:w="1021"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4"/>
                <w:szCs w:val="24"/>
                <w:u w:val="none"/>
                <w:lang w:val="en-US" w:eastAsia="zh-CN" w:bidi="ar"/>
              </w:rPr>
              <w:t>LD-4</w:t>
            </w:r>
          </w:p>
        </w:tc>
        <w:tc>
          <w:tcPr>
            <w:tcW w:w="1329" w:type="dxa"/>
            <w:noWrap w:val="0"/>
            <w:vAlign w:val="center"/>
          </w:tcPr>
          <w:p>
            <w:pPr>
              <w:widowControl w:val="0"/>
              <w:jc w:val="center"/>
              <w:rPr>
                <w:rFonts w:ascii="Times New Roman" w:hAnsi="Times New Roman" w:eastAsia="宋体"/>
                <w:caps w:val="0"/>
                <w:color w:val="auto"/>
                <w:szCs w:val="21"/>
                <w:highlight w:val="none"/>
              </w:rPr>
            </w:pPr>
          </w:p>
        </w:tc>
        <w:tc>
          <w:tcPr>
            <w:tcW w:w="1203" w:type="dxa"/>
            <w:noWrap w:val="0"/>
            <w:vAlign w:val="center"/>
          </w:tcPr>
          <w:p>
            <w:pPr>
              <w:keepNext w:val="0"/>
              <w:keepLines w:val="0"/>
              <w:widowControl/>
              <w:suppressLineNumbers w:val="0"/>
              <w:jc w:val="center"/>
              <w:textAlignment w:val="center"/>
              <w:rPr>
                <w:rFonts w:hint="eastAsia" w:ascii="Times New Roman" w:hAnsi="Times New Roman" w:eastAsia="宋体" w:cs="宋体"/>
                <w:i w:val="0"/>
                <w:caps w:val="0"/>
                <w:color w:val="000000"/>
                <w:kern w:val="0"/>
                <w:sz w:val="21"/>
                <w:szCs w:val="21"/>
                <w:u w:val="none"/>
                <w:lang w:val="en-US" w:eastAsia="zh-CN" w:bidi="ar"/>
              </w:rPr>
            </w:pPr>
            <w:r>
              <w:rPr>
                <w:rFonts w:hint="eastAsia" w:ascii="Times New Roman" w:hAnsi="Times New Roman" w:eastAsia="宋体" w:cs="宋体"/>
                <w:i w:val="0"/>
                <w:caps w:val="0"/>
                <w:color w:val="000000"/>
                <w:kern w:val="0"/>
                <w:sz w:val="24"/>
                <w:szCs w:val="24"/>
                <w:u w:val="none"/>
                <w:lang w:val="en-US" w:eastAsia="zh-CN" w:bidi="ar"/>
              </w:rPr>
              <w:t>1</w:t>
            </w:r>
          </w:p>
        </w:tc>
        <w:tc>
          <w:tcPr>
            <w:tcW w:w="2038" w:type="dxa"/>
            <w:noWrap w:val="0"/>
            <w:vAlign w:val="center"/>
          </w:tcPr>
          <w:p>
            <w:pPr>
              <w:keepNext w:val="0"/>
              <w:keepLines w:val="0"/>
              <w:widowControl/>
              <w:suppressLineNumbers w:val="0"/>
              <w:jc w:val="center"/>
              <w:textAlignment w:val="center"/>
              <w:rPr>
                <w:rFonts w:hint="eastAsia" w:ascii="Times New Roman" w:hAnsi="Times New Roman" w:eastAsia="宋体"/>
                <w:caps w:val="0"/>
                <w:color w:val="auto"/>
                <w:szCs w:val="21"/>
                <w:highlight w:val="none"/>
                <w:lang w:val="en-US" w:eastAsia="zh-CN"/>
              </w:rPr>
            </w:pPr>
            <w:r>
              <w:rPr>
                <w:rFonts w:hint="eastAsia" w:ascii="Times New Roman" w:hAnsi="Times New Roman" w:eastAsia="宋体" w:cs="宋体"/>
                <w:i w:val="0"/>
                <w:caps w:val="0"/>
                <w:color w:val="000000"/>
                <w:kern w:val="0"/>
                <w:sz w:val="24"/>
                <w:szCs w:val="24"/>
                <w:u w:val="none"/>
                <w:lang w:val="en-US" w:eastAsia="zh-CN" w:bidi="ar"/>
              </w:rPr>
              <w:t>常州天瑞仪器有限公司</w:t>
            </w:r>
          </w:p>
        </w:tc>
      </w:tr>
    </w:tbl>
    <w:p>
      <w:pPr>
        <w:pStyle w:val="16"/>
        <w:spacing w:line="360" w:lineRule="auto"/>
        <w:jc w:val="both"/>
        <w:rPr>
          <w:rFonts w:hint="eastAsia" w:ascii="Times New Roman" w:hAnsi="Times New Roman" w:eastAsia="宋体" w:cs="Times New Roman"/>
          <w:b/>
          <w:bCs/>
          <w:caps w:val="0"/>
          <w:sz w:val="24"/>
          <w:szCs w:val="24"/>
          <w:lang w:val="en-US" w:eastAsia="zh-CN"/>
        </w:rPr>
      </w:pPr>
      <w:r>
        <w:rPr>
          <w:rFonts w:hint="eastAsia" w:ascii="Times New Roman" w:hAnsi="Times New Roman" w:eastAsia="宋体" w:cs="Times New Roman"/>
          <w:b/>
          <w:bCs/>
          <w:caps w:val="0"/>
          <w:sz w:val="24"/>
          <w:szCs w:val="24"/>
          <w:lang w:val="en-US" w:eastAsia="zh-CN"/>
        </w:rPr>
        <w:t>4</w:t>
      </w:r>
      <w:r>
        <w:rPr>
          <w:rFonts w:hint="default" w:ascii="Times New Roman" w:hAnsi="Times New Roman" w:eastAsia="宋体" w:cs="Times New Roman"/>
          <w:b/>
          <w:bCs/>
          <w:caps w:val="0"/>
          <w:sz w:val="24"/>
          <w:szCs w:val="24"/>
          <w:lang w:val="en-US" w:eastAsia="zh-CN"/>
        </w:rPr>
        <w:t>.1.5</w:t>
      </w:r>
      <w:r>
        <w:rPr>
          <w:rFonts w:hint="eastAsia" w:ascii="Times New Roman" w:hAnsi="Times New Roman" w:eastAsia="宋体" w:cs="Times New Roman"/>
          <w:b/>
          <w:bCs/>
          <w:caps w:val="0"/>
          <w:sz w:val="24"/>
          <w:szCs w:val="24"/>
          <w:lang w:val="en-US" w:eastAsia="zh-CN"/>
        </w:rPr>
        <w:t xml:space="preserve"> 实际生产工艺流程</w:t>
      </w:r>
    </w:p>
    <w:p>
      <w:pPr>
        <w:pStyle w:val="16"/>
        <w:keepNext w:val="0"/>
        <w:keepLines w:val="0"/>
        <w:pageBreakBefore w:val="0"/>
        <w:widowControl/>
        <w:kinsoku/>
        <w:wordWrap/>
        <w:overflowPunct/>
        <w:topLinePunct w:val="0"/>
        <w:autoSpaceDE w:val="0"/>
        <w:autoSpaceDN w:val="0"/>
        <w:bidi w:val="0"/>
        <w:adjustRightInd w:val="0"/>
        <w:snapToGrid/>
        <w:spacing w:line="360" w:lineRule="auto"/>
        <w:ind w:firstLine="480" w:firstLineChars="200"/>
        <w:jc w:val="both"/>
        <w:textAlignment w:val="auto"/>
        <w:rPr>
          <w:rFonts w:hint="eastAsia" w:ascii="Times New Roman" w:hAnsi="Times New Roman" w:eastAsia="宋体" w:cs="Times New Roman"/>
          <w:b w:val="0"/>
          <w:bCs w:val="0"/>
          <w:caps w:val="0"/>
          <w:sz w:val="24"/>
          <w:szCs w:val="24"/>
          <w:lang w:val="en-US" w:eastAsia="zh-CN"/>
        </w:rPr>
      </w:pPr>
      <w:r>
        <w:rPr>
          <w:rFonts w:hint="eastAsia" w:ascii="Times New Roman" w:hAnsi="Times New Roman" w:eastAsia="宋体" w:cs="Times New Roman"/>
          <w:b w:val="0"/>
          <w:bCs w:val="0"/>
          <w:caps w:val="0"/>
          <w:sz w:val="24"/>
          <w:szCs w:val="24"/>
          <w:lang w:val="en-US" w:eastAsia="zh-CN"/>
        </w:rPr>
        <w:t>公司现有公用工程的具体建设内容如下：</w:t>
      </w:r>
    </w:p>
    <w:p>
      <w:pPr>
        <w:pStyle w:val="16"/>
        <w:keepNext w:val="0"/>
        <w:keepLines w:val="0"/>
        <w:pageBreakBefore w:val="0"/>
        <w:widowControl/>
        <w:kinsoku/>
        <w:wordWrap/>
        <w:overflowPunct/>
        <w:topLinePunct w:val="0"/>
        <w:autoSpaceDE w:val="0"/>
        <w:autoSpaceDN w:val="0"/>
        <w:bidi w:val="0"/>
        <w:adjustRightInd w:val="0"/>
        <w:snapToGrid/>
        <w:spacing w:line="360" w:lineRule="auto"/>
        <w:ind w:firstLine="480" w:firstLineChars="200"/>
        <w:jc w:val="both"/>
        <w:textAlignment w:val="auto"/>
        <w:rPr>
          <w:rFonts w:hint="default" w:ascii="Times New Roman" w:hAnsi="Times New Roman" w:eastAsia="宋体" w:cs="Times New Roman"/>
          <w:b w:val="0"/>
          <w:bCs w:val="0"/>
          <w:caps w:val="0"/>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b w:val="0"/>
          <w:bCs w:val="0"/>
          <w:caps w:val="0"/>
          <w:color w:val="000000" w:themeColor="text1"/>
          <w:sz w:val="24"/>
          <w:szCs w:val="24"/>
          <w:lang w:val="en-US" w:eastAsia="zh-CN"/>
          <w14:textFill>
            <w14:solidFill>
              <w14:schemeClr w14:val="tx1"/>
            </w14:solidFill>
          </w14:textFill>
        </w:rPr>
        <w:t>（1）给水：本项目用水由市政供水管网供给，总用水量约为2402.35t/a，主要为去离子水制取所需自来水58.75t/a、地面清洗水75.6，员工的生活用水2240t/a，冷却水28t/a。</w:t>
      </w:r>
    </w:p>
    <w:p>
      <w:pPr>
        <w:pStyle w:val="16"/>
        <w:numPr>
          <w:ilvl w:val="0"/>
          <w:numId w:val="0"/>
        </w:numPr>
        <w:spacing w:line="360" w:lineRule="auto"/>
        <w:jc w:val="both"/>
        <w:rPr>
          <w:rFonts w:hint="default" w:ascii="Times New Roman" w:hAnsi="Times New Roman" w:eastAsia="宋体" w:cs="Times New Roman"/>
          <w:b w:val="0"/>
          <w:bCs w:val="0"/>
          <w:caps w:val="0"/>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b w:val="0"/>
          <w:bCs w:val="0"/>
          <w:caps w:val="0"/>
          <w:color w:val="000000" w:themeColor="text1"/>
          <w:sz w:val="24"/>
          <w:szCs w:val="24"/>
          <w:lang w:val="en-US" w:eastAsia="zh-CN"/>
          <w14:textFill>
            <w14:solidFill>
              <w14:schemeClr w14:val="tx1"/>
            </w14:solidFill>
          </w14:textFill>
        </w:rPr>
        <w:t xml:space="preserve">   </w:t>
      </w:r>
      <w:r>
        <w:rPr>
          <w:rFonts w:hint="eastAsia" w:ascii="Times New Roman" w:hAnsi="Times New Roman" w:eastAsia="宋体" w:cs="Times New Roman"/>
          <w:b w:val="0"/>
          <w:bCs w:val="0"/>
          <w:caps w:val="0"/>
          <w:color w:val="FF0000"/>
          <w:sz w:val="24"/>
          <w:szCs w:val="24"/>
          <w:lang w:val="en-US" w:eastAsia="zh-CN"/>
        </w:rPr>
        <w:t xml:space="preserve"> </w:t>
      </w:r>
      <w:r>
        <w:rPr>
          <w:rFonts w:hint="eastAsia" w:ascii="Times New Roman" w:hAnsi="Times New Roman" w:eastAsia="宋体" w:cs="Times New Roman"/>
          <w:b w:val="0"/>
          <w:bCs w:val="0"/>
          <w:caps w:val="0"/>
          <w:color w:val="000000" w:themeColor="text1"/>
          <w:sz w:val="24"/>
          <w:szCs w:val="24"/>
          <w:lang w:val="en-US" w:eastAsia="zh-CN"/>
          <w14:textFill>
            <w14:solidFill>
              <w14:schemeClr w14:val="tx1"/>
            </w14:solidFill>
          </w14:textFill>
        </w:rPr>
        <w:t xml:space="preserve"> （2）排水：项目生产过程产生的冷却水（28t/a）循环使用不外排，外排废水量约2107.5/a，其中包括员工生活污水2016t/a、设备清洗废水及实验室检测废水24.3t/a，浓水（11.75t/a）以及地面清洗废水67.2t/a。</w:t>
      </w:r>
    </w:p>
    <w:p>
      <w:pPr>
        <w:pStyle w:val="16"/>
        <w:numPr>
          <w:ilvl w:val="0"/>
          <w:numId w:val="0"/>
        </w:numPr>
        <w:spacing w:line="360" w:lineRule="auto"/>
        <w:ind w:firstLine="480" w:firstLineChars="200"/>
        <w:jc w:val="both"/>
        <w:rPr>
          <w:rFonts w:hint="eastAsia" w:ascii="Times New Roman" w:hAnsi="Times New Roman" w:eastAsia="宋体" w:cs="Times New Roman"/>
          <w:b w:val="0"/>
          <w:bCs w:val="0"/>
          <w:caps w:val="0"/>
          <w:sz w:val="24"/>
          <w:szCs w:val="24"/>
          <w:lang w:val="en-US" w:eastAsia="zh-CN"/>
        </w:rPr>
      </w:pPr>
      <w:r>
        <w:rPr>
          <w:rFonts w:hint="eastAsia" w:ascii="Times New Roman" w:hAnsi="Times New Roman" w:eastAsia="宋体" w:cs="Times New Roman"/>
          <w:b w:val="0"/>
          <w:bCs w:val="0"/>
          <w:caps w:val="0"/>
          <w:sz w:val="24"/>
          <w:szCs w:val="24"/>
          <w:lang w:val="en-US" w:eastAsia="zh-CN"/>
        </w:rPr>
        <w:t>本项目所在地为普宁市区污水处理厂系统集水范围，生活污水经三级化粪池处理后与清洗废水一起经自建污水处理设施处理达到广东省《水污染物排放限值》（DB44/26- 2001）第二时段一级标准后，排入市政污水管网，纳入普宁市区污水处理厂系统集中处理，尾水流入练江。</w:t>
      </w:r>
    </w:p>
    <w:p>
      <w:pPr>
        <w:pStyle w:val="16"/>
        <w:numPr>
          <w:ilvl w:val="0"/>
          <w:numId w:val="6"/>
        </w:numPr>
        <w:spacing w:line="360" w:lineRule="auto"/>
        <w:ind w:firstLine="480" w:firstLineChars="200"/>
        <w:jc w:val="both"/>
        <w:rPr>
          <w:rFonts w:hint="eastAsia" w:ascii="Times New Roman" w:hAnsi="Times New Roman" w:eastAsia="宋体"/>
          <w:caps w:val="0"/>
          <w:color w:val="auto"/>
          <w:kern w:val="0"/>
          <w:sz w:val="24"/>
          <w:lang w:eastAsia="zh-CN"/>
        </w:rPr>
      </w:pPr>
      <w:r>
        <w:rPr>
          <w:rFonts w:hint="eastAsia" w:ascii="Times New Roman" w:hAnsi="Times New Roman" w:eastAsia="宋体" w:cs="Times New Roman"/>
          <w:b w:val="0"/>
          <w:bCs w:val="0"/>
          <w:caps w:val="0"/>
          <w:sz w:val="24"/>
          <w:szCs w:val="24"/>
          <w:lang w:val="en-US" w:eastAsia="zh-CN"/>
        </w:rPr>
        <w:t>供电：</w:t>
      </w:r>
      <w:r>
        <w:rPr>
          <w:rFonts w:hint="eastAsia" w:ascii="Times New Roman" w:hAnsi="Times New Roman" w:eastAsia="宋体"/>
          <w:caps w:val="0"/>
          <w:kern w:val="0"/>
          <w:sz w:val="24"/>
        </w:rPr>
        <w:t>全厂</w:t>
      </w:r>
      <w:r>
        <w:rPr>
          <w:rFonts w:ascii="Times New Roman" w:hAnsi="Times New Roman" w:eastAsia="宋体"/>
          <w:caps w:val="0"/>
          <w:kern w:val="0"/>
          <w:sz w:val="24"/>
        </w:rPr>
        <w:t>耗电量</w:t>
      </w:r>
      <w:r>
        <w:rPr>
          <w:rFonts w:hint="eastAsia" w:ascii="Times New Roman" w:hAnsi="Times New Roman" w:eastAsia="宋体"/>
          <w:caps w:val="0"/>
          <w:sz w:val="24"/>
        </w:rPr>
        <w:t>6</w:t>
      </w:r>
      <w:r>
        <w:rPr>
          <w:rFonts w:hint="eastAsia" w:ascii="Times New Roman" w:hAnsi="Times New Roman" w:eastAsia="宋体"/>
          <w:caps w:val="0"/>
          <w:sz w:val="24"/>
          <w:lang w:eastAsia="zh-CN"/>
        </w:rPr>
        <w:t>万</w:t>
      </w:r>
      <w:r>
        <w:rPr>
          <w:rFonts w:hint="eastAsia" w:ascii="Times New Roman" w:hAnsi="Times New Roman" w:eastAsia="宋体"/>
          <w:caps w:val="0"/>
          <w:kern w:val="0"/>
          <w:sz w:val="24"/>
        </w:rPr>
        <w:t>K</w:t>
      </w:r>
      <w:r>
        <w:rPr>
          <w:rFonts w:ascii="Times New Roman" w:hAnsi="Times New Roman" w:eastAsia="宋体"/>
          <w:caps w:val="0"/>
          <w:kern w:val="0"/>
          <w:sz w:val="24"/>
        </w:rPr>
        <w:t>Wh/a，由市政电网统一供电</w:t>
      </w:r>
      <w:r>
        <w:rPr>
          <w:rFonts w:hint="eastAsia" w:ascii="Times New Roman" w:hAnsi="Times New Roman" w:eastAsia="宋体"/>
          <w:caps w:val="0"/>
          <w:kern w:val="0"/>
          <w:sz w:val="24"/>
          <w:lang w:eastAsia="zh-CN"/>
        </w:rPr>
        <w:t>。</w:t>
      </w:r>
    </w:p>
    <w:p>
      <w:pPr>
        <w:pStyle w:val="16"/>
        <w:numPr>
          <w:ilvl w:val="0"/>
          <w:numId w:val="0"/>
        </w:numPr>
        <w:spacing w:line="360" w:lineRule="auto"/>
        <w:jc w:val="both"/>
        <w:rPr>
          <w:rFonts w:hint="eastAsia" w:ascii="Times New Roman" w:hAnsi="Times New Roman" w:eastAsia="宋体"/>
          <w:b/>
          <w:bCs/>
          <w:caps w:val="0"/>
          <w:color w:val="auto"/>
          <w:kern w:val="0"/>
          <w:sz w:val="24"/>
          <w:lang w:val="en-US" w:eastAsia="zh-CN"/>
        </w:rPr>
      </w:pPr>
      <w:r>
        <w:rPr>
          <w:rFonts w:hint="eastAsia" w:ascii="Times New Roman" w:hAnsi="Times New Roman" w:eastAsia="宋体"/>
          <w:b/>
          <w:bCs/>
          <w:caps w:val="0"/>
          <w:color w:val="auto"/>
          <w:kern w:val="0"/>
          <w:sz w:val="24"/>
          <w:lang w:val="en-US" w:eastAsia="zh-CN"/>
        </w:rPr>
        <w:t>4.1.6 现有项目总平面布置分析</w:t>
      </w:r>
    </w:p>
    <w:p>
      <w:pPr>
        <w:pStyle w:val="16"/>
        <w:numPr>
          <w:ilvl w:val="0"/>
          <w:numId w:val="0"/>
        </w:numPr>
        <w:spacing w:line="360" w:lineRule="auto"/>
        <w:ind w:firstLine="480" w:firstLineChars="200"/>
        <w:jc w:val="both"/>
        <w:rPr>
          <w:rFonts w:hint="eastAsia" w:ascii="Times New Roman" w:hAnsi="Times New Roman" w:eastAsia="宋体"/>
          <w:b w:val="0"/>
          <w:bCs w:val="0"/>
          <w:caps w:val="0"/>
          <w:color w:val="auto"/>
          <w:kern w:val="0"/>
          <w:sz w:val="24"/>
          <w:lang w:val="en-US" w:eastAsia="zh-CN"/>
        </w:rPr>
      </w:pPr>
      <w:r>
        <w:rPr>
          <w:rFonts w:hint="eastAsia" w:ascii="Times New Roman" w:hAnsi="Times New Roman" w:eastAsia="宋体"/>
          <w:b w:val="0"/>
          <w:bCs w:val="0"/>
          <w:caps w:val="0"/>
          <w:color w:val="auto"/>
          <w:kern w:val="0"/>
          <w:sz w:val="24"/>
          <w:lang w:val="en-US" w:eastAsia="zh-CN"/>
        </w:rPr>
        <w:t>该公司位于普宁市流沙中河开发区。该公司厂址西侧和南侧均为厂房，北面和东面为道路。厂区总平面布置根据地形地块，建筑物朝向，周围的环境，外围交通条件以及工程的生产规模和企业生产特点，满足生产、运输、安全、环保、节能、消防等规范要求，力求厂区功能布局合理。</w:t>
      </w:r>
    </w:p>
    <w:p>
      <w:pPr>
        <w:pStyle w:val="16"/>
        <w:numPr>
          <w:ilvl w:val="0"/>
          <w:numId w:val="0"/>
        </w:numPr>
        <w:spacing w:line="360" w:lineRule="auto"/>
        <w:jc w:val="both"/>
        <w:rPr>
          <w:rFonts w:hint="eastAsia" w:ascii="Times New Roman" w:hAnsi="Times New Roman" w:eastAsia="宋体"/>
          <w:b w:val="0"/>
          <w:bCs w:val="0"/>
          <w:caps w:val="0"/>
          <w:color w:val="auto"/>
          <w:kern w:val="0"/>
          <w:sz w:val="24"/>
          <w:lang w:val="en-US" w:eastAsia="zh-CN"/>
        </w:rPr>
      </w:pPr>
      <w:r>
        <w:rPr>
          <w:rFonts w:hint="eastAsia" w:ascii="Times New Roman" w:hAnsi="Times New Roman" w:eastAsia="宋体"/>
          <w:b w:val="0"/>
          <w:bCs w:val="0"/>
          <w:caps w:val="0"/>
          <w:color w:val="auto"/>
          <w:kern w:val="0"/>
          <w:sz w:val="24"/>
          <w:lang w:val="en-US" w:eastAsia="zh-CN"/>
        </w:rPr>
        <w:t xml:space="preserve">   因此，厂区平面布置图是合理的，具体见附图2（厂区四至图）及附图4（厂区平面布置图）。</w:t>
      </w:r>
    </w:p>
    <w:p>
      <w:pPr>
        <w:pStyle w:val="16"/>
        <w:keepNext w:val="0"/>
        <w:keepLines w:val="0"/>
        <w:pageBreakBefore w:val="0"/>
        <w:widowControl/>
        <w:kinsoku/>
        <w:wordWrap/>
        <w:overflowPunct/>
        <w:topLinePunct w:val="0"/>
        <w:autoSpaceDE w:val="0"/>
        <w:autoSpaceDN w:val="0"/>
        <w:bidi w:val="0"/>
        <w:adjustRightInd w:val="0"/>
        <w:snapToGrid/>
        <w:spacing w:line="360" w:lineRule="auto"/>
        <w:jc w:val="both"/>
        <w:textAlignment w:val="auto"/>
        <w:rPr>
          <w:rFonts w:hint="eastAsia" w:ascii="Times New Roman" w:hAnsi="Times New Roman" w:eastAsia="宋体" w:cs="Times New Roman"/>
          <w:b/>
          <w:bCs/>
          <w:caps w:val="0"/>
          <w:sz w:val="24"/>
          <w:szCs w:val="24"/>
          <w:lang w:val="en-US" w:eastAsia="zh-CN"/>
        </w:rPr>
      </w:pPr>
      <w:r>
        <w:rPr>
          <w:rFonts w:hint="eastAsia" w:ascii="Times New Roman" w:hAnsi="Times New Roman" w:eastAsia="宋体" w:cs="Times New Roman"/>
          <w:b/>
          <w:bCs/>
          <w:caps w:val="0"/>
          <w:sz w:val="24"/>
          <w:szCs w:val="24"/>
          <w:lang w:val="en-US" w:eastAsia="zh-CN"/>
        </w:rPr>
        <w:t>4</w:t>
      </w:r>
      <w:r>
        <w:rPr>
          <w:rFonts w:hint="default" w:ascii="Times New Roman" w:hAnsi="Times New Roman" w:eastAsia="宋体" w:cs="Times New Roman"/>
          <w:b/>
          <w:bCs/>
          <w:caps w:val="0"/>
          <w:sz w:val="24"/>
          <w:szCs w:val="24"/>
          <w:lang w:val="en-US" w:eastAsia="zh-CN"/>
        </w:rPr>
        <w:t>.1.</w:t>
      </w:r>
      <w:r>
        <w:rPr>
          <w:rFonts w:hint="eastAsia" w:ascii="Times New Roman" w:hAnsi="Times New Roman" w:eastAsia="宋体" w:cs="Times New Roman"/>
          <w:b/>
          <w:bCs/>
          <w:caps w:val="0"/>
          <w:sz w:val="24"/>
          <w:szCs w:val="24"/>
          <w:lang w:val="en-US" w:eastAsia="zh-CN"/>
        </w:rPr>
        <w:t>7 实际生产工艺流程</w:t>
      </w:r>
    </w:p>
    <w:p>
      <w:pPr>
        <w:pStyle w:val="16"/>
        <w:ind w:firstLine="482" w:firstLineChars="200"/>
        <w:jc w:val="both"/>
        <w:rPr>
          <w:rFonts w:hint="eastAsia" w:ascii="Times New Roman" w:hAnsi="Times New Roman" w:eastAsia="宋体" w:cs="Times New Roman"/>
          <w:b/>
          <w:bCs/>
          <w:caps w:val="0"/>
          <w:sz w:val="24"/>
          <w:szCs w:val="24"/>
          <w:lang w:val="en-US" w:eastAsia="zh-CN"/>
        </w:rPr>
      </w:pPr>
      <w:r>
        <w:rPr>
          <w:rFonts w:hint="eastAsia" w:ascii="Times New Roman" w:hAnsi="Times New Roman" w:eastAsia="宋体" w:cs="Times New Roman"/>
          <w:b/>
          <w:bCs/>
          <w:caps w:val="0"/>
          <w:sz w:val="24"/>
          <w:szCs w:val="24"/>
          <w:lang w:val="en-US" w:eastAsia="zh-CN"/>
        </w:rPr>
        <w:t>1.粉饼类生产工艺流程</w:t>
      </w:r>
    </w:p>
    <w:p>
      <w:pPr>
        <w:pStyle w:val="16"/>
        <w:jc w:val="center"/>
        <w:rPr>
          <w:rFonts w:hint="default" w:ascii="Times New Roman" w:hAnsi="Times New Roman" w:eastAsia="宋体" w:cs="Times New Roman"/>
          <w:b/>
          <w:bCs/>
          <w:caps w:val="0"/>
          <w:sz w:val="24"/>
          <w:szCs w:val="24"/>
          <w:lang w:val="en-US" w:eastAsia="zh-CN"/>
        </w:rPr>
      </w:pPr>
      <w:r>
        <w:rPr>
          <w:rFonts w:ascii="Times New Roman" w:hAnsi="Times New Roman" w:eastAsia="宋体"/>
          <w:caps w:val="0"/>
        </w:rPr>
        <w:drawing>
          <wp:inline distT="0" distB="0" distL="114300" distR="114300">
            <wp:extent cx="3740785" cy="4333240"/>
            <wp:effectExtent l="0" t="0" r="12065" b="1016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2"/>
                    <a:stretch>
                      <a:fillRect/>
                    </a:stretch>
                  </pic:blipFill>
                  <pic:spPr>
                    <a:xfrm>
                      <a:off x="0" y="0"/>
                      <a:ext cx="3740785" cy="4333240"/>
                    </a:xfrm>
                    <a:prstGeom prst="rect">
                      <a:avLst/>
                    </a:prstGeom>
                    <a:solidFill>
                      <a:schemeClr val="accent1"/>
                    </a:solidFill>
                    <a:ln w="9525">
                      <a:noFill/>
                    </a:ln>
                  </pic:spPr>
                </pic:pic>
              </a:graphicData>
            </a:graphic>
          </wp:inline>
        </w:drawing>
      </w:r>
    </w:p>
    <w:p>
      <w:pPr>
        <w:pStyle w:val="16"/>
        <w:numPr>
          <w:ilvl w:val="0"/>
          <w:numId w:val="0"/>
        </w:numPr>
        <w:jc w:val="center"/>
        <w:rPr>
          <w:rFonts w:hint="eastAsia" w:ascii="Times New Roman" w:hAnsi="Times New Roman" w:eastAsia="宋体"/>
          <w:b/>
          <w:bCs/>
          <w:caps w:val="0"/>
          <w:sz w:val="21"/>
          <w:szCs w:val="21"/>
          <w:lang w:val="en-US" w:eastAsia="zh-CN"/>
        </w:rPr>
      </w:pPr>
      <w:r>
        <w:rPr>
          <w:rFonts w:hint="eastAsia" w:ascii="Times New Roman" w:hAnsi="Times New Roman" w:eastAsia="宋体"/>
          <w:b/>
          <w:bCs/>
          <w:caps w:val="0"/>
          <w:sz w:val="21"/>
          <w:szCs w:val="21"/>
          <w:lang w:val="en-US" w:eastAsia="zh-CN"/>
        </w:rPr>
        <w:t>图4.1 粉饼类生产工艺流程图</w:t>
      </w:r>
    </w:p>
    <w:p>
      <w:pPr>
        <w:pStyle w:val="16"/>
        <w:numPr>
          <w:ilvl w:val="0"/>
          <w:numId w:val="0"/>
        </w:numPr>
        <w:spacing w:line="360" w:lineRule="auto"/>
        <w:jc w:val="both"/>
        <w:rPr>
          <w:rFonts w:hint="eastAsia" w:ascii="Times New Roman" w:hAnsi="Times New Roman" w:eastAsia="宋体"/>
          <w:b w:val="0"/>
          <w:bCs w:val="0"/>
          <w:caps w:val="0"/>
          <w:sz w:val="24"/>
          <w:szCs w:val="24"/>
          <w:lang w:val="en-US" w:eastAsia="zh-CN"/>
        </w:rPr>
      </w:pPr>
      <w:r>
        <w:rPr>
          <w:rFonts w:hint="eastAsia" w:ascii="Times New Roman" w:hAnsi="Times New Roman" w:eastAsia="宋体"/>
          <w:b w:val="0"/>
          <w:bCs w:val="0"/>
          <w:caps w:val="0"/>
          <w:sz w:val="24"/>
          <w:szCs w:val="24"/>
          <w:lang w:val="en-US" w:eastAsia="zh-CN"/>
        </w:rPr>
        <w:t>粉饼类工艺流程说明：</w:t>
      </w:r>
    </w:p>
    <w:p>
      <w:pPr>
        <w:pStyle w:val="16"/>
        <w:numPr>
          <w:ilvl w:val="0"/>
          <w:numId w:val="0"/>
        </w:numPr>
        <w:spacing w:line="360" w:lineRule="auto"/>
        <w:ind w:firstLine="480"/>
        <w:jc w:val="both"/>
        <w:rPr>
          <w:rFonts w:hint="eastAsia" w:ascii="Times New Roman" w:hAnsi="Times New Roman" w:eastAsia="宋体"/>
          <w:b w:val="0"/>
          <w:bCs w:val="0"/>
          <w:caps w:val="0"/>
          <w:sz w:val="24"/>
          <w:szCs w:val="24"/>
          <w:lang w:val="en-US" w:eastAsia="zh-CN"/>
        </w:rPr>
      </w:pPr>
      <w:r>
        <w:rPr>
          <w:rFonts w:hint="eastAsia" w:ascii="Times New Roman" w:hAnsi="Times New Roman" w:eastAsia="宋体"/>
          <w:b w:val="0"/>
          <w:bCs w:val="0"/>
          <w:caps w:val="0"/>
          <w:sz w:val="24"/>
          <w:szCs w:val="24"/>
          <w:lang w:val="en-US" w:eastAsia="zh-CN"/>
        </w:rPr>
        <w:t>项目外购各种固体粉体原料，粉体原料进行搅拌均匀后加入油脂进行搅拌粉碎，通过压粉机进行压粉成型，粉饼经检验合格后进行排粉后出库。该过程会产生粉尘废气和设备噪声。</w:t>
      </w:r>
    </w:p>
    <w:p>
      <w:pPr>
        <w:pStyle w:val="16"/>
        <w:numPr>
          <w:ilvl w:val="0"/>
          <w:numId w:val="0"/>
        </w:numPr>
        <w:spacing w:line="360" w:lineRule="auto"/>
        <w:ind w:firstLine="480"/>
        <w:jc w:val="both"/>
        <w:rPr>
          <w:rFonts w:ascii="Times New Roman" w:hAnsi="Times New Roman" w:eastAsia="宋体"/>
          <w:caps w:val="0"/>
        </w:rPr>
      </w:pPr>
      <w:r>
        <w:rPr>
          <w:rFonts w:hint="eastAsia" w:ascii="Times New Roman" w:hAnsi="Times New Roman" w:eastAsia="宋体"/>
          <w:b w:val="0"/>
          <w:bCs w:val="0"/>
          <w:caps w:val="0"/>
          <w:sz w:val="24"/>
          <w:szCs w:val="24"/>
          <w:lang w:val="en-US" w:eastAsia="zh-CN"/>
        </w:rPr>
        <w:t>项目原料为固体粉末，性质稳定。滑石粉为无机类物质，项目各原料按一定的比例投入到设备中混合均匀后进行分装，不发生化学反应。</w:t>
      </w:r>
    </w:p>
    <w:p>
      <w:pPr>
        <w:pStyle w:val="16"/>
        <w:ind w:firstLine="482" w:firstLineChars="200"/>
        <w:jc w:val="both"/>
        <w:rPr>
          <w:rFonts w:ascii="Times New Roman" w:hAnsi="Times New Roman" w:eastAsia="宋体"/>
          <w:caps w:val="0"/>
          <w:sz w:val="21"/>
          <w:szCs w:val="21"/>
        </w:rPr>
      </w:pPr>
      <w:r>
        <w:rPr>
          <w:rFonts w:hint="eastAsia" w:ascii="Times New Roman" w:hAnsi="Times New Roman" w:eastAsia="宋体" w:cs="Times New Roman"/>
          <w:b/>
          <w:bCs/>
          <w:caps w:val="0"/>
          <w:sz w:val="24"/>
          <w:szCs w:val="24"/>
          <w:lang w:val="en-US" w:eastAsia="zh-CN"/>
        </w:rPr>
        <w:t>2.膏霜乳液类生产工艺流程</w:t>
      </w:r>
    </w:p>
    <w:p>
      <w:pPr>
        <w:pStyle w:val="16"/>
        <w:numPr>
          <w:ilvl w:val="0"/>
          <w:numId w:val="0"/>
        </w:numPr>
        <w:spacing w:line="360" w:lineRule="auto"/>
        <w:ind w:firstLine="480"/>
        <w:jc w:val="center"/>
        <w:rPr>
          <w:rFonts w:hint="eastAsia" w:ascii="Times New Roman" w:hAnsi="Times New Roman" w:eastAsia="宋体"/>
          <w:b w:val="0"/>
          <w:bCs w:val="0"/>
          <w:caps w:val="0"/>
          <w:sz w:val="24"/>
          <w:szCs w:val="24"/>
          <w:lang w:val="en-US" w:eastAsia="zh-CN"/>
        </w:rPr>
      </w:pPr>
      <w:r>
        <w:rPr>
          <w:rFonts w:ascii="Times New Roman" w:hAnsi="Times New Roman" w:eastAsia="宋体"/>
          <w:caps w:val="0"/>
          <w:sz w:val="24"/>
        </w:rPr>
        <mc:AlternateContent>
          <mc:Choice Requires="wps">
            <w:drawing>
              <wp:anchor distT="0" distB="0" distL="114300" distR="114300" simplePos="0" relativeHeight="2981474304" behindDoc="0" locked="0" layoutInCell="1" allowOverlap="1">
                <wp:simplePos x="0" y="0"/>
                <wp:positionH relativeFrom="column">
                  <wp:posOffset>1685925</wp:posOffset>
                </wp:positionH>
                <wp:positionV relativeFrom="paragraph">
                  <wp:posOffset>4258945</wp:posOffset>
                </wp:positionV>
                <wp:extent cx="2868295" cy="271145"/>
                <wp:effectExtent l="0" t="0" r="0" b="0"/>
                <wp:wrapNone/>
                <wp:docPr id="138" name="文本框 138"/>
                <wp:cNvGraphicFramePr/>
                <a:graphic xmlns:a="http://schemas.openxmlformats.org/drawingml/2006/main">
                  <a:graphicData uri="http://schemas.microsoft.com/office/word/2010/wordprocessingShape">
                    <wps:wsp>
                      <wps:cNvSpPr txBox="1"/>
                      <wps:spPr>
                        <a:xfrm>
                          <a:off x="2656205" y="9885680"/>
                          <a:ext cx="2868295" cy="2711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numPr>
                                <w:ilvl w:val="0"/>
                                <w:numId w:val="0"/>
                              </w:numPr>
                              <w:jc w:val="both"/>
                              <w:rPr>
                                <w:rFonts w:hint="eastAsia" w:ascii="Times New Roman" w:hAnsi="Times New Roman" w:eastAsia="宋体"/>
                                <w:b/>
                                <w:bCs/>
                                <w:sz w:val="21"/>
                                <w:szCs w:val="21"/>
                                <w:lang w:val="en-US" w:eastAsia="zh-CN"/>
                              </w:rPr>
                            </w:pPr>
                            <w:r>
                              <w:rPr>
                                <w:rFonts w:hint="eastAsia" w:ascii="Times New Roman" w:hAnsi="Times New Roman" w:eastAsia="宋体"/>
                                <w:b/>
                                <w:bCs/>
                                <w:sz w:val="21"/>
                                <w:szCs w:val="21"/>
                                <w:lang w:val="en-US" w:eastAsia="zh-CN"/>
                              </w:rPr>
                              <w:t>图</w:t>
                            </w:r>
                            <w:r>
                              <w:rPr>
                                <w:rFonts w:hint="eastAsia" w:ascii="Times New Roman" w:hAnsi="Times New Roman"/>
                                <w:b/>
                                <w:bCs/>
                                <w:sz w:val="21"/>
                                <w:szCs w:val="21"/>
                                <w:lang w:val="en-US" w:eastAsia="zh-CN"/>
                              </w:rPr>
                              <w:t>4.2</w:t>
                            </w:r>
                            <w:r>
                              <w:rPr>
                                <w:rFonts w:hint="eastAsia" w:ascii="Times New Roman" w:hAnsi="Times New Roman" w:eastAsia="宋体"/>
                                <w:b/>
                                <w:bCs/>
                                <w:sz w:val="21"/>
                                <w:szCs w:val="21"/>
                                <w:lang w:val="en-US" w:eastAsia="zh-CN"/>
                              </w:rPr>
                              <w:t xml:space="preserve"> 膏霜乳液类生产工艺流程图</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2.75pt;margin-top:335.35pt;height:21.35pt;width:225.85pt;z-index:-1313492992;mso-width-relative:page;mso-height-relative:page;" filled="f" stroked="f" coordsize="21600,21600" o:gfxdata="UEsDBAoAAAAAAIdO4kAAAAAAAAAAAAAAAAAEAAAAZHJzL1BLAwQUAAAACACHTuJAit7Mp9wAAAAL&#10;AQAADwAAAGRycy9kb3ducmV2LnhtbE2Py07DMBBF90j8gzVI7KidQJIqxKlQpAoJwaKlG3aT2E0i&#10;7HGI3Qd8Pe4KdjOaozvnVquzNeyoZz86kpAsBDBNnVMj9RJ27+u7JTAfkBQaR1rCt/awqq+vKiyV&#10;O9FGH7ehZzGEfIkShhCmknPfDdqiX7hJU7zt3WwxxHXuuZrxFMOt4akQObc4Uvww4KSbQXef24OV&#10;8NKs33DTpnb5Y5rn1/3T9LX7yKS8vUnEI7Cgz+EPhot+VIc6OrXuQMozIyHNsyyiEvJCFMAiUSRF&#10;Cqy9DPcPwOuK/+9Q/wJQSwMEFAAAAAgAh07iQN5UQEUsAgAAKAQAAA4AAABkcnMvZTJvRG9jLnht&#10;bK1TzY7TMBC+I/EOlu80P9t006rpquyqCKliVyqIs+vYTaT4B9ttUh4A3oATF+48V5+DsZN2K+CE&#10;uDjjmS/feGa+md91okEHZmytZIGTUYwRk1SVtdwV+MP71ascI+uILEmjJCvwkVl8t3j5Yt7qGUtV&#10;pZqSGQQk0s5aXeDKOT2LIksrJogdKc0kBLkygji4ml1UGtICu2iiNI4nUatMqY2izFrwPvRBvAj8&#10;nDPqHjm3zKGmwPA2F04Tzq0/o8WczHaG6KqmwzPIP7xCkFpC0gvVA3EE7U39B5WoqVFWcTeiSkSK&#10;85qyUANUk8S/VbOpiGahFmiO1Zc22f9HS98dngyqS5jdDYxKEgFDOn37evr+8/TjC/JOaFGr7QyQ&#10;Gw1Y171WHcDPfgtOX3nHjfBfqAlBPJ1kkzTOMDoWeJrn2SQfms06h6gH5JM8nQKAAiK9TZJx5imj&#10;ZyZtrHvDlEDeKLCBYYYek8Pauh56hvjEUq3qpgkDbSRqCzy5yeLwwyUC5I2EHL6e/t3ect22G4rc&#10;qvIINRrVC8Vquqoh+ZpY90QMKAM0BGp3j3DwRkESNVgYVcp8/pvf42FgEMWoBaUV2H7aE8Mwat5K&#10;GOU0GY+9NMNlnN2mcDHXke11RO7FvQIxJ7BXmgbT411zNrlR4iMsxdJnhRCRFHIX2J3Ne9frH5aK&#10;suUygECMmri13Gjqqft2LvdO8Tp02rep783QPZBjmNWwOl7v1/eAel7wxS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K3syn3AAAAAsBAAAPAAAAAAAAAAEAIAAAACIAAABkcnMvZG93bnJldi54bWxQ&#10;SwECFAAUAAAACACHTuJA3lRARSwCAAAoBAAADgAAAAAAAAABACAAAAArAQAAZHJzL2Uyb0RvYy54&#10;bWxQSwUGAAAAAAYABgBZAQAAyQUAAAAA&#10;">
                <v:fill on="f" focussize="0,0"/>
                <v:stroke on="f" weight="0.5pt"/>
                <v:imagedata o:title=""/>
                <o:lock v:ext="edit" aspectratio="f"/>
                <v:textbox>
                  <w:txbxContent>
                    <w:p>
                      <w:pPr>
                        <w:pStyle w:val="16"/>
                        <w:numPr>
                          <w:ilvl w:val="0"/>
                          <w:numId w:val="0"/>
                        </w:numPr>
                        <w:jc w:val="both"/>
                        <w:rPr>
                          <w:rFonts w:hint="eastAsia" w:ascii="Times New Roman" w:hAnsi="Times New Roman" w:eastAsia="宋体"/>
                          <w:b/>
                          <w:bCs/>
                          <w:sz w:val="21"/>
                          <w:szCs w:val="21"/>
                          <w:lang w:val="en-US" w:eastAsia="zh-CN"/>
                        </w:rPr>
                      </w:pPr>
                      <w:r>
                        <w:rPr>
                          <w:rFonts w:hint="eastAsia" w:ascii="Times New Roman" w:hAnsi="Times New Roman" w:eastAsia="宋体"/>
                          <w:b/>
                          <w:bCs/>
                          <w:sz w:val="21"/>
                          <w:szCs w:val="21"/>
                          <w:lang w:val="en-US" w:eastAsia="zh-CN"/>
                        </w:rPr>
                        <w:t>图</w:t>
                      </w:r>
                      <w:r>
                        <w:rPr>
                          <w:rFonts w:hint="eastAsia" w:ascii="Times New Roman" w:hAnsi="Times New Roman"/>
                          <w:b/>
                          <w:bCs/>
                          <w:sz w:val="21"/>
                          <w:szCs w:val="21"/>
                          <w:lang w:val="en-US" w:eastAsia="zh-CN"/>
                        </w:rPr>
                        <w:t>4.2</w:t>
                      </w:r>
                      <w:r>
                        <w:rPr>
                          <w:rFonts w:hint="eastAsia" w:ascii="Times New Roman" w:hAnsi="Times New Roman" w:eastAsia="宋体"/>
                          <w:b/>
                          <w:bCs/>
                          <w:sz w:val="21"/>
                          <w:szCs w:val="21"/>
                          <w:lang w:val="en-US" w:eastAsia="zh-CN"/>
                        </w:rPr>
                        <w:t xml:space="preserve"> 膏霜乳液类生产工艺流程图</w:t>
                      </w:r>
                    </w:p>
                    <w:p/>
                  </w:txbxContent>
                </v:textbox>
              </v:shape>
            </w:pict>
          </mc:Fallback>
        </mc:AlternateContent>
      </w:r>
      <w:r>
        <w:rPr>
          <w:rFonts w:ascii="Times New Roman" w:hAnsi="Times New Roman" w:eastAsia="宋体"/>
          <w:caps w:val="0"/>
        </w:rPr>
        <w:drawing>
          <wp:inline distT="0" distB="0" distL="114300" distR="114300">
            <wp:extent cx="3521710" cy="4173855"/>
            <wp:effectExtent l="0" t="0" r="2540" b="171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3"/>
                    <a:stretch>
                      <a:fillRect/>
                    </a:stretch>
                  </pic:blipFill>
                  <pic:spPr>
                    <a:xfrm>
                      <a:off x="0" y="0"/>
                      <a:ext cx="3521710" cy="4173855"/>
                    </a:xfrm>
                    <a:prstGeom prst="rect">
                      <a:avLst/>
                    </a:prstGeom>
                    <a:noFill/>
                    <a:ln w="9525">
                      <a:noFill/>
                    </a:ln>
                  </pic:spPr>
                </pic:pic>
              </a:graphicData>
            </a:graphic>
          </wp:inline>
        </w:drawing>
      </w:r>
    </w:p>
    <w:p>
      <w:pPr>
        <w:pStyle w:val="16"/>
        <w:numPr>
          <w:ilvl w:val="0"/>
          <w:numId w:val="0"/>
        </w:numPr>
        <w:spacing w:line="360" w:lineRule="auto"/>
        <w:jc w:val="both"/>
        <w:rPr>
          <w:rFonts w:hint="eastAsia" w:ascii="Times New Roman" w:hAnsi="Times New Roman" w:eastAsia="宋体"/>
          <w:b w:val="0"/>
          <w:bCs w:val="0"/>
          <w:caps w:val="0"/>
          <w:sz w:val="24"/>
          <w:szCs w:val="24"/>
          <w:lang w:val="en-US" w:eastAsia="zh-CN"/>
        </w:rPr>
      </w:pPr>
    </w:p>
    <w:p>
      <w:pPr>
        <w:pStyle w:val="16"/>
        <w:numPr>
          <w:ilvl w:val="0"/>
          <w:numId w:val="0"/>
        </w:numPr>
        <w:spacing w:line="360" w:lineRule="auto"/>
        <w:jc w:val="both"/>
        <w:rPr>
          <w:rFonts w:hint="eastAsia" w:ascii="Times New Roman" w:hAnsi="Times New Roman" w:eastAsia="宋体"/>
          <w:b w:val="0"/>
          <w:bCs w:val="0"/>
          <w:caps w:val="0"/>
          <w:sz w:val="24"/>
          <w:szCs w:val="24"/>
          <w:lang w:val="en-US" w:eastAsia="zh-CN"/>
        </w:rPr>
      </w:pPr>
      <w:r>
        <w:rPr>
          <w:rFonts w:hint="eastAsia" w:ascii="Times New Roman" w:hAnsi="Times New Roman" w:eastAsia="宋体"/>
          <w:b w:val="0"/>
          <w:bCs w:val="0"/>
          <w:caps w:val="0"/>
          <w:sz w:val="24"/>
          <w:szCs w:val="24"/>
          <w:lang w:val="en-US" w:eastAsia="zh-CN"/>
        </w:rPr>
        <w:t>膏霜乳液类工艺流程说明：</w:t>
      </w:r>
    </w:p>
    <w:p>
      <w:pPr>
        <w:pStyle w:val="16"/>
        <w:numPr>
          <w:ilvl w:val="0"/>
          <w:numId w:val="0"/>
        </w:numPr>
        <w:spacing w:line="360" w:lineRule="auto"/>
        <w:ind w:firstLine="480"/>
        <w:jc w:val="both"/>
        <w:rPr>
          <w:rFonts w:hint="eastAsia" w:ascii="Times New Roman" w:hAnsi="Times New Roman" w:eastAsia="宋体"/>
          <w:b w:val="0"/>
          <w:bCs w:val="0"/>
          <w:caps w:val="0"/>
          <w:sz w:val="24"/>
          <w:szCs w:val="24"/>
          <w:lang w:val="en-US" w:eastAsia="zh-CN"/>
        </w:rPr>
      </w:pPr>
      <w:r>
        <w:rPr>
          <w:rFonts w:hint="eastAsia" w:ascii="Times New Roman" w:hAnsi="Times New Roman" w:eastAsia="宋体"/>
          <w:b w:val="0"/>
          <w:bCs w:val="0"/>
          <w:caps w:val="0"/>
          <w:sz w:val="24"/>
          <w:szCs w:val="24"/>
          <w:lang w:val="en-US" w:eastAsia="zh-CN"/>
        </w:rPr>
        <w:t>将原料按配方量混合后，加热乳化，时间约15-20分钟，再冷却至45</w:t>
      </w:r>
      <w:r>
        <w:rPr>
          <w:rFonts w:hint="eastAsia" w:ascii="Times New Roman" w:hAnsi="Times New Roman" w:eastAsia="宋体"/>
          <w:b w:val="0"/>
          <w:bCs w:val="0"/>
          <w:caps w:val="0"/>
          <w:sz w:val="24"/>
          <w:szCs w:val="24"/>
          <w:vertAlign w:val="superscript"/>
          <w:lang w:val="en-US" w:eastAsia="zh-CN"/>
        </w:rPr>
        <w:t>。</w:t>
      </w:r>
      <w:r>
        <w:rPr>
          <w:rFonts w:hint="eastAsia" w:ascii="Times New Roman" w:hAnsi="Times New Roman" w:eastAsia="宋体"/>
          <w:b w:val="0"/>
          <w:bCs w:val="0"/>
          <w:caps w:val="0"/>
          <w:sz w:val="24"/>
          <w:szCs w:val="24"/>
          <w:lang w:val="en-US" w:eastAsia="zh-CN"/>
        </w:rPr>
        <w:t>C时加入香精、防腐剂等原料进行混合，时间约15-20分钟。该过程会产生少量的有机废气和设备噪声。静置抽检，抽取样品，送实验室进行检验，按照公司质量标准检验合格后用灌装机灌装进洗净的瓶罐，产品灌装过程会产生产品挥发的有机废气和设备噪声，成品将检验合格后出库。</w:t>
      </w:r>
    </w:p>
    <w:p>
      <w:pPr>
        <w:pStyle w:val="16"/>
        <w:numPr>
          <w:ilvl w:val="0"/>
          <w:numId w:val="0"/>
        </w:numPr>
        <w:spacing w:line="360" w:lineRule="auto"/>
        <w:ind w:firstLine="480"/>
        <w:jc w:val="both"/>
        <w:rPr>
          <w:rFonts w:hint="eastAsia" w:ascii="Times New Roman" w:hAnsi="Times New Roman" w:eastAsia="宋体"/>
          <w:b w:val="0"/>
          <w:bCs w:val="0"/>
          <w:caps w:val="0"/>
          <w:sz w:val="24"/>
          <w:szCs w:val="24"/>
          <w:lang w:val="en-US" w:eastAsia="zh-CN"/>
        </w:rPr>
      </w:pPr>
      <w:r>
        <w:rPr>
          <w:rFonts w:hint="eastAsia" w:ascii="Times New Roman" w:hAnsi="Times New Roman" w:eastAsia="宋体"/>
          <w:b w:val="0"/>
          <w:bCs w:val="0"/>
          <w:caps w:val="0"/>
          <w:sz w:val="24"/>
          <w:szCs w:val="24"/>
          <w:lang w:val="en-US" w:eastAsia="zh-CN"/>
        </w:rPr>
        <w:t>（注：乳化是一种液体以极微小液滴均匀地分散在互不相溶的另一种液体中的作用。乳化是液-液界面现象，两种互不相溶的液体，如油和水，在容器中分成两层，密度小的油在上层，密度大的水在下层。若加入适当的表面活性剂在强烈的搅拌下，油被分散在水质，形成乳化液，该过程叫乳化。该过程不发生化学反应。）</w:t>
      </w:r>
    </w:p>
    <w:p>
      <w:pPr>
        <w:pStyle w:val="16"/>
        <w:ind w:firstLine="482" w:firstLineChars="200"/>
        <w:jc w:val="both"/>
        <w:rPr>
          <w:rFonts w:ascii="Times New Roman" w:hAnsi="Times New Roman" w:eastAsia="宋体"/>
          <w:caps w:val="0"/>
          <w:sz w:val="24"/>
          <w:szCs w:val="24"/>
        </w:rPr>
      </w:pPr>
      <w:r>
        <w:rPr>
          <w:rFonts w:hint="eastAsia" w:ascii="Times New Roman" w:hAnsi="Times New Roman" w:eastAsia="宋体" w:cs="Times New Roman"/>
          <w:b/>
          <w:bCs/>
          <w:caps w:val="0"/>
          <w:sz w:val="24"/>
          <w:szCs w:val="24"/>
          <w:lang w:val="en-US" w:eastAsia="zh-CN"/>
        </w:rPr>
        <w:t>3.唇膏类生产工艺流程</w:t>
      </w:r>
    </w:p>
    <w:p>
      <w:pPr>
        <w:pStyle w:val="16"/>
        <w:numPr>
          <w:ilvl w:val="0"/>
          <w:numId w:val="0"/>
        </w:numPr>
        <w:jc w:val="center"/>
        <w:rPr>
          <w:rFonts w:ascii="Times New Roman" w:hAnsi="Times New Roman" w:eastAsia="宋体"/>
          <w:caps w:val="0"/>
        </w:rPr>
      </w:pPr>
      <w:r>
        <w:rPr>
          <w:rFonts w:ascii="Times New Roman" w:hAnsi="Times New Roman" w:eastAsia="宋体"/>
          <w:caps w:val="0"/>
        </w:rPr>
        <w:drawing>
          <wp:inline distT="0" distB="0" distL="114300" distR="114300">
            <wp:extent cx="3453765" cy="3428365"/>
            <wp:effectExtent l="0" t="0" r="13335" b="635"/>
            <wp:docPr id="13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3"/>
                    <pic:cNvPicPr>
                      <a:picLocks noChangeAspect="1"/>
                    </pic:cNvPicPr>
                  </pic:nvPicPr>
                  <pic:blipFill>
                    <a:blip r:embed="rId14"/>
                    <a:stretch>
                      <a:fillRect/>
                    </a:stretch>
                  </pic:blipFill>
                  <pic:spPr>
                    <a:xfrm>
                      <a:off x="0" y="0"/>
                      <a:ext cx="3453765" cy="3428365"/>
                    </a:xfrm>
                    <a:prstGeom prst="rect">
                      <a:avLst/>
                    </a:prstGeom>
                    <a:noFill/>
                    <a:ln>
                      <a:noFill/>
                    </a:ln>
                  </pic:spPr>
                </pic:pic>
              </a:graphicData>
            </a:graphic>
          </wp:inline>
        </w:drawing>
      </w:r>
    </w:p>
    <w:p>
      <w:pPr>
        <w:pStyle w:val="16"/>
        <w:numPr>
          <w:ilvl w:val="0"/>
          <w:numId w:val="0"/>
        </w:numPr>
        <w:jc w:val="center"/>
        <w:rPr>
          <w:rFonts w:hint="eastAsia" w:ascii="Times New Roman" w:hAnsi="Times New Roman" w:eastAsia="宋体"/>
          <w:b/>
          <w:bCs/>
          <w:caps w:val="0"/>
          <w:sz w:val="21"/>
          <w:szCs w:val="21"/>
          <w:lang w:val="en-US" w:eastAsia="zh-CN"/>
        </w:rPr>
      </w:pPr>
      <w:r>
        <w:rPr>
          <w:rFonts w:hint="eastAsia" w:ascii="Times New Roman" w:hAnsi="Times New Roman" w:eastAsia="宋体"/>
          <w:b/>
          <w:bCs/>
          <w:caps w:val="0"/>
          <w:sz w:val="21"/>
          <w:szCs w:val="21"/>
          <w:lang w:val="en-US" w:eastAsia="zh-CN"/>
        </w:rPr>
        <w:t>图4.3 唇膏类生产工艺流程图</w:t>
      </w:r>
    </w:p>
    <w:p>
      <w:pPr>
        <w:pStyle w:val="16"/>
        <w:numPr>
          <w:ilvl w:val="0"/>
          <w:numId w:val="0"/>
        </w:numPr>
        <w:spacing w:line="360" w:lineRule="auto"/>
        <w:jc w:val="both"/>
        <w:rPr>
          <w:rFonts w:hint="eastAsia" w:ascii="Times New Roman" w:hAnsi="Times New Roman" w:eastAsia="宋体"/>
          <w:b w:val="0"/>
          <w:bCs w:val="0"/>
          <w:caps w:val="0"/>
          <w:sz w:val="24"/>
          <w:szCs w:val="24"/>
          <w:lang w:val="en-US" w:eastAsia="zh-CN"/>
        </w:rPr>
      </w:pPr>
      <w:r>
        <w:rPr>
          <w:rFonts w:hint="eastAsia" w:ascii="Times New Roman" w:hAnsi="Times New Roman" w:eastAsia="宋体"/>
          <w:b w:val="0"/>
          <w:bCs w:val="0"/>
          <w:caps w:val="0"/>
          <w:sz w:val="24"/>
          <w:szCs w:val="24"/>
          <w:lang w:val="en-US" w:eastAsia="zh-CN"/>
        </w:rPr>
        <w:t>唇膏类工艺流程说明：</w:t>
      </w:r>
    </w:p>
    <w:p>
      <w:pPr>
        <w:pStyle w:val="16"/>
        <w:numPr>
          <w:ilvl w:val="0"/>
          <w:numId w:val="0"/>
        </w:numPr>
        <w:spacing w:line="360" w:lineRule="auto"/>
        <w:jc w:val="both"/>
        <w:rPr>
          <w:rFonts w:hint="eastAsia" w:ascii="Times New Roman" w:hAnsi="Times New Roman" w:eastAsia="宋体"/>
          <w:b w:val="0"/>
          <w:bCs w:val="0"/>
          <w:caps w:val="0"/>
          <w:sz w:val="24"/>
          <w:szCs w:val="24"/>
          <w:lang w:val="en-US" w:eastAsia="zh-CN"/>
        </w:rPr>
      </w:pPr>
      <w:r>
        <w:rPr>
          <w:rFonts w:hint="eastAsia" w:ascii="Times New Roman" w:hAnsi="Times New Roman" w:eastAsia="宋体"/>
          <w:b w:val="0"/>
          <w:bCs w:val="0"/>
          <w:caps w:val="0"/>
          <w:sz w:val="24"/>
          <w:szCs w:val="24"/>
          <w:lang w:val="en-US" w:eastAsia="zh-CN"/>
        </w:rPr>
        <w:t xml:space="preserve">     按比例将白蜂蜡和油脂投入加热搅拌锅内，加热至90</w:t>
      </w:r>
      <w:r>
        <w:rPr>
          <w:rFonts w:hint="eastAsia" w:ascii="Times New Roman" w:hAnsi="Times New Roman" w:eastAsia="宋体"/>
          <w:b w:val="0"/>
          <w:bCs w:val="0"/>
          <w:caps w:val="0"/>
          <w:sz w:val="24"/>
          <w:szCs w:val="24"/>
          <w:vertAlign w:val="superscript"/>
          <w:lang w:val="en-US" w:eastAsia="zh-CN"/>
        </w:rPr>
        <w:t>。</w:t>
      </w:r>
      <w:r>
        <w:rPr>
          <w:rFonts w:hint="eastAsia" w:ascii="Times New Roman" w:hAnsi="Times New Roman" w:eastAsia="宋体"/>
          <w:b w:val="0"/>
          <w:bCs w:val="0"/>
          <w:caps w:val="0"/>
          <w:sz w:val="24"/>
          <w:szCs w:val="24"/>
          <w:lang w:val="en-US" w:eastAsia="zh-CN"/>
        </w:rPr>
        <w:t>C溶解，约15-20分钟，冷却至65</w:t>
      </w:r>
      <w:r>
        <w:rPr>
          <w:rFonts w:hint="eastAsia" w:ascii="Times New Roman" w:hAnsi="Times New Roman" w:eastAsia="宋体"/>
          <w:b w:val="0"/>
          <w:bCs w:val="0"/>
          <w:caps w:val="0"/>
          <w:sz w:val="24"/>
          <w:szCs w:val="24"/>
          <w:vertAlign w:val="superscript"/>
          <w:lang w:val="en-US" w:eastAsia="zh-CN"/>
        </w:rPr>
        <w:t>。</w:t>
      </w:r>
      <w:r>
        <w:rPr>
          <w:rFonts w:hint="eastAsia" w:ascii="Times New Roman" w:hAnsi="Times New Roman" w:eastAsia="宋体"/>
          <w:b w:val="0"/>
          <w:bCs w:val="0"/>
          <w:caps w:val="0"/>
          <w:sz w:val="24"/>
          <w:szCs w:val="24"/>
          <w:lang w:val="en-US" w:eastAsia="zh-CN"/>
        </w:rPr>
        <w:t>C加着色剂和香精，检验合格的半成品手工注入模具中，经过冷却成型，再通过振动手工拔模。半成品经检验合格后，包装为成品，出库。项目使用的原辅材料性质相对稳定，搅拌过程不会发生化学反应，但加热搅拌过程，会有微量的有机废气挥发。</w:t>
      </w:r>
    </w:p>
    <w:p>
      <w:pPr>
        <w:pStyle w:val="16"/>
        <w:numPr>
          <w:ilvl w:val="0"/>
          <w:numId w:val="0"/>
        </w:numPr>
        <w:ind w:firstLine="482" w:firstLineChars="200"/>
        <w:jc w:val="both"/>
        <w:rPr>
          <w:rFonts w:hint="eastAsia" w:ascii="Times New Roman" w:hAnsi="Times New Roman" w:eastAsia="宋体" w:cs="Times New Roman"/>
          <w:b/>
          <w:bCs/>
          <w:caps w:val="0"/>
          <w:sz w:val="24"/>
          <w:szCs w:val="24"/>
          <w:lang w:val="en-US" w:eastAsia="zh-CN"/>
        </w:rPr>
      </w:pPr>
      <w:r>
        <w:rPr>
          <w:rFonts w:hint="eastAsia" w:ascii="Times New Roman" w:hAnsi="Times New Roman" w:eastAsia="宋体" w:cs="Times New Roman"/>
          <w:b/>
          <w:bCs/>
          <w:caps w:val="0"/>
          <w:sz w:val="24"/>
          <w:szCs w:val="24"/>
          <w:lang w:val="en-US" w:eastAsia="zh-CN"/>
        </w:rPr>
        <w:t>4.香水类生产工艺流程</w:t>
      </w:r>
    </w:p>
    <w:p>
      <w:pPr>
        <w:pStyle w:val="16"/>
        <w:numPr>
          <w:ilvl w:val="0"/>
          <w:numId w:val="0"/>
        </w:numPr>
        <w:jc w:val="center"/>
        <w:rPr>
          <w:rFonts w:hint="eastAsia" w:ascii="Times New Roman" w:hAnsi="Times New Roman" w:eastAsia="宋体"/>
          <w:b/>
          <w:bCs/>
          <w:caps w:val="0"/>
          <w:sz w:val="21"/>
          <w:szCs w:val="21"/>
          <w:lang w:val="en-US" w:eastAsia="zh-CN"/>
        </w:rPr>
      </w:pPr>
      <w:r>
        <w:rPr>
          <w:rFonts w:ascii="Times New Roman" w:hAnsi="Times New Roman" w:eastAsia="宋体"/>
          <w:caps w:val="0"/>
          <w:sz w:val="24"/>
        </w:rPr>
        <mc:AlternateContent>
          <mc:Choice Requires="wps">
            <w:drawing>
              <wp:anchor distT="0" distB="0" distL="114300" distR="114300" simplePos="0" relativeHeight="2981475328" behindDoc="0" locked="0" layoutInCell="1" allowOverlap="1">
                <wp:simplePos x="0" y="0"/>
                <wp:positionH relativeFrom="column">
                  <wp:posOffset>1224915</wp:posOffset>
                </wp:positionH>
                <wp:positionV relativeFrom="paragraph">
                  <wp:posOffset>3239770</wp:posOffset>
                </wp:positionV>
                <wp:extent cx="2868295" cy="271145"/>
                <wp:effectExtent l="0" t="0" r="0" b="0"/>
                <wp:wrapNone/>
                <wp:docPr id="149" name="文本框 149"/>
                <wp:cNvGraphicFramePr/>
                <a:graphic xmlns:a="http://schemas.openxmlformats.org/drawingml/2006/main">
                  <a:graphicData uri="http://schemas.microsoft.com/office/word/2010/wordprocessingShape">
                    <wps:wsp>
                      <wps:cNvSpPr txBox="1"/>
                      <wps:spPr>
                        <a:xfrm>
                          <a:off x="0" y="0"/>
                          <a:ext cx="2868295" cy="2711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numPr>
                                <w:ilvl w:val="0"/>
                                <w:numId w:val="0"/>
                              </w:numPr>
                              <w:jc w:val="center"/>
                              <w:rPr>
                                <w:rFonts w:hint="eastAsia" w:ascii="Times New Roman" w:hAnsi="Times New Roman" w:eastAsia="宋体"/>
                                <w:b/>
                                <w:bCs/>
                                <w:caps w:val="0"/>
                                <w:sz w:val="21"/>
                                <w:szCs w:val="21"/>
                                <w:lang w:val="en-US" w:eastAsia="zh-CN"/>
                              </w:rPr>
                            </w:pPr>
                            <w:r>
                              <w:rPr>
                                <w:rFonts w:hint="eastAsia" w:ascii="Times New Roman" w:hAnsi="Times New Roman" w:eastAsia="宋体"/>
                                <w:b/>
                                <w:bCs/>
                                <w:sz w:val="21"/>
                                <w:szCs w:val="21"/>
                                <w:lang w:val="en-US" w:eastAsia="zh-CN"/>
                              </w:rPr>
                              <w:t>图</w:t>
                            </w:r>
                            <w:r>
                              <w:rPr>
                                <w:rFonts w:hint="eastAsia" w:ascii="Times New Roman" w:hAnsi="Times New Roman"/>
                                <w:b/>
                                <w:bCs/>
                                <w:sz w:val="21"/>
                                <w:szCs w:val="21"/>
                                <w:lang w:val="en-US" w:eastAsia="zh-CN"/>
                              </w:rPr>
                              <w:t>4.4</w:t>
                            </w:r>
                            <w:r>
                              <w:rPr>
                                <w:rFonts w:hint="eastAsia" w:ascii="Times New Roman" w:hAnsi="Times New Roman" w:eastAsia="宋体"/>
                                <w:b/>
                                <w:bCs/>
                                <w:sz w:val="21"/>
                                <w:szCs w:val="21"/>
                                <w:lang w:val="en-US" w:eastAsia="zh-CN"/>
                              </w:rPr>
                              <w:t xml:space="preserve"> </w:t>
                            </w:r>
                            <w:r>
                              <w:rPr>
                                <w:rFonts w:hint="eastAsia" w:ascii="Times New Roman" w:hAnsi="Times New Roman" w:eastAsia="宋体"/>
                                <w:b/>
                                <w:bCs/>
                                <w:caps w:val="0"/>
                                <w:sz w:val="21"/>
                                <w:szCs w:val="21"/>
                                <w:lang w:val="en-US" w:eastAsia="zh-CN"/>
                              </w:rPr>
                              <w:t>香水类生产工艺流程图</w:t>
                            </w:r>
                          </w:p>
                          <w:p>
                            <w:pPr>
                              <w:pStyle w:val="16"/>
                              <w:numPr>
                                <w:ilvl w:val="0"/>
                                <w:numId w:val="0"/>
                              </w:numPr>
                              <w:jc w:val="both"/>
                              <w:rPr>
                                <w:rFonts w:hint="eastAsia" w:ascii="Times New Roman" w:hAnsi="Times New Roman" w:eastAsia="宋体"/>
                                <w:b/>
                                <w:bCs/>
                                <w:sz w:val="21"/>
                                <w:szCs w:val="21"/>
                                <w:lang w:val="en-US" w:eastAsia="zh-CN"/>
                              </w:rPr>
                            </w:pP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6.45pt;margin-top:255.1pt;height:21.35pt;width:225.85pt;z-index:-1313491968;mso-width-relative:page;mso-height-relative:page;" filled="f" stroked="f" coordsize="21600,21600" o:gfxdata="UEsDBAoAAAAAAIdO4kAAAAAAAAAAAAAAAAAEAAAAZHJzL1BLAwQUAAAACACHTuJAGnE/dNsAAAAL&#10;AQAADwAAAGRycy9kb3ducmV2LnhtbE2PS0/DMBCE70j9D9ZW4kbtRE3UhjgVilQhITi09MLNibdJ&#10;hB8hdh/w61lO9Dg7n2Znys3VGnbGKQzeSUgWAhi61uvBdRIO79uHFbAQldPKeIcSvjHApprdlarQ&#10;/uJ2eN7HjlGIC4WS0Mc4FpyHtkerwsKP6Mg7+smqSHLquJ7UhcKt4akQObdqcPShVyPWPbaf+5OV&#10;8FJv39SuSe3qx9TPr8en8evwkUl5P0/EI7CI1/gPw199qg4VdWr8yenADOl1uiZUQpaIFBgR+XKZ&#10;A2vokpHFq5Lfbqh+AVBLAwQUAAAACACHTuJA0uaBoiICAAAcBAAADgAAAGRycy9lMm9Eb2MueG1s&#10;rVPBjtowEL1X6j9YvpeQFFhAhBXdFVUl1F2JVj0bxyaRHI9rGxL6Ae0f7KmX3vtdfEfHDrCo7anq&#10;xRnPTGb83ryZ3ba1InthXQU6p2mvT4nQHIpKb3P68cPy1ZgS55kumAItcnoQjt7OX76YNWYqMihB&#10;FcISLKLdtDE5Lb030yRxvBQ1cz0wQmNQgq2Zx6vdJoVlDVavVZL1+6OkAVsYC1w4h977Lkjnsb6U&#10;gvsHKZ3wROUU3+bjaeO5CWcyn7Hp1jJTVvz0DPYPr6hZpbHppdQ984zsbPVHqbriFhxI3+NQJyBl&#10;xUXEgGjS/m9o1iUzImJBcpy50OT+X1n+fv9oSVXg7AYTSjSrcUjHp2/H7z+PP76S4ESKGuOmmLk2&#10;mOvbN9Bi+tnv0BmQt9LW4YuYCMaR7MOFYNF6wtGZjUfjbDKkhGMsu0nTwTCUSZ7/Ntb5twJqEoyc&#10;Whxg5JXtV853qeeU0EzDslIqDlFp0uR09HrYjz9cIlhcaewRMHRvDZZvN+0J2AaKA+Ky0InDGb6s&#10;sPmKOf/ILKoBoaDC/QMeUgE2gZNFSQn2y9/8IR+HhFFKGlRXTt3nHbOCEvVO4/gm6WAQ5Bgvg+FN&#10;hhd7HdlcR/SuvgMUcIq7ZHg0Q75XZ1NaqD/hIixCVwwxzbF3Tv3ZvPOd5nGRuFgsYhIK0DC/0mvD&#10;Q+mOzsXOg6wi04GmjpsTeyjBOKvTugSNX99j1vNSz3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GnE/dNsAAAALAQAADwAAAAAAAAABACAAAAAiAAAAZHJzL2Rvd25yZXYueG1sUEsBAhQAFAAAAAgA&#10;h07iQNLmgaIiAgAAHAQAAA4AAAAAAAAAAQAgAAAAKgEAAGRycy9lMm9Eb2MueG1sUEsFBgAAAAAG&#10;AAYAWQEAAL4FAAAAAA==&#10;">
                <v:fill on="f" focussize="0,0"/>
                <v:stroke on="f" weight="0.5pt"/>
                <v:imagedata o:title=""/>
                <o:lock v:ext="edit" aspectratio="f"/>
                <v:textbox>
                  <w:txbxContent>
                    <w:p>
                      <w:pPr>
                        <w:pStyle w:val="16"/>
                        <w:numPr>
                          <w:ilvl w:val="0"/>
                          <w:numId w:val="0"/>
                        </w:numPr>
                        <w:jc w:val="center"/>
                        <w:rPr>
                          <w:rFonts w:hint="eastAsia" w:ascii="Times New Roman" w:hAnsi="Times New Roman" w:eastAsia="宋体"/>
                          <w:b/>
                          <w:bCs/>
                          <w:caps w:val="0"/>
                          <w:sz w:val="21"/>
                          <w:szCs w:val="21"/>
                          <w:lang w:val="en-US" w:eastAsia="zh-CN"/>
                        </w:rPr>
                      </w:pPr>
                      <w:r>
                        <w:rPr>
                          <w:rFonts w:hint="eastAsia" w:ascii="Times New Roman" w:hAnsi="Times New Roman" w:eastAsia="宋体"/>
                          <w:b/>
                          <w:bCs/>
                          <w:sz w:val="21"/>
                          <w:szCs w:val="21"/>
                          <w:lang w:val="en-US" w:eastAsia="zh-CN"/>
                        </w:rPr>
                        <w:t>图</w:t>
                      </w:r>
                      <w:r>
                        <w:rPr>
                          <w:rFonts w:hint="eastAsia" w:ascii="Times New Roman" w:hAnsi="Times New Roman"/>
                          <w:b/>
                          <w:bCs/>
                          <w:sz w:val="21"/>
                          <w:szCs w:val="21"/>
                          <w:lang w:val="en-US" w:eastAsia="zh-CN"/>
                        </w:rPr>
                        <w:t>4.4</w:t>
                      </w:r>
                      <w:r>
                        <w:rPr>
                          <w:rFonts w:hint="eastAsia" w:ascii="Times New Roman" w:hAnsi="Times New Roman" w:eastAsia="宋体"/>
                          <w:b/>
                          <w:bCs/>
                          <w:sz w:val="21"/>
                          <w:szCs w:val="21"/>
                          <w:lang w:val="en-US" w:eastAsia="zh-CN"/>
                        </w:rPr>
                        <w:t xml:space="preserve"> </w:t>
                      </w:r>
                      <w:r>
                        <w:rPr>
                          <w:rFonts w:hint="eastAsia" w:ascii="Times New Roman" w:hAnsi="Times New Roman" w:eastAsia="宋体"/>
                          <w:b/>
                          <w:bCs/>
                          <w:caps w:val="0"/>
                          <w:sz w:val="21"/>
                          <w:szCs w:val="21"/>
                          <w:lang w:val="en-US" w:eastAsia="zh-CN"/>
                        </w:rPr>
                        <w:t>香水类生产工艺流程图</w:t>
                      </w:r>
                    </w:p>
                    <w:p>
                      <w:pPr>
                        <w:pStyle w:val="16"/>
                        <w:numPr>
                          <w:ilvl w:val="0"/>
                          <w:numId w:val="0"/>
                        </w:numPr>
                        <w:jc w:val="both"/>
                        <w:rPr>
                          <w:rFonts w:hint="eastAsia" w:ascii="Times New Roman" w:hAnsi="Times New Roman" w:eastAsia="宋体"/>
                          <w:b/>
                          <w:bCs/>
                          <w:sz w:val="21"/>
                          <w:szCs w:val="21"/>
                          <w:lang w:val="en-US" w:eastAsia="zh-CN"/>
                        </w:rPr>
                      </w:pPr>
                    </w:p>
                    <w:p/>
                  </w:txbxContent>
                </v:textbox>
              </v:shape>
            </w:pict>
          </mc:Fallback>
        </mc:AlternateContent>
      </w:r>
      <w:r>
        <w:rPr>
          <w:rFonts w:ascii="Times New Roman" w:hAnsi="Times New Roman" w:eastAsia="宋体"/>
          <w:caps w:val="0"/>
        </w:rPr>
        <w:drawing>
          <wp:inline distT="0" distB="0" distL="114300" distR="114300">
            <wp:extent cx="3359785" cy="3230245"/>
            <wp:effectExtent l="0" t="0" r="12065" b="8255"/>
            <wp:docPr id="13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2"/>
                    <pic:cNvPicPr>
                      <a:picLocks noChangeAspect="1"/>
                    </pic:cNvPicPr>
                  </pic:nvPicPr>
                  <pic:blipFill>
                    <a:blip r:embed="rId15"/>
                    <a:stretch>
                      <a:fillRect/>
                    </a:stretch>
                  </pic:blipFill>
                  <pic:spPr>
                    <a:xfrm>
                      <a:off x="0" y="0"/>
                      <a:ext cx="3359785" cy="3230245"/>
                    </a:xfrm>
                    <a:prstGeom prst="rect">
                      <a:avLst/>
                    </a:prstGeom>
                    <a:noFill/>
                    <a:ln>
                      <a:noFill/>
                    </a:ln>
                  </pic:spPr>
                </pic:pic>
              </a:graphicData>
            </a:graphic>
          </wp:inline>
        </w:drawing>
      </w:r>
    </w:p>
    <w:p>
      <w:pPr>
        <w:pStyle w:val="16"/>
        <w:numPr>
          <w:ilvl w:val="0"/>
          <w:numId w:val="0"/>
        </w:numPr>
        <w:spacing w:line="360" w:lineRule="auto"/>
        <w:ind w:leftChars="100"/>
        <w:jc w:val="both"/>
        <w:rPr>
          <w:rFonts w:hint="eastAsia" w:ascii="Times New Roman" w:hAnsi="Times New Roman" w:eastAsia="宋体" w:cs="Times New Roman"/>
          <w:b/>
          <w:bCs/>
          <w:caps w:val="0"/>
          <w:sz w:val="24"/>
          <w:szCs w:val="24"/>
          <w:lang w:val="en-US" w:eastAsia="zh-CN"/>
        </w:rPr>
      </w:pPr>
      <w:r>
        <w:rPr>
          <w:rFonts w:hint="eastAsia" w:ascii="Times New Roman" w:hAnsi="Times New Roman" w:eastAsia="宋体"/>
          <w:b w:val="0"/>
          <w:bCs w:val="0"/>
          <w:caps w:val="0"/>
          <w:sz w:val="24"/>
          <w:szCs w:val="24"/>
          <w:lang w:val="en-US" w:eastAsia="zh-CN"/>
        </w:rPr>
        <w:t>香水类工艺流程说明：</w:t>
      </w:r>
    </w:p>
    <w:p>
      <w:pPr>
        <w:pStyle w:val="16"/>
        <w:numPr>
          <w:ilvl w:val="0"/>
          <w:numId w:val="0"/>
        </w:numPr>
        <w:spacing w:line="360" w:lineRule="auto"/>
        <w:ind w:firstLine="480" w:firstLineChars="200"/>
        <w:jc w:val="both"/>
        <w:rPr>
          <w:rFonts w:hint="eastAsia" w:ascii="Times New Roman" w:hAnsi="Times New Roman" w:eastAsia="宋体"/>
          <w:b w:val="0"/>
          <w:bCs w:val="0"/>
          <w:caps w:val="0"/>
          <w:sz w:val="24"/>
          <w:szCs w:val="24"/>
          <w:lang w:val="en-US" w:eastAsia="zh-CN"/>
        </w:rPr>
      </w:pPr>
      <w:r>
        <w:rPr>
          <w:rFonts w:hint="eastAsia" w:ascii="Times New Roman" w:hAnsi="Times New Roman" w:eastAsia="宋体"/>
          <w:b w:val="0"/>
          <w:bCs w:val="0"/>
          <w:caps w:val="0"/>
          <w:sz w:val="24"/>
          <w:szCs w:val="24"/>
          <w:lang w:val="en-US" w:eastAsia="zh-CN"/>
        </w:rPr>
        <w:t>将香精、酒精、纯水按比例混合后加热搅拌，冷却至-10</w:t>
      </w:r>
      <w:r>
        <w:rPr>
          <w:rFonts w:hint="eastAsia" w:ascii="Times New Roman" w:hAnsi="Times New Roman" w:eastAsia="宋体"/>
          <w:b w:val="0"/>
          <w:bCs w:val="0"/>
          <w:caps w:val="0"/>
          <w:sz w:val="24"/>
          <w:szCs w:val="24"/>
          <w:vertAlign w:val="superscript"/>
          <w:lang w:val="en-US" w:eastAsia="zh-CN"/>
        </w:rPr>
        <w:t>。</w:t>
      </w:r>
      <w:r>
        <w:rPr>
          <w:rFonts w:hint="eastAsia" w:ascii="Times New Roman" w:hAnsi="Times New Roman" w:eastAsia="宋体"/>
          <w:b w:val="0"/>
          <w:bCs w:val="0"/>
          <w:caps w:val="0"/>
          <w:sz w:val="24"/>
          <w:szCs w:val="24"/>
          <w:lang w:val="en-US" w:eastAsia="zh-CN"/>
        </w:rPr>
        <w:t>C静置后过滤，搅拌过程不会发生化学反应，但加热搅拌过程，会有微量的芳香气体挥发。经检验合格后灌装进洗净的香水瓶中，产品灌装过程会产生产品挥发的有机废气和设备噪声，原料纯水由纯水机制备而得。</w:t>
      </w:r>
    </w:p>
    <w:p>
      <w:pPr>
        <w:pStyle w:val="16"/>
        <w:numPr>
          <w:ilvl w:val="0"/>
          <w:numId w:val="0"/>
        </w:numPr>
        <w:ind w:firstLine="482" w:firstLineChars="200"/>
        <w:jc w:val="both"/>
        <w:rPr>
          <w:rFonts w:hint="eastAsia" w:ascii="Times New Roman" w:hAnsi="Times New Roman" w:eastAsia="宋体" w:cs="Times New Roman"/>
          <w:b/>
          <w:bCs/>
          <w:caps w:val="0"/>
          <w:sz w:val="24"/>
          <w:szCs w:val="24"/>
          <w:lang w:val="en-US" w:eastAsia="zh-CN"/>
        </w:rPr>
      </w:pPr>
      <w:r>
        <w:rPr>
          <w:rFonts w:hint="eastAsia" w:ascii="Times New Roman" w:hAnsi="Times New Roman" w:eastAsia="宋体" w:cs="Times New Roman"/>
          <w:b/>
          <w:bCs/>
          <w:caps w:val="0"/>
          <w:sz w:val="24"/>
          <w:szCs w:val="24"/>
          <w:lang w:val="en-US" w:eastAsia="zh-CN"/>
        </w:rPr>
        <w:t>5.护肤水类生产工艺流程</w:t>
      </w:r>
    </w:p>
    <w:p>
      <w:pPr>
        <w:pStyle w:val="16"/>
        <w:numPr>
          <w:ilvl w:val="0"/>
          <w:numId w:val="0"/>
        </w:numPr>
        <w:jc w:val="center"/>
        <w:rPr>
          <w:rFonts w:ascii="Times New Roman" w:hAnsi="Times New Roman" w:eastAsia="宋体"/>
          <w:caps w:val="0"/>
        </w:rPr>
      </w:pPr>
      <w:r>
        <w:rPr>
          <w:rFonts w:ascii="Times New Roman" w:hAnsi="Times New Roman" w:eastAsia="宋体"/>
          <w:caps w:val="0"/>
        </w:rPr>
        <w:drawing>
          <wp:inline distT="0" distB="0" distL="114300" distR="114300">
            <wp:extent cx="3084830" cy="3616960"/>
            <wp:effectExtent l="0" t="0" r="1270" b="2540"/>
            <wp:docPr id="1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1"/>
                    <pic:cNvPicPr>
                      <a:picLocks noChangeAspect="1"/>
                    </pic:cNvPicPr>
                  </pic:nvPicPr>
                  <pic:blipFill>
                    <a:blip r:embed="rId16"/>
                    <a:stretch>
                      <a:fillRect/>
                    </a:stretch>
                  </pic:blipFill>
                  <pic:spPr>
                    <a:xfrm>
                      <a:off x="0" y="0"/>
                      <a:ext cx="3084830" cy="3616960"/>
                    </a:xfrm>
                    <a:prstGeom prst="rect">
                      <a:avLst/>
                    </a:prstGeom>
                    <a:noFill/>
                    <a:ln>
                      <a:noFill/>
                    </a:ln>
                  </pic:spPr>
                </pic:pic>
              </a:graphicData>
            </a:graphic>
          </wp:inline>
        </w:drawing>
      </w:r>
    </w:p>
    <w:p>
      <w:pPr>
        <w:pStyle w:val="16"/>
        <w:numPr>
          <w:ilvl w:val="0"/>
          <w:numId w:val="0"/>
        </w:numPr>
        <w:jc w:val="center"/>
        <w:rPr>
          <w:rFonts w:hint="eastAsia" w:ascii="Times New Roman" w:hAnsi="Times New Roman" w:eastAsia="宋体"/>
          <w:b/>
          <w:bCs/>
          <w:caps w:val="0"/>
          <w:sz w:val="21"/>
          <w:szCs w:val="21"/>
          <w:lang w:val="en-US" w:eastAsia="zh-CN"/>
        </w:rPr>
      </w:pPr>
      <w:r>
        <w:rPr>
          <w:rFonts w:hint="eastAsia" w:ascii="Times New Roman" w:hAnsi="Times New Roman" w:eastAsia="宋体"/>
          <w:b/>
          <w:bCs/>
          <w:caps w:val="0"/>
          <w:sz w:val="21"/>
          <w:szCs w:val="21"/>
          <w:lang w:val="en-US" w:eastAsia="zh-CN"/>
        </w:rPr>
        <w:t>图4.5 护肤水类生产工艺流程图</w:t>
      </w:r>
    </w:p>
    <w:p>
      <w:pPr>
        <w:pStyle w:val="16"/>
        <w:numPr>
          <w:ilvl w:val="0"/>
          <w:numId w:val="0"/>
        </w:numPr>
        <w:spacing w:line="360" w:lineRule="auto"/>
        <w:jc w:val="both"/>
        <w:rPr>
          <w:rFonts w:hint="eastAsia" w:ascii="Times New Roman" w:hAnsi="Times New Roman" w:eastAsia="宋体" w:cs="Times New Roman"/>
          <w:b/>
          <w:bCs/>
          <w:caps w:val="0"/>
          <w:sz w:val="24"/>
          <w:szCs w:val="24"/>
          <w:lang w:val="en-US" w:eastAsia="zh-CN"/>
        </w:rPr>
      </w:pPr>
      <w:r>
        <w:rPr>
          <w:rFonts w:hint="eastAsia" w:ascii="Times New Roman" w:hAnsi="Times New Roman" w:eastAsia="宋体"/>
          <w:b w:val="0"/>
          <w:bCs w:val="0"/>
          <w:caps w:val="0"/>
          <w:sz w:val="24"/>
          <w:szCs w:val="24"/>
          <w:lang w:val="en-US" w:eastAsia="zh-CN"/>
        </w:rPr>
        <w:t>护肤水类工艺流程说明：</w:t>
      </w:r>
    </w:p>
    <w:p>
      <w:pPr>
        <w:pStyle w:val="16"/>
        <w:numPr>
          <w:ilvl w:val="0"/>
          <w:numId w:val="0"/>
        </w:numPr>
        <w:spacing w:line="360" w:lineRule="auto"/>
        <w:ind w:firstLine="480"/>
        <w:jc w:val="both"/>
        <w:rPr>
          <w:rFonts w:hint="eastAsia" w:ascii="Times New Roman" w:hAnsi="Times New Roman" w:eastAsia="宋体"/>
          <w:b w:val="0"/>
          <w:bCs w:val="0"/>
          <w:caps w:val="0"/>
          <w:sz w:val="24"/>
          <w:szCs w:val="24"/>
          <w:lang w:val="en-US" w:eastAsia="zh-CN"/>
        </w:rPr>
      </w:pPr>
      <w:r>
        <w:rPr>
          <w:rFonts w:hint="eastAsia" w:ascii="Times New Roman" w:hAnsi="Times New Roman" w:eastAsia="宋体"/>
          <w:b w:val="0"/>
          <w:bCs w:val="0"/>
          <w:caps w:val="0"/>
          <w:sz w:val="24"/>
          <w:szCs w:val="24"/>
          <w:lang w:val="en-US" w:eastAsia="zh-CN"/>
        </w:rPr>
        <w:t>将纯水与其它原料按比例混合后加热搅拌，冷却至45</w:t>
      </w:r>
      <w:r>
        <w:rPr>
          <w:rFonts w:hint="eastAsia" w:ascii="Times New Roman" w:hAnsi="Times New Roman" w:eastAsia="宋体"/>
          <w:b w:val="0"/>
          <w:bCs w:val="0"/>
          <w:caps w:val="0"/>
          <w:sz w:val="24"/>
          <w:szCs w:val="24"/>
          <w:vertAlign w:val="superscript"/>
          <w:lang w:val="en-US" w:eastAsia="zh-CN"/>
        </w:rPr>
        <w:t>。</w:t>
      </w:r>
      <w:r>
        <w:rPr>
          <w:rFonts w:hint="eastAsia" w:ascii="Times New Roman" w:hAnsi="Times New Roman" w:eastAsia="宋体"/>
          <w:b w:val="0"/>
          <w:bCs w:val="0"/>
          <w:caps w:val="0"/>
          <w:sz w:val="24"/>
          <w:szCs w:val="24"/>
          <w:lang w:val="en-US" w:eastAsia="zh-CN"/>
        </w:rPr>
        <w:t>C后过滤静置，经检验合格灌装进洗净的护肤水瓶中，产品灌装过程会产生产品挥发的有机废气和设备噪声，原料纯水由纯水机制备而得。</w:t>
      </w:r>
    </w:p>
    <w:p>
      <w:pPr>
        <w:pStyle w:val="16"/>
        <w:numPr>
          <w:ilvl w:val="0"/>
          <w:numId w:val="0"/>
        </w:numPr>
        <w:ind w:firstLine="482" w:firstLineChars="200"/>
        <w:jc w:val="both"/>
        <w:rPr>
          <w:rFonts w:hint="eastAsia" w:ascii="Times New Roman" w:hAnsi="Times New Roman" w:eastAsia="宋体" w:cs="Times New Roman"/>
          <w:b/>
          <w:bCs/>
          <w:caps w:val="0"/>
          <w:sz w:val="21"/>
          <w:szCs w:val="21"/>
          <w:lang w:val="en-US" w:eastAsia="zh-CN"/>
        </w:rPr>
      </w:pPr>
      <w:r>
        <w:rPr>
          <w:rFonts w:hint="eastAsia" w:ascii="Times New Roman" w:hAnsi="Times New Roman" w:eastAsia="宋体" w:cs="Times New Roman"/>
          <w:b/>
          <w:bCs/>
          <w:caps w:val="0"/>
          <w:sz w:val="24"/>
          <w:szCs w:val="24"/>
          <w:lang w:val="en-US" w:eastAsia="zh-CN"/>
        </w:rPr>
        <w:t>6.纯水制备流程</w:t>
      </w:r>
    </w:p>
    <w:p>
      <w:pPr>
        <w:pStyle w:val="16"/>
        <w:numPr>
          <w:ilvl w:val="0"/>
          <w:numId w:val="0"/>
        </w:numPr>
        <w:ind w:leftChars="100"/>
        <w:jc w:val="both"/>
        <w:rPr>
          <w:rFonts w:hint="eastAsia" w:ascii="Times New Roman" w:hAnsi="Times New Roman" w:eastAsia="宋体" w:cs="Times New Roman"/>
          <w:b/>
          <w:bCs/>
          <w:caps w:val="0"/>
          <w:sz w:val="21"/>
          <w:szCs w:val="21"/>
          <w:lang w:val="en-US" w:eastAsia="zh-CN"/>
        </w:rPr>
      </w:pPr>
      <w:r>
        <w:rPr>
          <w:rFonts w:hint="default" w:ascii="Times New Roman" w:hAnsi="Times New Roman" w:eastAsia="宋体" w:cs="Times New Roman"/>
          <w:caps w:val="0"/>
        </w:rPr>
        <mc:AlternateContent>
          <mc:Choice Requires="wpc">
            <w:drawing>
              <wp:inline distT="0" distB="0" distL="114300" distR="114300">
                <wp:extent cx="5522595" cy="1652905"/>
                <wp:effectExtent l="0" t="0" r="0" b="0"/>
                <wp:docPr id="136" name="画布 13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9525">
                          <a:noFill/>
                        </a:ln>
                      </wpc:whole>
                      <wps:wsp>
                        <wps:cNvPr id="12" name="直接连接符 12"/>
                        <wps:cNvCnPr/>
                        <wps:spPr>
                          <a:xfrm>
                            <a:off x="2018030" y="506931"/>
                            <a:ext cx="236855" cy="1271"/>
                          </a:xfrm>
                          <a:prstGeom prst="line">
                            <a:avLst/>
                          </a:prstGeom>
                          <a:ln w="9525" cap="flat" cmpd="sng">
                            <a:solidFill>
                              <a:srgbClr val="000000"/>
                            </a:solidFill>
                            <a:prstDash val="solid"/>
                            <a:headEnd type="none" w="med" len="med"/>
                            <a:tailEnd type="triangle" w="med" len="med"/>
                          </a:ln>
                        </wps:spPr>
                        <wps:bodyPr upright="1"/>
                      </wps:wsp>
                      <wps:wsp>
                        <wps:cNvPr id="17" name="文本框 17"/>
                        <wps:cNvSpPr txBox="1"/>
                        <wps:spPr>
                          <a:xfrm>
                            <a:off x="2254885" y="351929"/>
                            <a:ext cx="603885" cy="30047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tLeast"/>
                                <w:ind w:firstLine="0"/>
                                <w:rPr>
                                  <w:rFonts w:hint="eastAsia" w:eastAsia="宋体"/>
                                  <w:sz w:val="21"/>
                                  <w:szCs w:val="21"/>
                                  <w:lang w:val="en-US" w:eastAsia="zh-CN"/>
                                </w:rPr>
                              </w:pPr>
                              <w:r>
                                <w:rPr>
                                  <w:rFonts w:hint="eastAsia" w:eastAsia="宋体"/>
                                  <w:sz w:val="21"/>
                                  <w:szCs w:val="21"/>
                                  <w:lang w:val="en-US" w:eastAsia="zh-CN"/>
                                </w:rPr>
                                <w:t>反渗透</w:t>
                              </w:r>
                            </w:p>
                          </w:txbxContent>
                        </wps:txbx>
                        <wps:bodyPr upright="1"/>
                      </wps:wsp>
                      <wps:wsp>
                        <wps:cNvPr id="20" name="直接连接符 20"/>
                        <wps:cNvCnPr/>
                        <wps:spPr>
                          <a:xfrm>
                            <a:off x="1651635" y="632711"/>
                            <a:ext cx="635" cy="527894"/>
                          </a:xfrm>
                          <a:prstGeom prst="line">
                            <a:avLst/>
                          </a:prstGeom>
                          <a:ln w="12700" cap="flat" cmpd="sng">
                            <a:solidFill>
                              <a:srgbClr val="000000"/>
                            </a:solidFill>
                            <a:prstDash val="dash"/>
                            <a:headEnd type="none" w="med" len="med"/>
                            <a:tailEnd type="triangle" w="med" len="med"/>
                          </a:ln>
                        </wps:spPr>
                        <wps:bodyPr upright="1"/>
                      </wps:wsp>
                      <wps:wsp>
                        <wps:cNvPr id="21" name="文本框 21"/>
                        <wps:cNvSpPr txBox="1"/>
                        <wps:spPr>
                          <a:xfrm>
                            <a:off x="1390650" y="366540"/>
                            <a:ext cx="596900" cy="29221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tLeast"/>
                                <w:ind w:firstLine="0"/>
                                <w:rPr>
                                  <w:rFonts w:hint="eastAsia" w:eastAsia="宋体"/>
                                  <w:sz w:val="21"/>
                                  <w:szCs w:val="21"/>
                                  <w:lang w:val="en-US" w:eastAsia="zh-CN"/>
                                </w:rPr>
                              </w:pPr>
                              <w:r>
                                <w:rPr>
                                  <w:rFonts w:hint="eastAsia" w:eastAsia="宋体"/>
                                  <w:sz w:val="21"/>
                                  <w:szCs w:val="21"/>
                                  <w:lang w:val="en-US" w:eastAsia="zh-CN"/>
                                </w:rPr>
                                <w:t>自来水</w:t>
                              </w:r>
                            </w:p>
                          </w:txbxContent>
                        </wps:txbx>
                        <wps:bodyPr upright="1"/>
                      </wps:wsp>
                      <wps:wsp>
                        <wps:cNvPr id="25" name="文本框 25"/>
                        <wps:cNvSpPr txBox="1"/>
                        <wps:spPr>
                          <a:xfrm>
                            <a:off x="3333750" y="111169"/>
                            <a:ext cx="731520" cy="29221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tLeast"/>
                                <w:ind w:firstLine="0"/>
                                <w:rPr>
                                  <w:rFonts w:hint="eastAsia" w:eastAsia="宋体"/>
                                  <w:sz w:val="21"/>
                                  <w:szCs w:val="21"/>
                                  <w:lang w:val="en-US" w:eastAsia="zh-CN"/>
                                </w:rPr>
                              </w:pPr>
                              <w:r>
                                <w:rPr>
                                  <w:rFonts w:hint="eastAsia" w:eastAsia="宋体"/>
                                  <w:sz w:val="21"/>
                                  <w:szCs w:val="21"/>
                                  <w:lang w:val="en-US" w:eastAsia="zh-CN"/>
                                </w:rPr>
                                <w:t>进入配料</w:t>
                              </w:r>
                            </w:p>
                          </w:txbxContent>
                        </wps:txbx>
                        <wps:bodyPr upright="1"/>
                      </wps:wsp>
                      <wps:wsp>
                        <wps:cNvPr id="46" name="流程图: 终止 46"/>
                        <wps:cNvSpPr/>
                        <wps:spPr>
                          <a:xfrm>
                            <a:off x="1441450" y="1060235"/>
                            <a:ext cx="812800" cy="533611"/>
                          </a:xfrm>
                          <a:prstGeom prst="flowChartTerminator">
                            <a:avLst/>
                          </a:prstGeom>
                          <a:noFill/>
                          <a:ln w="9525">
                            <a:noFill/>
                          </a:ln>
                        </wps:spPr>
                        <wps:txbx>
                          <w:txbxContent>
                            <w:p>
                              <w:pPr>
                                <w:spacing w:line="240" w:lineRule="auto"/>
                                <w:ind w:firstLine="0"/>
                                <w:rPr>
                                  <w:rFonts w:hint="eastAsia" w:eastAsia="宋体"/>
                                  <w:sz w:val="21"/>
                                  <w:szCs w:val="21"/>
                                  <w:lang w:val="en-US" w:eastAsia="zh-CN"/>
                                </w:rPr>
                              </w:pPr>
                              <w:r>
                                <w:rPr>
                                  <w:rFonts w:hint="eastAsia" w:eastAsia="宋体"/>
                                  <w:sz w:val="21"/>
                                  <w:szCs w:val="21"/>
                                  <w:lang w:val="en-US" w:eastAsia="zh-CN"/>
                                </w:rPr>
                                <w:t>浓水</w:t>
                              </w:r>
                            </w:p>
                          </w:txbxContent>
                        </wps:txbx>
                        <wps:bodyPr upright="1"/>
                      </wps:wsp>
                      <wps:wsp>
                        <wps:cNvPr id="47" name="文本框 47"/>
                        <wps:cNvSpPr txBox="1"/>
                        <wps:spPr>
                          <a:xfrm>
                            <a:off x="3335020" y="608571"/>
                            <a:ext cx="771525" cy="29221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tLeast"/>
                                <w:ind w:firstLine="0"/>
                                <w:rPr>
                                  <w:rFonts w:hint="eastAsia" w:eastAsia="宋体"/>
                                  <w:sz w:val="21"/>
                                  <w:szCs w:val="21"/>
                                  <w:lang w:val="en-US" w:eastAsia="zh-CN"/>
                                </w:rPr>
                              </w:pPr>
                              <w:r>
                                <w:rPr>
                                  <w:rFonts w:hint="eastAsia" w:eastAsia="宋体"/>
                                  <w:sz w:val="21"/>
                                  <w:szCs w:val="21"/>
                                  <w:lang w:val="en-US" w:eastAsia="zh-CN"/>
                                </w:rPr>
                                <w:t>清洗设备</w:t>
                              </w:r>
                            </w:p>
                          </w:txbxContent>
                        </wps:txbx>
                        <wps:bodyPr upright="1"/>
                      </wps:wsp>
                      <wps:wsp>
                        <wps:cNvPr id="48" name="肘形连接符 48"/>
                        <wps:cNvCnPr/>
                        <wps:spPr>
                          <a:xfrm>
                            <a:off x="2858770" y="502484"/>
                            <a:ext cx="476250" cy="252195"/>
                          </a:xfrm>
                          <a:prstGeom prst="bentConnector3">
                            <a:avLst>
                              <a:gd name="adj1" fmla="val 50000"/>
                            </a:avLst>
                          </a:prstGeom>
                          <a:ln w="9525" cap="flat" cmpd="sng">
                            <a:solidFill>
                              <a:srgbClr val="000000"/>
                            </a:solidFill>
                            <a:prstDash val="solid"/>
                            <a:miter/>
                            <a:headEnd type="none" w="med" len="med"/>
                            <a:tailEnd type="triangle" w="med" len="med"/>
                          </a:ln>
                        </wps:spPr>
                        <wps:bodyPr/>
                      </wps:wsp>
                      <wps:wsp>
                        <wps:cNvPr id="49" name="肘形连接符 49"/>
                        <wps:cNvCnPr/>
                        <wps:spPr>
                          <a:xfrm>
                            <a:off x="1886585" y="1234929"/>
                            <a:ext cx="469900" cy="241396"/>
                          </a:xfrm>
                          <a:prstGeom prst="bentConnector3">
                            <a:avLst>
                              <a:gd name="adj1" fmla="val 50000"/>
                            </a:avLst>
                          </a:prstGeom>
                          <a:ln w="9525" cap="flat" cmpd="sng">
                            <a:solidFill>
                              <a:srgbClr val="000000"/>
                            </a:solidFill>
                            <a:prstDash val="solid"/>
                            <a:miter/>
                            <a:headEnd type="none" w="med" len="med"/>
                            <a:tailEnd type="triangle" w="med" len="med"/>
                          </a:ln>
                        </wps:spPr>
                        <wps:bodyPr/>
                      </wps:wsp>
                      <wps:wsp>
                        <wps:cNvPr id="134" name="文本框 134"/>
                        <wps:cNvSpPr txBox="1"/>
                        <wps:spPr>
                          <a:xfrm>
                            <a:off x="2346960" y="1311159"/>
                            <a:ext cx="762000" cy="292216"/>
                          </a:xfrm>
                          <a:prstGeom prst="rect">
                            <a:avLst/>
                          </a:prstGeom>
                          <a:solidFill>
                            <a:srgbClr val="FFFFFF"/>
                          </a:solidFill>
                          <a:ln w="9525">
                            <a:noFill/>
                          </a:ln>
                        </wps:spPr>
                        <wps:txbx>
                          <w:txbxContent>
                            <w:p>
                              <w:pPr>
                                <w:spacing w:line="240" w:lineRule="atLeast"/>
                                <w:ind w:firstLine="0"/>
                                <w:rPr>
                                  <w:rFonts w:hint="eastAsia" w:eastAsia="宋体"/>
                                  <w:sz w:val="21"/>
                                  <w:szCs w:val="21"/>
                                  <w:lang w:val="en-US" w:eastAsia="zh-CN"/>
                                </w:rPr>
                              </w:pPr>
                              <w:r>
                                <w:rPr>
                                  <w:rFonts w:hint="eastAsia" w:eastAsia="宋体"/>
                                  <w:sz w:val="21"/>
                                  <w:szCs w:val="21"/>
                                  <w:lang w:val="en-US" w:eastAsia="zh-CN"/>
                                </w:rPr>
                                <w:t>直接排放</w:t>
                              </w:r>
                            </w:p>
                          </w:txbxContent>
                        </wps:txbx>
                        <wps:bodyPr upright="1"/>
                      </wps:wsp>
                      <wps:wsp>
                        <wps:cNvPr id="175" name="肘形连接符 175"/>
                        <wps:cNvCnPr/>
                        <wps:spPr>
                          <a:xfrm flipV="1">
                            <a:off x="2872740" y="223520"/>
                            <a:ext cx="457200" cy="228600"/>
                          </a:xfrm>
                          <a:prstGeom prst="bentConnector3">
                            <a:avLst>
                              <a:gd name="adj1" fmla="val 50069"/>
                            </a:avLst>
                          </a:prstGeom>
                          <a:ln w="9525" cap="flat" cmpd="sng">
                            <a:solidFill>
                              <a:srgbClr val="000000"/>
                            </a:solidFill>
                            <a:prstDash val="solid"/>
                            <a:miter/>
                            <a:headEnd type="none" w="med" len="med"/>
                            <a:tailEnd type="triangle" w="med" len="med"/>
                          </a:ln>
                        </wps:spPr>
                        <wps:bodyPr/>
                      </wps:wsp>
                    </wpc:wpc>
                  </a:graphicData>
                </a:graphic>
              </wp:inline>
            </w:drawing>
          </mc:Choice>
          <mc:Fallback>
            <w:pict>
              <v:group id="_x0000_s1026" o:spid="_x0000_s1026" o:spt="203" style="height:130.15pt;width:434.85pt;" coordsize="5522595,1652905" editas="canvas" o:gfxdata="UEsDBAoAAAAAAIdO4kAAAAAAAAAAAAAAAAAEAAAAZHJzL1BLAwQUAAAACACHTuJAH3NHVdcAAAAF&#10;AQAADwAAAGRycy9kb3ducmV2LnhtbE2PQUvDQBCF74L/YRnBi9jdVohtzKaHglhEKE1tz9vsmASz&#10;s2l2m9R/7+hFLwOP93jvm2x5ca0YsA+NJw3TiQKBVHrbUKXhffd8PwcRoiFrWk+o4QsDLPPrq8yk&#10;1o+0xaGIleASCqnRUMfYpVKGskZnwsR3SOx9+N6ZyLKvpO3NyOWulTOlEulMQ7xQmw5XNZafxdlp&#10;GMvNcNi9vcjN3WHt6bQ+rYr9q9a3N1P1BCLiJf6F4Qef0SFnpqM/kw2i1cCPxN/L3jxZPII4apgl&#10;6gFknsn/9Pk3UEsDBBQAAAAIAIdO4kCxF3OZEQUAAMcaAAAOAAAAZHJzL2Uyb0RvYy54bWztWU9v&#10;5DQUvyPxHazc6cRO7PxRpyvRbntBsNLucnfzHyVx5KSd6RGQAAmJE0IrLUJiJRCH5QYS0gr4NJ3u&#10;x+DZSSbttNlhZ0WXkTqHTGI79vN7v/d77zm79+ZFjk4jWWeinBp4xzRQVAYizMpkajx+dPiea6C6&#10;4WXIc1FGU+Msqo17e+++szur/IiIVORhJBFMUtb+rJoaadNU/mRSB2lU8HpHVFEJnbGQBW/gUSaT&#10;UPIZzF7kE2KabDITMqykCKK6htaDttPY0/PHcRQ0H8VxHTUonxogW6OvUl+P1XWyt8v9RPIqzYJO&#10;DL6BFAXPSlh0OdUBbzg6kdm1qYoskKIWcbMTiGIi4jgLIr0H2A02V3ZzJMVJpfeS+LOkWqoJVLui&#10;p42nDT48fSBRFoLtLGagkhdgpItvX5z/8TlSLaCfWZX4MOxIVg+rB7JrSNonteV5LAv1D5tBc63Z&#10;s6Vmo3mDAmiklBDqUQMF0IcZJZ5JW90HKRjo2ntBen/Nm5N+4YmSbynOrAIc1YOq6jdT1cOUV5G2&#10;QK100KuKLDX19LfFNz+9/PsHuF48/xlh0mpMj94vO3XVfg2au0FXYHPXtACXoBVqMs/CrVJ6tRGL&#10;ubTXGnF073Lj3K9k3RxFokDqZmrkWalk5T4//aBuwFAwtB+imvMSzaaGR4makYOzxTlv4LaowPx1&#10;meh3a5Fn4WGW5+qNWibH+7lEp1y5j/4pAWHeK8PUIge8TttxuqvdRxrx8H4ZouasAliVwACGEqGI&#10;QgPlERCGuoMJud/wLB9GNjLjZZKPjIbl8xKkULZuFavujkV4BvY5qWSWpKCNVlkdHhSKbwMYTg+M&#10;xXdfLr5/vvjxC4QdtUO1PABIeRBq5u8L8AktoGofAwehtuuCrQAcFsUe8VpV9eBgpqW7lUtZpmk7&#10;tuofh4cEMnwVPK6Y9IrlD/Wvm/3KsNuHVJE1kdSQ2RRc4zC8GVjN/HjeWfD/gDECdNHR9Ar5QM+A&#10;tPXkAzSMmdXii1nALivko/sUuChxXG8NuP4d92DimCD+f0g+IdCQ0gL3N4XHtnIPwT0uBu6BtgER&#10;r8M92PJMRtvAZDFG7S5T6rmHeszTlgR4EI8QrDOFO+5ZF9i2nXuALVruuYQxnchtEN8s+DkdxjD8&#10;2Ep8cyxMFdkpCrrD2DhyVpOn8ZFbEd/sZRmy+P3Ti1++Pn/6l48uXny1+PUZgr6rfNY9jWRQ2Lax&#10;3SPMZCaBaKdjQ09jLiZuT2PUslgbAsdpLM7FbD/lsnkUySIreSPkqzKqUqhEWq94KVFSwWnZsx0m&#10;uSGttTdNa8Hrqan8GtyamS5tqxru9zZxHHB74Jk7t3+9mmnb3R4OitrQ8vKzJ+d/Phtqatu95PTr&#10;01riUtdxWnwB0GxXZ64DvmyHEcUJGl+UYDiVAA8d9/njqGz2RVlC9SSkNbi7cuMk7GTm4SeQfsVF&#10;DodHUCwjqmrlbl5djesV3m4x/uaV0+apsdJwV4HfUilue6N40nlGl7CsxxN2XUa7MhwTy75Wh9vM&#10;G3JhGzLnNbnwHaCWJ0LbBChs2T2ihuRXNQK2N8h+AUnMYy1NYQvSX7qa/jI43+556u2XWNuXtWBn&#10;Wa2shhTVNZhthANQnGfVx+qcTu29O90mrkMcqIZV9kIgn2zPXC5FF+qA2broQly2jAL9KXkfA7oz&#10;203JoC2WIGrdRRd9yD5EF/09AL6W6IjbfdlRn2MuP+toNHx/2vs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gQcAAFtDb250ZW50X1R5cGVzXS54&#10;bWxQSwECFAAKAAAAAACHTuJAAAAAAAAAAAAAAAAABgAAAAAAAAAAABAAAABjBgAAX3JlbHMvUEsB&#10;AhQAFAAAAAgAh07iQIoUZjzRAAAAlAEAAAsAAAAAAAAAAQAgAAAAhwYAAF9yZWxzLy5yZWxzUEsB&#10;AhQACgAAAAAAh07iQAAAAAAAAAAAAAAAAAQAAAAAAAAAAAAQAAAAAAAAAGRycy9QSwECFAAUAAAA&#10;CACHTuJAH3NHVdcAAAAFAQAADwAAAAAAAAABACAAAAAiAAAAZHJzL2Rvd25yZXYueG1sUEsBAhQA&#10;FAAAAAgAh07iQLEXc5kRBQAAxxoAAA4AAAAAAAAAAQAgAAAAJgEAAGRycy9lMm9Eb2MueG1sUEsF&#10;BgAAAAAGAAYAWQEAAKkIAAAAAA==&#10;">
                <o:lock v:ext="edit" aspectratio="f"/>
                <v:shape id="_x0000_s1026" o:spid="_x0000_s1026" style="position:absolute;left:0;top:0;height:1652905;width:5522595;" filled="f" stroked="f" coordsize="21600,21600" o:gfxdata="UEsDBAoAAAAAAIdO4kAAAAAAAAAAAAAAAAAEAAAAZHJzL1BLAwQUAAAACACHTuJAH3NHVdcAAAAF&#10;AQAADwAAAGRycy9kb3ducmV2LnhtbE2PQUvDQBCF74L/YRnBi9jdVohtzKaHglhEKE1tz9vsmASz&#10;s2l2m9R/7+hFLwOP93jvm2x5ca0YsA+NJw3TiQKBVHrbUKXhffd8PwcRoiFrWk+o4QsDLPPrq8yk&#10;1o+0xaGIleASCqnRUMfYpVKGskZnwsR3SOx9+N6ZyLKvpO3NyOWulTOlEulMQ7xQmw5XNZafxdlp&#10;GMvNcNi9vcjN3WHt6bQ+rYr9q9a3N1P1BCLiJf6F4Qef0SFnpqM/kw2i1cCPxN/L3jxZPII4apgl&#10;6gFknsn/9Pk3UEsDBBQAAAAIAIdO4kDD90W/4AQAAEkaAAAOAAAAZHJzL2Uyb0RvYy54bWztWUuP&#10;40QQviPxH1q+s/Gr2w9NZiVmGC4IRtqFe8duJ0Z22+r2TjJHOAASEkeEtAiJlUAclhucEPBrdmZ/&#10;BlVtO55kJ5vZLPuINDk4tqtdrq76+quq9sHdRVmQM6F0Xsmx5dyxLSJkUqW5nI6tT++fvBdaRDdc&#10;pryopBhb50Jbdw/ffedgXsfCrWZVkQpFQInU8bweW7OmqePRSCczUXJ9p6qFBGFWqZI3cKmmo1Tx&#10;OWgvi5Fr22w0r1RaqyoRWsPd41ZoHRr9WSaS5pMs06IhxdgC2xpzVOY4wePo8IDHU8XrWZ50ZvAd&#10;rCh5LuGlS1XHvOHkgcqfUVXmiap0lTV3kqocVVmWJ8LMAWbj2GuzOeLyjGszmQS80xsIZ/+j3skU&#10;7ZbVSV4U4I0RaI/xHv7PIT4CxYUk87EVUZeaWQ6jUdQ91A2e1xBJXS9jql/O1nszXgvjAh0nH5+d&#10;KpKnADTXIpKXAKjLh39cfPfL039/guPl418JSGAWaASMPpKnqrvS9anCmSwyVeI/uJ4sxhZ4PbQ9&#10;QMb52KI2izynhYRYNCRBucdCSi2SgNxxAyMdDVpqpZsPRVUSPBlbRS7RVh7zs490g97kcT9kzY0k&#10;4QD3rOANKC9rmJOWU/Osroo8xWjgE1pNJ0eFImccAWx+aCDoXRmGLznmetaOM6J2HjPB0w9kSprz&#10;GpwlYQ1aGMlSpBYpBCxZPAOFPG54XgwjG5VzOS02jIbXd2HXcetYdPikSs8hPg9qlU9n4I3WWR0e&#10;2pi8emAEPTAuvv/64sfHFz9/RZwAZ9hB4h7ggDSL9ysIrjEQ728Ch0v9MIToQ/A96kRu1LqqBwez&#10;PSNGcHi27Qc+yjfDQwEdPQ8eKyFdifyJ+XXaV4ZdWZmvCVJl3ghlILMruDbD8HpgNYvJoovg24Ax&#10;F+jievIByYC07eTjMOowr8UX84Bd1sjHyBBc1A3CaAu4bsY9wGE2mP8KyScFGkIv8HhXeOwr97hO&#10;j4uBe+DegIgX4R7Hi2xG28TkMUb9rlbpuYdGLDKRBHi4kes6DF90yz3bEtu+cw+wRcs9VzBGd8SY&#10;B7+gw5gDP7aW3wLPoUh2SEG3GNuMnPXiafPIvchvPlti7M8vLn/79snDf2Jy+dc3F78/IiBb5bPu&#10;akMF5fi+4/cIs5ntQraDJ3jc01jouGFPY9TzWJsCN9NYVlTzoxlXzX2hylzyplLPq6iWjcpNWpi+&#10;DsSK8C0rOfxrylq4txqKm5a1sOqpjesaljWzQ9p2NUNMggCWPfDM7bJ/sZ5p35c9bNW0qeXplz88&#10;+fvR0FP74RWkbS9r3ZCGQdDiC4Dmh6ZyHfDlB8xFTjD4oq4TGU7YvOYnQjZHlZTQPVXKG5Y78sg0&#10;7Wzm6edQfmVlAds30CwTir0ymg16TTduzt5sM/7yndPupTF64vW24n60EU+mzuga8u14csKQ0a4N&#10;d1zPf6YP91k01MI+VM5bauFbQC13hPYJUI7n94gail+8uVsaBCSxiLU05XhQ/tL18pfBDnPPU2++&#10;xUK6W9Yze1FIOsGyW1lPKSgawraBA0hW5PVnuE+Hc+93bMPADaAbxurFhXqy3XO5kl1oAGHrsosb&#10;smUW6Hd++xzQ7dnuSgZts3SbXcym70p2MZ8Q4POBybjdtxX8IHL12mSj4QvQ4X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QBwAAW0NvbnRlbnRf&#10;VHlwZXNdLnhtbFBLAQIUAAoAAAAAAIdO4kAAAAAAAAAAAAAAAAAGAAAAAAAAAAAAEAAAADIGAABf&#10;cmVscy9QSwECFAAUAAAACACHTuJAihRmPNEAAACUAQAACwAAAAAAAAABACAAAABWBgAAX3JlbHMv&#10;LnJlbHNQSwECFAAKAAAAAACHTuJAAAAAAAAAAAAAAAAABAAAAAAAAAAAABAAAAAAAAAAZHJzL1BL&#10;AQIUABQAAAAIAIdO4kAfc0dV1wAAAAUBAAAPAAAAAAAAAAEAIAAAACIAAABkcnMvZG93bnJldi54&#10;bWxQSwECFAAUAAAACACHTuJAw/dFv+AEAABJGgAADgAAAAAAAAABACAAAAAmAQAAZHJzL2Uyb0Rv&#10;Yy54bWxQSwUGAAAAAAYABgBZAQAAeAgAAAAA&#10;">
                  <v:fill on="f" focussize="0,0"/>
                  <v:stroke on="f"/>
                  <v:imagedata o:title=""/>
                  <o:lock v:ext="edit" aspectratio="t"/>
                </v:shape>
                <v:line id="_x0000_s1026" o:spid="_x0000_s1026" o:spt="20" style="position:absolute;left:2018030;top:506931;height:1271;width:236855;" filled="f" stroked="t" coordsize="21600,21600" o:gfxdata="UEsDBAoAAAAAAIdO4kAAAAAAAAAAAAAAAAAEAAAAZHJzL1BLAwQUAAAACACHTuJAkgPaStgAAAAF&#10;AQAADwAAAGRycy9kb3ducmV2LnhtbE2PwU7DMBBE70j9B2srcaN2ihRCGqcHpHJpAbVFqL258TaJ&#10;iNeR7bTh7zFc4LLSaEYzb4vlaDp2QedbSxKSmQCGVFndUi3hfb+6y4D5oEirzhJK+EIPy3JyU6hc&#10;2ytt8bILNYsl5HMloQmhzzn3VYNG+ZntkaJ3ts6oEKWruXbqGstNx+dCpNyoluJCo3p8arD63A1G&#10;wnazWmcf62Gs3PE5ed2/bV4OPpPydpqIBbCAY/gLww9+RIcyMp3sQNqzTkJ8JPze6GXp4wOwk4R5&#10;Ku6BlwX/T19+A1BLAwQUAAAACACHTuJArS4C7PABAACpAwAADgAAAGRycy9lMm9Eb2MueG1srVPN&#10;jtMwEL4j8Q6W7zRpqpZu1HQPW5YLgkqwDzC1ncSS/2R7m/YleAEkbnDiyJ232eUxduyULT/igshh&#10;MvaMv5nv83h1edCK7IUP0pqGTiclJcIwy6XpGnrz7vrZkpIQwXBQ1oiGHkWgl+unT1aDq0Vle6u4&#10;8ARBTKgH19A+RlcXRWC90BAm1gmDwdZ6DRGXviu4hwHRtSqqslwUg/XcectECLi7GYN0nfHbVrD4&#10;pm2DiEQ1FHuL2fpsd8kW6xXUnQfXS3ZqA/6hCw3SYNFHqA1EILde/gGlJfM22DZOmNWFbVvJROaA&#10;bKblb2ze9uBE5oLiBPcoU/h/sOz1fuuJ5Hh3FSUGNN7R/Yevd+8/ff/2Ee39l88EIyjT4EKN2Vdm&#10;60+r4LY+cT60Xqc/siGHhiKRZTlDsY8NnZeLi9l0VFkcImEpPlss53NKGMan1fMcLc4ozof4UlhN&#10;ktNQJU2SAGrYvwoRK2Pqj5S0rQwZGnoxrxIi4AS1CiK62iGnYLp8Nlgl+bVUKp0IvttdKU/2kGYi&#10;f6lBxP0lLRXZQOjHvBwaefQC+AvDSTw6FMvgWNPUghacEiXwFSQPAaGOINU5M3oJplN/ycbyymAX&#10;SeZR2OTtLD/i/dw6L7se1RjFShGch9zzaXbTwP28zkjnF7Z+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JID2krYAAAABQEAAA8AAAAAAAAAAQAgAAAAIgAAAGRycy9kb3ducmV2LnhtbFBLAQIUABQA&#10;AAAIAIdO4kCtLgLs8AEAAKkDAAAOAAAAAAAAAAEAIAAAACcBAABkcnMvZTJvRG9jLnhtbFBLBQYA&#10;AAAABgAGAFkBAACJBQAAAAA=&#10;">
                  <v:fill on="f" focussize="0,0"/>
                  <v:stroke color="#000000" joinstyle="round" endarrow="block"/>
                  <v:imagedata o:title=""/>
                  <o:lock v:ext="edit" aspectratio="f"/>
                </v:line>
                <v:shape id="_x0000_s1026" o:spid="_x0000_s1026" o:spt="202" type="#_x0000_t202" style="position:absolute;left:2254885;top:351929;height:300474;width:603885;" fillcolor="#FFFFFF" filled="t" stroked="t" coordsize="21600,21600" o:gfxdata="UEsDBAoAAAAAAIdO4kAAAAAAAAAAAAAAAAAEAAAAZHJzL1BLAwQUAAAACACHTuJAQJ9iKtYAAAAF&#10;AQAADwAAAGRycy9kb3ducmV2LnhtbE2PQU8CMRCF7yb8h2ZMvBhoAbMs63Y5mGjkJmjwWrbD7sZ2&#10;urRlwX9v8aKXSV7ey3vflKuLNWxAHzpHEqYTAQypdrqjRsLH+/M4BxaiIq2MI5TwjQFW1eimVIV2&#10;Z9rgsI0NSyUUCiWhjbEvOA91i1aFieuRkndw3qqYpG+49uqcyq3hMyEyblVHaaFVPT61WH9tT1ZC&#10;/vA6fIb1/G1XZwezjPeL4eXopby7nYpHYBEv8S8MV/yEDlVi2rsT6cCMhPRI/L3Jy7PlAthewiwT&#10;c+BVyf/TVz9QSwMEFAAAAAgAh07iQIexUqP5AQAA9AMAAA4AAABkcnMvZTJvRG9jLnhtbK1TzY7T&#10;MBC+I/EOlu80abbdbaumK0EpFwRICw8wtZ3Ekv9ke5v0BeANOHHhznP1ORg73T/ggBA+OOOZL59n&#10;vvGsrwetyEH4IK2p6XRSUiIMs1yatqafPu5eLCgJEQwHZY2o6VEEer15/mzdu5WobGcVF54giQmr&#10;3tW0i9GtiiKwTmgIE+uEwWBjvYaIR98W3EOP7FoVVVleFr313HnLRAjo3Y5Busn8TSNYfN80QUSi&#10;aoq5xbz7vO/TXmzWsGo9uE6ycxrwD1lokAYvvafaQgRy6+VvVFoyb4Nt4oRZXdimkUzkGrCaaflL&#10;NTcdOJFrQXGCu5cp/D9a9u7wwRPJsXdXlBjQ2KPT1y+nbz9O3z8T9KFAvQsrxN04RMbhpR0QfOcP&#10;6Ex1D43X6YsVEYxX1Xy2WMwpOdb0Yj5dVstRaTFEwjB+WV7kMEvxspxdzVK8eOBxPsQ3wmqSjJp6&#10;bGTWFw5vQxyhd5B0bbBK8p1UKh98u3+lPDkANn2X15n9CUwZ0td0Oa8wTQb49hoFEU3tUI1g2nzf&#10;kz/CY+Iyrz8Rp8S2ELoxgcwwVq9lFD6/uE4Af204iUeHghscDZqS0YJTogROUrIyMoJUf4NE7ZRB&#10;CVOzxqYkKw77AWmSubf8iA28dV62HUqaW5jh+LSy9ucxSG/38TmTPgzr5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An2Iq1gAAAAUBAAAPAAAAAAAAAAEAIAAAACIAAABkcnMvZG93bnJldi54bWxQ&#10;SwECFAAUAAAACACHTuJAh7FSo/kBAAD0AwAADgAAAAAAAAABACAAAAAlAQAAZHJzL2Uyb0RvYy54&#10;bWxQSwUGAAAAAAYABgBZAQAAkAUAAAAA&#10;">
                  <v:fill on="t" focussize="0,0"/>
                  <v:stroke color="#000000" joinstyle="miter"/>
                  <v:imagedata o:title=""/>
                  <o:lock v:ext="edit" aspectratio="f"/>
                  <v:textbox>
                    <w:txbxContent>
                      <w:p>
                        <w:pPr>
                          <w:spacing w:line="240" w:lineRule="atLeast"/>
                          <w:ind w:firstLine="0"/>
                          <w:rPr>
                            <w:rFonts w:hint="eastAsia" w:eastAsia="宋体"/>
                            <w:sz w:val="21"/>
                            <w:szCs w:val="21"/>
                            <w:lang w:val="en-US" w:eastAsia="zh-CN"/>
                          </w:rPr>
                        </w:pPr>
                        <w:r>
                          <w:rPr>
                            <w:rFonts w:hint="eastAsia" w:eastAsia="宋体"/>
                            <w:sz w:val="21"/>
                            <w:szCs w:val="21"/>
                            <w:lang w:val="en-US" w:eastAsia="zh-CN"/>
                          </w:rPr>
                          <w:t>反渗透</w:t>
                        </w:r>
                      </w:p>
                    </w:txbxContent>
                  </v:textbox>
                </v:shape>
                <v:line id="_x0000_s1026" o:spid="_x0000_s1026" o:spt="20" style="position:absolute;left:1651635;top:632711;height:527894;width:635;" filled="f" stroked="t" coordsize="21600,21600" o:gfxdata="UEsDBAoAAAAAAIdO4kAAAAAAAAAAAAAAAAAEAAAAZHJzL1BLAwQUAAAACACHTuJATumMctgAAAAF&#10;AQAADwAAAGRycy9kb3ducmV2LnhtbE2PT0sDMRDF74LfIYzgRWzSimtdN1ukUKQgSKsXb7PJdHdx&#10;M1k36R/76U292MvA4z3e+00xO7hO7GgIrWcN45ECQWy8bbnW8PG+uJ2CCBHZYueZNPxQgFl5eVFg&#10;bv2eV7Rbx1qkEg45amhi7HMpg2nIYRj5njh5Gz84jEkOtbQD7lO56+REqUw6bDktNNjTvCHztd46&#10;Dc+vpnJvPRn1svxcbObf9zdHXmp9fTVWTyAiHeJ/GE74CR3KxFT5LdsgOg3pkfh3kzfNHh9AVBom&#10;mboDWRbynL78BVBLAwQUAAAACACHTuJASCobsO0BAACoAwAADgAAAGRycy9lMm9Eb2MueG1srVNL&#10;jhMxEN0jcQfLe9KfIcnQSmcWE4YNgkjAASq2u9uSf7I96eQSXACJHaxYsuc2DMeg7A4TPmKD6IW7&#10;7Hp+rvdcXl0dtCJ74YO0pqXVrKREGGa5NH1L37y+eXRJSYhgOChrREuPItCr9cMHq9E1oraDVVx4&#10;giQmNKNr6RCja4oisEFoCDPrhMFkZ72GiFPfF9zDiOxaFXVZLorReu68ZSIEXN1MSbrO/F0nWHzZ&#10;dUFEolqKtcU8+jzu0lisV9D0Htwg2akM+IcqNEiDh95TbSACufXyDyotmbfBdnHGrC5s10kmsgZU&#10;U5W/qXk1gBNZC5oT3L1N4f/Rshf7rSeSt7RGewxovKO7d5+/vv3w7ct7HO8+fSSYQZtGFxpEX5ut&#10;P82C2/qk+dB5nf6ohhywCRbzanExp+TY0sVFvayqyWVxiIRhPucYJuf18vLJ45QsziTOh/hMWE1S&#10;0FIlTXIAGtg/D3GC/oCkZWXIiEfWyxLLZ4Ad1CmIGGqHmoLp8+ZgleQ3Uqm0Jfh+d6082UPqifyd&#10;avgFlk7ZQBgmHMdokjEI4E8NJ/Ho0CuDXU1TCVpwSpTAR5AiLBSaCFKdkdFLML36CxodUAaNSC5P&#10;vqZoZ/kRr+fWedkP6EZ2MmOwHbJtp9ZN/fbzPDOdH9j6O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E7pjHLYAAAABQEAAA8AAAAAAAAAAQAgAAAAIgAAAGRycy9kb3ducmV2LnhtbFBLAQIUABQAAAAI&#10;AIdO4kBIKhuw7QEAAKgDAAAOAAAAAAAAAAEAIAAAACcBAABkcnMvZTJvRG9jLnhtbFBLBQYAAAAA&#10;BgAGAFkBAACGBQAAAAA=&#10;">
                  <v:fill on="f" focussize="0,0"/>
                  <v:stroke weight="1pt" color="#000000" joinstyle="round" dashstyle="dash" endarrow="block"/>
                  <v:imagedata o:title=""/>
                  <o:lock v:ext="edit" aspectratio="f"/>
                </v:line>
                <v:shape id="_x0000_s1026" o:spid="_x0000_s1026" o:spt="202" type="#_x0000_t202" style="position:absolute;left:1390650;top:366540;height:292216;width:596900;" fillcolor="#FFFFFF" filled="t" stroked="t" coordsize="21600,21600" o:gfxdata="UEsDBAoAAAAAAIdO4kAAAAAAAAAAAAAAAAAEAAAAZHJzL1BLAwQUAAAACACHTuJAQJ9iKtYAAAAF&#10;AQAADwAAAGRycy9kb3ducmV2LnhtbE2PQU8CMRCF7yb8h2ZMvBhoAbMs63Y5mGjkJmjwWrbD7sZ2&#10;urRlwX9v8aKXSV7ey3vflKuLNWxAHzpHEqYTAQypdrqjRsLH+/M4BxaiIq2MI5TwjQFW1eimVIV2&#10;Z9rgsI0NSyUUCiWhjbEvOA91i1aFieuRkndw3qqYpG+49uqcyq3hMyEyblVHaaFVPT61WH9tT1ZC&#10;/vA6fIb1/G1XZwezjPeL4eXopby7nYpHYBEv8S8MV/yEDlVi2rsT6cCMhPRI/L3Jy7PlAthewiwT&#10;c+BVyf/TVz9QSwMEFAAAAAgAh07iQJm6zOD6AQAA9AMAAA4AAABkcnMvZTJvRG9jLnhtbK1TzY7T&#10;MBC+I/EOlu80aZZGNGq6EpRyQYC08ABT20ks+U+2t0lfAN6AExfuPFefg7Hb/WP3gBA+OOOZL59n&#10;vvGsLietyF74IK1p6XxWUiIMs1yavqVfPm9fvKIkRDAclDWipQcR6OX6+bPV6BpR2cEqLjxBEhOa&#10;0bV0iNE1RRHYIDSEmXXCYLCzXkPEo+8L7mFEdq2KqizrYrSeO2+ZCAG9m1OQrjN/1wkWP3ZdEJGo&#10;lmJuMe8+77u0F+sVNL0HN0h2TgP+IQsN0uClt1QbiECuvXxEpSXzNtguzpjVhe06yUSuAauZl39U&#10;czWAE7kWFCe4W5nC/6NlH/afPJG8pdWcEgMae3T8/u3449fx51eCPhRodKFB3JVDZJxe2wkbfeMP&#10;6Ex1T53X6YsVkRS/WJb1AgU/tPSirhcvz0qLKRKG8cWyXpYYZhivllU1rxNhccfjfIjvhNUkGS31&#10;2MisL+zfh3iC3kDStcEqybdSqXzw/e6N8mQP2PRtXmf2BzBlyNjS5aJaYB6Ab69TENHUDtUIps/3&#10;Pfgj3Ccu83qKOCW2gTCcEsgMCQaNllH4bA0C+FvDSTw4FNzgaNCUjBacEiVwkpKVkRGk+hskaqcM&#10;SpiadWpKsuK0m5AmmTvLD9jAa+dlP6CkuYUZjk8ra38eg/R2758z6d2wrn8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QJ9iKtYAAAAFAQAADwAAAAAAAAABACAAAAAiAAAAZHJzL2Rvd25yZXYueG1s&#10;UEsBAhQAFAAAAAgAh07iQJm6zOD6AQAA9AMAAA4AAAAAAAAAAQAgAAAAJQEAAGRycy9lMm9Eb2Mu&#10;eG1sUEsFBgAAAAAGAAYAWQEAAJEFAAAAAA==&#10;">
                  <v:fill on="t" focussize="0,0"/>
                  <v:stroke color="#000000" joinstyle="miter"/>
                  <v:imagedata o:title=""/>
                  <o:lock v:ext="edit" aspectratio="f"/>
                  <v:textbox>
                    <w:txbxContent>
                      <w:p>
                        <w:pPr>
                          <w:spacing w:line="240" w:lineRule="atLeast"/>
                          <w:ind w:firstLine="0"/>
                          <w:rPr>
                            <w:rFonts w:hint="eastAsia" w:eastAsia="宋体"/>
                            <w:sz w:val="21"/>
                            <w:szCs w:val="21"/>
                            <w:lang w:val="en-US" w:eastAsia="zh-CN"/>
                          </w:rPr>
                        </w:pPr>
                        <w:r>
                          <w:rPr>
                            <w:rFonts w:hint="eastAsia" w:eastAsia="宋体"/>
                            <w:sz w:val="21"/>
                            <w:szCs w:val="21"/>
                            <w:lang w:val="en-US" w:eastAsia="zh-CN"/>
                          </w:rPr>
                          <w:t>自来水</w:t>
                        </w:r>
                      </w:p>
                    </w:txbxContent>
                  </v:textbox>
                </v:shape>
                <v:shape id="_x0000_s1026" o:spid="_x0000_s1026" o:spt="202" type="#_x0000_t202" style="position:absolute;left:3333750;top:111169;height:292216;width:731520;" fillcolor="#FFFFFF" filled="t" stroked="t" coordsize="21600,21600" o:gfxdata="UEsDBAoAAAAAAIdO4kAAAAAAAAAAAAAAAAAEAAAAZHJzL1BLAwQUAAAACACHTuJAQJ9iKtYAAAAF&#10;AQAADwAAAGRycy9kb3ducmV2LnhtbE2PQU8CMRCF7yb8h2ZMvBhoAbMs63Y5mGjkJmjwWrbD7sZ2&#10;urRlwX9v8aKXSV7ey3vflKuLNWxAHzpHEqYTAQypdrqjRsLH+/M4BxaiIq2MI5TwjQFW1eimVIV2&#10;Z9rgsI0NSyUUCiWhjbEvOA91i1aFieuRkndw3qqYpG+49uqcyq3hMyEyblVHaaFVPT61WH9tT1ZC&#10;/vA6fIb1/G1XZwezjPeL4eXopby7nYpHYBEv8S8MV/yEDlVi2rsT6cCMhPRI/L3Jy7PlAthewiwT&#10;c+BVyf/TVz9QSwMEFAAAAAgAh07iQOuZjaz3AQAA9AMAAA4AAABkcnMvZTJvRG9jLnhtbK1TzY7T&#10;MBC+I/EOlu80aVbt0qjpSlDKBQHSwgO4tpNY8p883iZ9AXgDTly481x9jh073T/ggBA+OGPPl88z&#10;38ysr0ajyUEGUM42dD4rKZGWO6Fs19DPn3YvXlICkVnBtLOyoUcJ9Grz/Nl68LWsXO+0kIEgiYV6&#10;8A3tY/R1UQDvpWEwc15adLYuGBbxGLpCBDYgu9FFVZbLYnBB+OC4BMDb7eSkm8zftpLHD20LMhLd&#10;UIwt5j3kfZ/2YrNmdReY7xU/h8H+IQrDlMVH76m2LDJyE9RvVEbx4MC1ccadKVzbKi5zDpjNvPwl&#10;m+ueeZlzQXHA38sE/4+Wvz98DESJhlYLSiwzWKPTt6+n7z9PP74QvEOBBg814q49IuP4yo1Y6Lt7&#10;wMuU99gGk76YEUH/Ba7LBQp+RCyu5WpSWo6RcPRfXswXFbo5+qtVVc2XyV888PgA8a10hiSjoQEL&#10;mfVlh3cQJ+gdJD0LTiuxU1rnQ+j2r3UgB4ZF3+V1Zn8C05YMDV0tUuKcYe+1mkU0jUc1wHb5vSd/&#10;wGPiMq8/EafAtgz6KYDMMGVvVJQhd1wvmXhjBYlHj4JbHA2agjFSUKIlTlKyMjIypf8GidppixKm&#10;Yk1FSVYc9yPSJHPvxBELeOOD6nqUNJcww7G1svbnMUi9+/icSR+GdXML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QJ9iKtYAAAAFAQAADwAAAAAAAAABACAAAAAiAAAAZHJzL2Rvd25yZXYueG1sUEsB&#10;AhQAFAAAAAgAh07iQOuZjaz3AQAA9AMAAA4AAAAAAAAAAQAgAAAAJQEAAGRycy9lMm9Eb2MueG1s&#10;UEsFBgAAAAAGAAYAWQEAAI4FAAAAAA==&#10;">
                  <v:fill on="t" focussize="0,0"/>
                  <v:stroke color="#000000" joinstyle="miter"/>
                  <v:imagedata o:title=""/>
                  <o:lock v:ext="edit" aspectratio="f"/>
                  <v:textbox>
                    <w:txbxContent>
                      <w:p>
                        <w:pPr>
                          <w:spacing w:line="240" w:lineRule="atLeast"/>
                          <w:ind w:firstLine="0"/>
                          <w:rPr>
                            <w:rFonts w:hint="eastAsia" w:eastAsia="宋体"/>
                            <w:sz w:val="21"/>
                            <w:szCs w:val="21"/>
                            <w:lang w:val="en-US" w:eastAsia="zh-CN"/>
                          </w:rPr>
                        </w:pPr>
                        <w:r>
                          <w:rPr>
                            <w:rFonts w:hint="eastAsia" w:eastAsia="宋体"/>
                            <w:sz w:val="21"/>
                            <w:szCs w:val="21"/>
                            <w:lang w:val="en-US" w:eastAsia="zh-CN"/>
                          </w:rPr>
                          <w:t>进入配料</w:t>
                        </w:r>
                      </w:p>
                    </w:txbxContent>
                  </v:textbox>
                </v:shape>
                <v:shape id="_x0000_s1026" o:spid="_x0000_s1026" o:spt="116" type="#_x0000_t116" style="position:absolute;left:1441450;top:1060235;height:533611;width:812800;" filled="f" stroked="f" coordsize="21600,21600" o:gfxdata="UEsDBAoAAAAAAIdO4kAAAAAAAAAAAAAAAAAEAAAAZHJzL1BLAwQUAAAACACHTuJAB4HOjtYAAAAF&#10;AQAADwAAAGRycy9kb3ducmV2LnhtbE2PwWrDMBBE74X8g9hAb42UlDqOazmQQFp6MSTuByjWxja2&#10;VsaSneTvq/bSXBaGGWbeptub6diEg2ssSVguBDCk0uqGKgnfxeElBua8Iq06Syjhjg622ewpVYm2&#10;VzridPIVCyXkEiWh9r5POHdljUa5he2Rgnexg1E+yKHielDXUG46vhIi4kY1FBZq1eO+xrI9jUbC&#10;pri8TUX+Gds27z/a+278Othcyuf5UrwD83jz/2H4xQ/okAWmsx1JO9ZJCI/4vxu8ONqsgZ0lrCLx&#10;CjxL+SN99gNQSwMEFAAAAAgAh07iQJujqTC6AQAAIwMAAA4AAABkcnMvZTJvRG9jLnhtbK1SO24b&#10;MRDtA/gOBHtrP9IK8kIrFzGcJkgM2D4AxSW1BPjDkNauynQBcoR0qdKkTBUgt4l9jQx3FTlIuiDN&#10;cMgZvnnvkevLwWiyFxCUsw0tZjklwnLXKrtr6P3d9fmKkhCZbZl2VjT0IAK93Jy9WPe+FqXrnG4F&#10;EASxoe59Q7sYfZ1lgXfCsDBzXlgsSgeGRdzCLmuB9YhudFbm+TLrHbQeHBch4OnVVKSbEV9KweNb&#10;KYOIRDcUucUxwhi3KWabNat3wHyn+JEG+wcWhimLQ09QVywy8gDqLyijOLjgZJxxZzInpeJi1IBq&#10;ivwPNbcd82LUguYEf7Ip/D9Y/mZ/A0S1DV0sKbHM4Bs9fn339PnDj4/fa/L07f3jl08Ea2hU70ON&#10;/bf+Bo67gGlSPUgwaUU9ZMBvsFgUiwrtPmCeL/NyXk1GiyESjg2rolzlWOfYUM3ny6JI9ewZyEOI&#10;r4QzJCUNldr1LzsG8U6AUZZFB6PbbP86xOnmrxuJhnXXSms8Z7W2pG/oRVVW44VTBWdpiyOTpklF&#10;yuKwHY7Stq49oDMPHtSuQwoTw9SELzFyPf6a9NS/70fQ57+9+Ql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Hgc6O1gAAAAUBAAAPAAAAAAAAAAEAIAAAACIAAABkcnMvZG93bnJldi54bWxQSwECFAAU&#10;AAAACACHTuJAm6OpMLoBAAAjAwAADgAAAAAAAAABACAAAAAlAQAAZHJzL2Uyb0RvYy54bWxQSwUG&#10;AAAAAAYABgBZAQAAUQUAAAAA&#10;">
                  <v:fill on="f" focussize="0,0"/>
                  <v:stroke on="f"/>
                  <v:imagedata o:title=""/>
                  <o:lock v:ext="edit" aspectratio="f"/>
                  <v:textbox>
                    <w:txbxContent>
                      <w:p>
                        <w:pPr>
                          <w:spacing w:line="240" w:lineRule="auto"/>
                          <w:ind w:firstLine="0"/>
                          <w:rPr>
                            <w:rFonts w:hint="eastAsia" w:eastAsia="宋体"/>
                            <w:sz w:val="21"/>
                            <w:szCs w:val="21"/>
                            <w:lang w:val="en-US" w:eastAsia="zh-CN"/>
                          </w:rPr>
                        </w:pPr>
                        <w:r>
                          <w:rPr>
                            <w:rFonts w:hint="eastAsia" w:eastAsia="宋体"/>
                            <w:sz w:val="21"/>
                            <w:szCs w:val="21"/>
                            <w:lang w:val="en-US" w:eastAsia="zh-CN"/>
                          </w:rPr>
                          <w:t>浓水</w:t>
                        </w:r>
                      </w:p>
                    </w:txbxContent>
                  </v:textbox>
                </v:shape>
                <v:shape id="_x0000_s1026" o:spid="_x0000_s1026" o:spt="202" type="#_x0000_t202" style="position:absolute;left:3335020;top:608571;height:292216;width:771525;" fillcolor="#FFFFFF" filled="t" stroked="t" coordsize="21600,21600" o:gfxdata="UEsDBAoAAAAAAIdO4kAAAAAAAAAAAAAAAAAEAAAAZHJzL1BLAwQUAAAACACHTuJAQJ9iKtYAAAAF&#10;AQAADwAAAGRycy9kb3ducmV2LnhtbE2PQU8CMRCF7yb8h2ZMvBhoAbMs63Y5mGjkJmjwWrbD7sZ2&#10;urRlwX9v8aKXSV7ey3vflKuLNWxAHzpHEqYTAQypdrqjRsLH+/M4BxaiIq2MI5TwjQFW1eimVIV2&#10;Z9rgsI0NSyUUCiWhjbEvOA91i1aFieuRkndw3qqYpG+49uqcyq3hMyEyblVHaaFVPT61WH9tT1ZC&#10;/vA6fIb1/G1XZwezjPeL4eXopby7nYpHYBEv8S8MV/yEDlVi2rsT6cCMhPRI/L3Jy7PlAthewiwT&#10;c+BVyf/TVz9QSwMEFAAAAAgAh07iQIPyTYH7AQAA9AMAAA4AAABkcnMvZTJvRG9jLnhtbK1TzY7T&#10;MBC+I/EOlu80aUrb3ajpSlDKBQHSwgNMbSex5D/Z3iZ9AXgDTly481x9jh273T/ggBA5OOOZz59n&#10;vvGsrkatyF74IK1p6HRSUiIMs1yarqGfP21fXFASIhgOyhrR0IMI9Gr9/NlqcLWobG8VF54giQn1&#10;4Brax+jqogisFxrCxDphMNharyHi1ncF9zAgu1ZFVZaLYrCeO2+ZCAG9m1OQrjN/2woWP7RtEJGo&#10;hmJuMa8+r7u0FusV1J0H10t2TgP+IQsN0uCl91QbiEBuvPyNSkvmbbBtnDCrC9u2kolcA1YzLX+p&#10;5roHJ3ItKE5w9zKF/0fL3u8/eiJ5Q18uKTGgsUfHb1+P338ef3wh6EOBBhdqxF07RMbxlR2x0Xf+&#10;gM5U99h6nf5YEcH4bDablxUKfmjooryYL/MBqMUYCcP4cjmdV3NKGMary6qaLhJh8cDjfIhvhdUk&#10;GQ312MisL+zfhXiC3kHStcEqybdSqbzx3e618mQP2PRt/s7sT2DKkKGhl6c8AN9eqyBiStqhGsF0&#10;+b4nJ8Jj4jJ/fyJOiW0g9KcEMkOCQa1lFD5bvQD+xnASDw4FNzgaNCWjBadECZykZGVkBKn+Bona&#10;KYMSpmadmpKsOO5GpEnmzvIDNvDGedn1KGnuSIbj08ran8cgvd3H+0z6MKzrW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CfYirWAAAABQEAAA8AAAAAAAAAAQAgAAAAIgAAAGRycy9kb3ducmV2Lnht&#10;bFBLAQIUABQAAAAIAIdO4kCD8k2B+wEAAPQDAAAOAAAAAAAAAAEAIAAAACUBAABkcnMvZTJvRG9j&#10;LnhtbFBLBQYAAAAABgAGAFkBAACSBQAAAAA=&#10;">
                  <v:fill on="t" focussize="0,0"/>
                  <v:stroke color="#000000" joinstyle="miter"/>
                  <v:imagedata o:title=""/>
                  <o:lock v:ext="edit" aspectratio="f"/>
                  <v:textbox>
                    <w:txbxContent>
                      <w:p>
                        <w:pPr>
                          <w:spacing w:line="240" w:lineRule="atLeast"/>
                          <w:ind w:firstLine="0"/>
                          <w:rPr>
                            <w:rFonts w:hint="eastAsia" w:eastAsia="宋体"/>
                            <w:sz w:val="21"/>
                            <w:szCs w:val="21"/>
                            <w:lang w:val="en-US" w:eastAsia="zh-CN"/>
                          </w:rPr>
                        </w:pPr>
                        <w:r>
                          <w:rPr>
                            <w:rFonts w:hint="eastAsia" w:eastAsia="宋体"/>
                            <w:sz w:val="21"/>
                            <w:szCs w:val="21"/>
                            <w:lang w:val="en-US" w:eastAsia="zh-CN"/>
                          </w:rPr>
                          <w:t>清洗设备</w:t>
                        </w:r>
                      </w:p>
                    </w:txbxContent>
                  </v:textbox>
                </v:shape>
                <v:shape id="_x0000_s1026" o:spid="_x0000_s1026" o:spt="34" type="#_x0000_t34" style="position:absolute;left:2858770;top:502484;height:252195;width:476250;" filled="f" stroked="t" coordsize="21600,21600" o:gfxdata="UEsDBAoAAAAAAIdO4kAAAAAAAAAAAAAAAAAEAAAAZHJzL1BLAwQUAAAACACHTuJAlR58ItYAAAAF&#10;AQAADwAAAGRycy9kb3ducmV2LnhtbE2PwU7DMBBE70j8g7VIXBC105ZQQpweEByQkCpC1bMbL0lE&#10;vA6205a/Z+ECl5VGM5p5W65PbhAHDLH3pCGbKRBIjbc9tRq2b0/XKxAxGbJm8IQavjDCujo/K01h&#10;/ZFe8VCnVnAJxcJo6FIaCylj06EzceZHJPbefXAmsQyttMEcudwNcq5ULp3piRc6M+JDh81HPTkN&#10;u+klS6GRN8vHDT4vos/r5dWn1pcXmboHkfCU/sLwg8/oUDHT3k9koxg08CPp97K3yu9uQew1zHO1&#10;AFmV8j999Q1QSwMEFAAAAAgAh07iQFuW5WIOAgAA4AMAAA4AAABkcnMvZTJvRG9jLnhtbK1TS44T&#10;MRDdI3EHy3vSnSY9ybTSmUXCsEEQCTiA40+3kX+yTTrZcgDWrFggwYorIE4DzDEoO82Ej9ggeuEu&#10;+5VfVb0qL68OWqE990Fa0+LppMSIG2qZNF2Lnz+7vrfAKERiGFHW8BYfecBXq7t3loNreGV7qxj3&#10;CEhMaAbX4j5G1xRFoD3XJEys4wZAYb0mEba+K5gnA7BrVVRleVEM1jPnLeUhwOnmBOJV5heC0/hE&#10;iMAjUi2G3GJefV53aS1WS9J0nrhe0jEN8g9ZaCINBL2l2pBI0Esv/6DSknobrIgTanVhhZCU5xqg&#10;mmn5WzVPe+J4rgXECe5WpvD/aOnj/dYjyVo8g04ZoqFHN6/efPn07ubz26+v33/7+AEBAjINLjTg&#10;vTZbP+6C2/pU80F4nf5QDTq0uFrUi/kcxD62uC6r2WJ2UpkfIqKAz+YXVQ0wBbyqq+llnfDizON8&#10;iA+51SgZLd5xE9fWGOil9fezymT/KMQsNxtzJuzFFCOhFXRvTxSqS/hG3tEbIvxgTleVQUOLL+uq&#10;hlQIjJ5QJIKpHYgRTJcDBasku5ZKpRvBd7u18gj4YXTyN0b4xS0F2ZDQn/wydBJAy8h9HrieE/bA&#10;MBSPDvQ28DJwSkZzhpHi8JCSlT0jkersGb0kplN/8YYClQElU6dOvUnWzrJjblk+hzHKWo8jn+b0&#10;532+fX6Yq+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VHnwi1gAAAAUBAAAPAAAAAAAAAAEAIAAA&#10;ACIAAABkcnMvZG93bnJldi54bWxQSwECFAAUAAAACACHTuJAW5blYg4CAADgAwAADgAAAAAAAAAB&#10;ACAAAAAlAQAAZHJzL2Uyb0RvYy54bWxQSwUGAAAAAAYABgBZAQAApQUAAAAA&#10;" adj="10800">
                  <v:fill on="f" focussize="0,0"/>
                  <v:stroke color="#000000" joinstyle="miter" endarrow="block"/>
                  <v:imagedata o:title=""/>
                  <o:lock v:ext="edit" aspectratio="f"/>
                </v:shape>
                <v:shape id="_x0000_s1026" o:spid="_x0000_s1026" o:spt="34" type="#_x0000_t34" style="position:absolute;left:1886585;top:1234929;height:241396;width:469900;" filled="f" stroked="t" coordsize="21600,21600" o:gfxdata="UEsDBAoAAAAAAIdO4kAAAAAAAAAAAAAAAAAEAAAAZHJzL1BLAwQUAAAACACHTuJAlR58ItYAAAAF&#10;AQAADwAAAGRycy9kb3ducmV2LnhtbE2PwU7DMBBE70j8g7VIXBC105ZQQpweEByQkCpC1bMbL0lE&#10;vA6205a/Z+ECl5VGM5p5W65PbhAHDLH3pCGbKRBIjbc9tRq2b0/XKxAxGbJm8IQavjDCujo/K01h&#10;/ZFe8VCnVnAJxcJo6FIaCylj06EzceZHJPbefXAmsQyttMEcudwNcq5ULp3piRc6M+JDh81HPTkN&#10;u+klS6GRN8vHDT4vos/r5dWn1pcXmboHkfCU/sLwg8/oUDHT3k9koxg08CPp97K3yu9uQew1zHO1&#10;AFmV8j999Q1QSwMEFAAAAAgAh07iQBlLKmQPAgAA4QMAAA4AAABkcnMvZTJvRG9jLnhtbK1Ty67T&#10;MBDdI/EPlvc06VNN1PQuWi4bBJWAD5jGTmLkl2zTtFs+gDUrFkiwur+A+BrgfgZjN9zyEBtEFs7Y&#10;PnNm5sx4dXVUkhy488Loio5HOSVc14YJ3Vb0xfPrB0tKfADNQBrNK3rinl6t799b9bbkE9MZybgj&#10;SKJ92duKdiHYMst83XEFfmQs13jZGKcg4Na1GXPQI7uS2STPF1lvHLPO1Nx7PN2eL+k68TcNr8PT&#10;pvE8EFlRzC2k1aV1H9dsvYKydWA7UQ9pwD9koUBoDHpHtYUA5JUTf1ApUTvjTRNGtVGZaRpR81QD&#10;VjPOf6vmWQeWp1pQHG/vZPL/j7Z+ctg5IlhFZwUlGhT26Pb12y+f3t9+fvf1zYdvNx8J3qBMvfUl&#10;ojd654adtzsXaz42TsU/VkOOOATL5WK+nFNyQnsynRWT5A8lPwZSI2C2KIocm1EjYDIbT4tF5M8u&#10;RNb58IgbRaJR0T3XYWO0xmYaN00yw+GxD0lvNiQN7OWYkkZJbN8BJJnn+A28Axoj/GCOrlKTvqLF&#10;fIKp1oCz10gIaCqLanjdpkDeSMGuhZTRw7t2v5GOID/OTvqGCL/AYpAt+O6MS1cRBqUSgbtkdRzY&#10;Q81IOFkUXOPToDEZxRklkuNLilZCBhDyggxOgG7lX9BYoNSoZGzVuTnR2ht2Sj1L5zhHSeth5uOg&#10;/rxP3peXuf4O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lR58ItYAAAAFAQAADwAAAAAAAAABACAA&#10;AAAiAAAAZHJzL2Rvd25yZXYueG1sUEsBAhQAFAAAAAgAh07iQBlLKmQPAgAA4QMAAA4AAAAAAAAA&#10;AQAgAAAAJQEAAGRycy9lMm9Eb2MueG1sUEsFBgAAAAAGAAYAWQEAAKYFAAAAAA==&#10;" adj="10800">
                  <v:fill on="f" focussize="0,0"/>
                  <v:stroke color="#000000" joinstyle="miter" endarrow="block"/>
                  <v:imagedata o:title=""/>
                  <o:lock v:ext="edit" aspectratio="f"/>
                </v:shape>
                <v:shape id="_x0000_s1026" o:spid="_x0000_s1026" o:spt="202" type="#_x0000_t202" style="position:absolute;left:2346960;top:1311159;height:292216;width:762000;" fillcolor="#FFFFFF" filled="t" stroked="f" coordsize="21600,21600" o:gfxdata="UEsDBAoAAAAAAIdO4kAAAAAAAAAAAAAAAAAEAAAAZHJzL1BLAwQUAAAACACHTuJATtQlHdUAAAAF&#10;AQAADwAAAGRycy9kb3ducmV2LnhtbE2PwW7CMBBE75X6D9ZW4lIVG9omEOIggdSqVygfsImXJCJe&#10;R7Eh8Pe4vbSXlUYzmnmbr6+2ExcafOtYw2yqQBBXzrRcazh8f7wsQPiAbLBzTBpu5GFdPD7kmBk3&#10;8o4u+1CLWMI+Qw1NCH0mpa8asuinrieO3tENFkOUQy3NgGMst52cK5VIiy3HhQZ72jZUnfZnq+H4&#10;NT6/L8fyMxzS3VuywTYt3U3rydNMrUAEuoa/MPzgR3QoIlPpzmy86DTER8Lvjd4iWaYgSg3zRL2C&#10;LHL5n764A1BLAwQUAAAACACHTuJAAkmPfrcBAABBAwAADgAAAGRycy9lMm9Eb2MueG1srVLBjtMw&#10;EL0j8Q+W7zRNdhto1HQlWJULAqSFD3AdO7Fkeyzb26Q/AH/AiQt3vqvfsWOnu8suN0QOjj3z/Dzv&#10;zWyuJqPJQfigwLa0XCwpEZZDp2zf0q9fdq/eUBIisx3TYEVLjyLQq+3LF5vRNaKCAXQnPEESG5rR&#10;tXSI0TVFEfggDAsLcMJiUoI3LOLR90Xn2YjsRhfVclkXI/jOeeAiBIxez0m6zfxSCh4/SRlEJLql&#10;WFvMq8/rPq3FdsOa3jM3KH4ug/1DFYYpi48+UF2zyMitV39RGcU9BJBxwcEUIKXiImtANeXymZqb&#10;gTmRtaA5wT3YFP4fLf94+OyJ6rB3F5eUWGawSacf308/f59+fSMpiBaNLjSIvHGIjdNbmBB+Hw8Y&#10;TMon6U36oyaC+erisl7XaPkxUZdluVrPZospEo6A1zX2D/McAdW6qso65YtHIudDfC/AkLRpqcde&#10;ZovZ4UOIM/Qekt4NoFW3U1rng+/377QnB4Z93+XvzP4Epi0ZW7peVavMbCHdn6m1xWKS7llf2sVp&#10;P53N2EN3RC9unVf9gMVlNzIc+5RVnGcqDcKf50z6OPnbO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E7UJR3VAAAABQEAAA8AAAAAAAAAAQAgAAAAIgAAAGRycy9kb3ducmV2LnhtbFBLAQIUABQAAAAI&#10;AIdO4kACSY9+twEAAEEDAAAOAAAAAAAAAAEAIAAAACQBAABkcnMvZTJvRG9jLnhtbFBLBQYAAAAA&#10;BgAGAFkBAABNBQAAAAA=&#10;">
                  <v:fill on="t" focussize="0,0"/>
                  <v:stroke on="f"/>
                  <v:imagedata o:title=""/>
                  <o:lock v:ext="edit" aspectratio="f"/>
                  <v:textbox>
                    <w:txbxContent>
                      <w:p>
                        <w:pPr>
                          <w:spacing w:line="240" w:lineRule="atLeast"/>
                          <w:ind w:firstLine="0"/>
                          <w:rPr>
                            <w:rFonts w:hint="eastAsia" w:eastAsia="宋体"/>
                            <w:sz w:val="21"/>
                            <w:szCs w:val="21"/>
                            <w:lang w:val="en-US" w:eastAsia="zh-CN"/>
                          </w:rPr>
                        </w:pPr>
                        <w:r>
                          <w:rPr>
                            <w:rFonts w:hint="eastAsia" w:eastAsia="宋体"/>
                            <w:sz w:val="21"/>
                            <w:szCs w:val="21"/>
                            <w:lang w:val="en-US" w:eastAsia="zh-CN"/>
                          </w:rPr>
                          <w:t>直接排放</w:t>
                        </w:r>
                      </w:p>
                    </w:txbxContent>
                  </v:textbox>
                </v:shape>
                <v:shape id="_x0000_s1026" o:spid="_x0000_s1026" o:spt="34" type="#_x0000_t34" style="position:absolute;left:2872740;top:223520;flip:y;height:228600;width:457200;" filled="f" stroked="t" coordsize="21600,21600" o:gfxdata="UEsDBAoAAAAAAIdO4kAAAAAAAAAAAAAAAAAEAAAAZHJzL1BLAwQUAAAACACHTuJADfcbxdUAAAAF&#10;AQAADwAAAGRycy9kb3ducmV2LnhtbE2PMU/DMBCFdyT+g3VI3ajdFoUS4nQAdanEQIGhmxNf4yjx&#10;OYodN/33GBZYTnp6T+99V+xm27OIo28dSVgtBTCk2umWGgmfH/v7LTAfFGnVO0IJV/SwK29vCpVr&#10;d6F3jMfQsFRCPlcSTAhDzrmvDVrll25ASt7ZjVaFJMeG61FdUrnt+VqIjFvVUlowasAXg3V3nKyE&#10;6fX0UNmT0SZ28dBR/DrPb3spF3cr8Qws4Bz+wvCDn9ChTEyVm0h71ktIj4Tfm7xt9vQIrJKwzsQG&#10;eFnw//TlN1BLAwQUAAAACACHTuJACNgJpxQCAADsAwAADgAAAGRycy9lMm9Eb2MueG1srVPJjhMx&#10;EL0j8Q+W76STnskk00pnDgnDBcFILPeKl24jb7JNlisfwJkTByQ48QuIrwHmMyg7zQyLuCB8sMqu&#10;51dVr8qLi73RZCtCVM62dDIaUyIsc1zZrqXPnl7em1MSE1gO2lnR0oOI9GJ5985i5xtRu95pLgJB&#10;EhubnW9pn5JvqiqyXhiII+eFRad0wUDCY+gqHmCH7EZX9Xh8Vu1c4D44JmLE2/XRSZeFX0rB0mMp&#10;o0hEtxRzS2UPZd/kvVouoOkC+F6xIQ34hywMKItBb6jWkIC8DOoPKqNYcNHJNGLOVE5KxUSpAauZ&#10;jH+r5kkPXpRaUJzob2SK/4+WPdpeBaI49m42pcSCwSZdv3rz5dO7689vv75+/+3jB5JdKNTOxwbx&#10;K3sVhlP0VyFXvZfBEKmVf448RQesjOxbWs9n9ewUhT+gXZ9M60FxsU+Eof90OsMuUsKKf36GNlJX&#10;R8bM7ENMD4QzJBst3QibVs5a7KsLJyUSbB/GVKTnQ/rAX0wokUZjJ7egyRTn5HzgHdAY4Qdzfqot&#10;2bX0fFqjBAxwDKWGhKbxKEy0XQkUnVb8UmmdX8TQbVY6EOTHMSpriPALLAdZQ+yPuOLKMGiMSiIU&#10;qxfA71tO0sGj9BZ/Cc3JGMEp0QI/VbYKMoHSt8gUFNhO/wWNBWqLSuaeHbuUrY3jh9K8co8jVbQe&#10;xj/P7M/n8vr2ky6/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33G8XVAAAABQEAAA8AAAAAAAAA&#10;AQAgAAAAIgAAAGRycy9kb3ducmV2LnhtbFBLAQIUABQAAAAIAIdO4kAI2AmnFAIAAOwDAAAOAAAA&#10;AAAAAAEAIAAAACQBAABkcnMvZTJvRG9jLnhtbFBLBQYAAAAABgAGAFkBAACqBQAAAAA=&#10;" adj="10815">
                  <v:fill on="f" focussize="0,0"/>
                  <v:stroke color="#000000" joinstyle="miter" endarrow="block"/>
                  <v:imagedata o:title=""/>
                  <o:lock v:ext="edit" aspectratio="f"/>
                </v:shape>
                <w10:wrap type="none"/>
                <w10:anchorlock/>
              </v:group>
            </w:pict>
          </mc:Fallback>
        </mc:AlternateContent>
      </w:r>
    </w:p>
    <w:p>
      <w:pPr>
        <w:numPr>
          <w:ilvl w:val="0"/>
          <w:numId w:val="0"/>
        </w:numPr>
        <w:tabs>
          <w:tab w:val="left" w:pos="720"/>
        </w:tabs>
        <w:spacing w:line="0" w:lineRule="atLeast"/>
        <w:ind w:leftChars="0"/>
        <w:jc w:val="center"/>
        <w:rPr>
          <w:rFonts w:hint="eastAsia" w:ascii="Times New Roman" w:hAnsi="Times New Roman" w:eastAsia="宋体"/>
          <w:b/>
          <w:caps w:val="0"/>
          <w:sz w:val="21"/>
          <w:szCs w:val="21"/>
          <w:lang w:eastAsia="zh-CN"/>
        </w:rPr>
      </w:pPr>
    </w:p>
    <w:p>
      <w:pPr>
        <w:numPr>
          <w:ilvl w:val="0"/>
          <w:numId w:val="0"/>
        </w:numPr>
        <w:tabs>
          <w:tab w:val="left" w:pos="720"/>
        </w:tabs>
        <w:spacing w:line="0" w:lineRule="atLeast"/>
        <w:ind w:leftChars="0"/>
        <w:jc w:val="center"/>
        <w:rPr>
          <w:rFonts w:hint="eastAsia" w:ascii="Times New Roman" w:hAnsi="Times New Roman" w:eastAsia="宋体"/>
          <w:b/>
          <w:caps w:val="0"/>
          <w:sz w:val="21"/>
          <w:szCs w:val="21"/>
          <w:lang w:val="en-US" w:eastAsia="zh-CN"/>
        </w:rPr>
      </w:pPr>
      <w:r>
        <w:rPr>
          <w:rFonts w:hint="eastAsia" w:ascii="Times New Roman" w:hAnsi="Times New Roman" w:eastAsia="宋体"/>
          <w:b/>
          <w:caps w:val="0"/>
          <w:sz w:val="21"/>
          <w:szCs w:val="21"/>
          <w:lang w:eastAsia="zh-CN"/>
        </w:rPr>
        <w:t>图</w:t>
      </w:r>
      <w:r>
        <w:rPr>
          <w:rFonts w:hint="eastAsia" w:ascii="Times New Roman" w:hAnsi="Times New Roman" w:eastAsia="宋体"/>
          <w:b/>
          <w:caps w:val="0"/>
          <w:sz w:val="21"/>
          <w:szCs w:val="21"/>
          <w:lang w:val="en-US" w:eastAsia="zh-CN"/>
        </w:rPr>
        <w:t>4.6 纯水制备流程</w:t>
      </w:r>
    </w:p>
    <w:p>
      <w:pPr>
        <w:numPr>
          <w:ilvl w:val="0"/>
          <w:numId w:val="0"/>
        </w:numPr>
        <w:tabs>
          <w:tab w:val="left" w:pos="720"/>
        </w:tabs>
        <w:spacing w:line="360" w:lineRule="auto"/>
        <w:ind w:leftChars="0" w:firstLine="480" w:firstLineChars="200"/>
        <w:jc w:val="left"/>
        <w:rPr>
          <w:rFonts w:ascii="Times New Roman" w:hAnsi="Times New Roman" w:eastAsia="宋体"/>
          <w:b/>
          <w:caps w:val="0"/>
          <w:sz w:val="24"/>
          <w:szCs w:val="24"/>
        </w:rPr>
      </w:pPr>
      <w:r>
        <w:rPr>
          <w:rFonts w:hint="default" w:ascii="Times New Roman" w:hAnsi="Times New Roman" w:eastAsia="宋体" w:cs="Times New Roman"/>
          <w:caps w:val="0"/>
          <w:color w:val="auto"/>
          <w:kern w:val="2"/>
          <w:sz w:val="24"/>
          <w:szCs w:val="24"/>
        </w:rPr>
        <w:t>反渗透：将自来水</w:t>
      </w:r>
      <w:r>
        <w:rPr>
          <w:rFonts w:hint="eastAsia" w:ascii="Times New Roman" w:hAnsi="Times New Roman" w:eastAsia="宋体" w:cs="Times New Roman"/>
          <w:caps w:val="0"/>
          <w:color w:val="auto"/>
          <w:kern w:val="2"/>
          <w:sz w:val="24"/>
          <w:szCs w:val="24"/>
          <w:lang w:val="en-US" w:eastAsia="zh-CN"/>
        </w:rPr>
        <w:t>经</w:t>
      </w:r>
      <w:r>
        <w:rPr>
          <w:rFonts w:hint="default" w:ascii="Times New Roman" w:hAnsi="Times New Roman" w:eastAsia="宋体" w:cs="Times New Roman"/>
          <w:caps w:val="0"/>
          <w:color w:val="auto"/>
          <w:kern w:val="2"/>
          <w:sz w:val="24"/>
          <w:szCs w:val="24"/>
        </w:rPr>
        <w:t>纯水处理装置去除水中的离子、胶体等杂质，从而达到制备清洗纯水</w:t>
      </w:r>
      <w:r>
        <w:rPr>
          <w:rFonts w:hint="default" w:ascii="Times New Roman" w:hAnsi="Times New Roman" w:eastAsia="宋体" w:cs="Times New Roman"/>
          <w:caps w:val="0"/>
          <w:color w:val="auto"/>
          <w:kern w:val="2"/>
          <w:sz w:val="24"/>
          <w:szCs w:val="24"/>
          <w:lang w:val="en-US" w:eastAsia="zh-CN"/>
        </w:rPr>
        <w:t>和生产纯水</w:t>
      </w:r>
      <w:r>
        <w:rPr>
          <w:rFonts w:hint="default" w:ascii="Times New Roman" w:hAnsi="Times New Roman" w:eastAsia="宋体" w:cs="Times New Roman"/>
          <w:caps w:val="0"/>
          <w:color w:val="auto"/>
          <w:kern w:val="2"/>
          <w:sz w:val="24"/>
          <w:szCs w:val="24"/>
        </w:rPr>
        <w:t>的目的，这一过程会有少量浓水产生，此浓水</w:t>
      </w:r>
      <w:r>
        <w:rPr>
          <w:rFonts w:hint="default" w:ascii="Times New Roman" w:hAnsi="Times New Roman" w:eastAsia="宋体" w:cs="Times New Roman"/>
          <w:caps w:val="0"/>
          <w:color w:val="auto"/>
          <w:kern w:val="2"/>
          <w:sz w:val="24"/>
          <w:szCs w:val="24"/>
          <w:lang w:val="en-US" w:eastAsia="zh-CN"/>
        </w:rPr>
        <w:t>直接排放到市政雨水管道</w:t>
      </w:r>
      <w:r>
        <w:rPr>
          <w:rFonts w:hint="default" w:ascii="Times New Roman" w:hAnsi="Times New Roman" w:eastAsia="宋体" w:cs="Times New Roman"/>
          <w:caps w:val="0"/>
          <w:color w:val="auto"/>
          <w:kern w:val="2"/>
          <w:sz w:val="24"/>
          <w:szCs w:val="24"/>
        </w:rPr>
        <w:t>。</w:t>
      </w:r>
    </w:p>
    <w:p>
      <w:pPr>
        <w:numPr>
          <w:ilvl w:val="0"/>
          <w:numId w:val="0"/>
        </w:numPr>
        <w:tabs>
          <w:tab w:val="left" w:pos="720"/>
        </w:tabs>
        <w:spacing w:line="0" w:lineRule="atLeast"/>
        <w:ind w:leftChars="0"/>
        <w:jc w:val="both"/>
        <w:rPr>
          <w:rFonts w:ascii="Times New Roman" w:hAnsi="Times New Roman" w:eastAsia="宋体"/>
          <w:b/>
          <w:caps w:val="0"/>
          <w:sz w:val="28"/>
        </w:rPr>
      </w:pPr>
      <w:r>
        <w:rPr>
          <w:rFonts w:hint="eastAsia" w:ascii="Times New Roman" w:hAnsi="Times New Roman" w:eastAsia="宋体"/>
          <w:b/>
          <w:caps w:val="0"/>
          <w:sz w:val="28"/>
          <w:lang w:val="en-US" w:eastAsia="zh-CN"/>
        </w:rPr>
        <w:t xml:space="preserve">4.2 </w:t>
      </w:r>
      <w:r>
        <w:rPr>
          <w:rFonts w:ascii="Times New Roman" w:hAnsi="Times New Roman" w:eastAsia="宋体"/>
          <w:b/>
          <w:caps w:val="0"/>
          <w:sz w:val="28"/>
        </w:rPr>
        <w:t>变更调整内容</w:t>
      </w:r>
    </w:p>
    <w:p>
      <w:pPr>
        <w:spacing w:line="207" w:lineRule="exact"/>
        <w:rPr>
          <w:rFonts w:ascii="Times New Roman" w:hAnsi="Times New Roman" w:eastAsia="宋体"/>
          <w:caps w:val="0"/>
        </w:rPr>
      </w:pPr>
    </w:p>
    <w:p>
      <w:pPr>
        <w:spacing w:line="0" w:lineRule="atLeast"/>
        <w:ind w:left="480"/>
        <w:rPr>
          <w:rFonts w:ascii="Times New Roman" w:hAnsi="Times New Roman" w:eastAsia="宋体"/>
          <w:caps w:val="0"/>
          <w:sz w:val="24"/>
        </w:rPr>
      </w:pPr>
      <w:r>
        <w:rPr>
          <w:rFonts w:ascii="Times New Roman" w:hAnsi="Times New Roman" w:eastAsia="宋体"/>
          <w:caps w:val="0"/>
          <w:sz w:val="24"/>
        </w:rPr>
        <w:t>在项目正常生产过程中，由于公司根据相关法律法规、标准规范和管理部门</w:t>
      </w:r>
    </w:p>
    <w:p>
      <w:pPr>
        <w:spacing w:line="194" w:lineRule="exact"/>
        <w:rPr>
          <w:rFonts w:ascii="Times New Roman" w:hAnsi="Times New Roman" w:eastAsia="宋体"/>
          <w:caps w:val="0"/>
        </w:rPr>
      </w:pPr>
    </w:p>
    <w:p>
      <w:pPr>
        <w:spacing w:line="0" w:lineRule="atLeast"/>
        <w:rPr>
          <w:rFonts w:ascii="Times New Roman" w:hAnsi="Times New Roman" w:eastAsia="宋体"/>
          <w:caps w:val="0"/>
          <w:sz w:val="24"/>
        </w:rPr>
      </w:pPr>
      <w:r>
        <w:rPr>
          <w:rFonts w:ascii="Times New Roman" w:hAnsi="Times New Roman" w:eastAsia="宋体"/>
          <w:caps w:val="0"/>
          <w:sz w:val="24"/>
        </w:rPr>
        <w:t>的要求，不断的完善工艺参数和三废治理设施，和原环评相比，项目建设规模和</w:t>
      </w:r>
    </w:p>
    <w:p>
      <w:pPr>
        <w:spacing w:line="194" w:lineRule="exact"/>
        <w:rPr>
          <w:rFonts w:ascii="Times New Roman" w:hAnsi="Times New Roman" w:eastAsia="宋体"/>
          <w:caps w:val="0"/>
        </w:rPr>
      </w:pPr>
    </w:p>
    <w:p>
      <w:pPr>
        <w:spacing w:line="0" w:lineRule="atLeast"/>
        <w:rPr>
          <w:rFonts w:ascii="Times New Roman" w:hAnsi="Times New Roman" w:eastAsia="宋体"/>
          <w:caps w:val="0"/>
          <w:sz w:val="24"/>
        </w:rPr>
      </w:pPr>
      <w:r>
        <w:rPr>
          <w:rFonts w:ascii="Times New Roman" w:hAnsi="Times New Roman" w:eastAsia="宋体"/>
          <w:caps w:val="0"/>
          <w:sz w:val="24"/>
        </w:rPr>
        <w:t>工艺流程基本不变，主要调整优化的内容有：</w:t>
      </w:r>
    </w:p>
    <w:p>
      <w:pPr>
        <w:spacing w:line="203" w:lineRule="exact"/>
        <w:rPr>
          <w:rFonts w:ascii="Times New Roman" w:hAnsi="Times New Roman" w:eastAsia="宋体"/>
          <w:caps w:val="0"/>
        </w:rPr>
      </w:pPr>
    </w:p>
    <w:p>
      <w:pPr>
        <w:spacing w:line="360" w:lineRule="auto"/>
        <w:ind w:firstLine="480" w:firstLineChars="200"/>
        <w:rPr>
          <w:rFonts w:ascii="Times New Roman" w:hAnsi="Times New Roman" w:eastAsia="宋体"/>
          <w:caps w:val="0"/>
          <w:sz w:val="24"/>
          <w:szCs w:val="24"/>
        </w:rPr>
      </w:pPr>
      <w:r>
        <w:rPr>
          <w:rFonts w:ascii="Times New Roman" w:hAnsi="Times New Roman" w:eastAsia="宋体"/>
          <w:caps w:val="0"/>
          <w:sz w:val="24"/>
          <w:szCs w:val="24"/>
        </w:rPr>
        <w:t>（1）</w:t>
      </w:r>
      <w:r>
        <w:rPr>
          <w:rFonts w:hint="eastAsia" w:ascii="Times New Roman" w:hAnsi="Times New Roman" w:eastAsia="宋体"/>
          <w:caps w:val="0"/>
          <w:sz w:val="24"/>
          <w:szCs w:val="24"/>
        </w:rPr>
        <w:t>调整产品种类及产能，原年产护肤、美容用品及洗涤用品100t，目前生产能力调整为年产护肤、美容用品59.212t</w:t>
      </w:r>
      <w:r>
        <w:rPr>
          <w:rFonts w:hint="eastAsia" w:ascii="Times New Roman" w:hAnsi="Times New Roman" w:eastAsia="宋体"/>
          <w:caps w:val="0"/>
          <w:sz w:val="24"/>
          <w:szCs w:val="24"/>
          <w:lang w:eastAsia="zh-CN"/>
        </w:rPr>
        <w:t>，</w:t>
      </w:r>
      <w:r>
        <w:rPr>
          <w:rFonts w:hint="eastAsia" w:ascii="Times New Roman" w:hAnsi="Times New Roman" w:eastAsia="宋体"/>
          <w:caps w:val="0"/>
          <w:sz w:val="24"/>
          <w:szCs w:val="24"/>
        </w:rPr>
        <w:t>其中粉饼类7.7t/a，香水类5.962t/a</w:t>
      </w:r>
      <w:r>
        <w:rPr>
          <w:rFonts w:hint="eastAsia" w:ascii="Times New Roman" w:hAnsi="Times New Roman" w:eastAsia="宋体"/>
          <w:caps w:val="0"/>
          <w:sz w:val="24"/>
          <w:szCs w:val="24"/>
          <w:lang w:eastAsia="zh-CN"/>
        </w:rPr>
        <w:t>，</w:t>
      </w:r>
      <w:r>
        <w:rPr>
          <w:rFonts w:hint="eastAsia" w:ascii="Times New Roman" w:hAnsi="Times New Roman" w:eastAsia="宋体"/>
          <w:caps w:val="0"/>
          <w:sz w:val="24"/>
          <w:szCs w:val="24"/>
        </w:rPr>
        <w:t>膏霜乳液类22.1t/a</w:t>
      </w:r>
      <w:r>
        <w:rPr>
          <w:rFonts w:hint="eastAsia" w:ascii="Times New Roman" w:hAnsi="Times New Roman" w:eastAsia="宋体"/>
          <w:caps w:val="0"/>
          <w:sz w:val="24"/>
          <w:szCs w:val="24"/>
          <w:lang w:eastAsia="zh-CN"/>
        </w:rPr>
        <w:t>，</w:t>
      </w:r>
      <w:r>
        <w:rPr>
          <w:rFonts w:hint="eastAsia" w:ascii="Times New Roman" w:hAnsi="Times New Roman" w:eastAsia="宋体"/>
          <w:caps w:val="0"/>
          <w:sz w:val="24"/>
          <w:szCs w:val="24"/>
        </w:rPr>
        <w:t>护肤水类12.5t/a</w:t>
      </w:r>
      <w:r>
        <w:rPr>
          <w:rFonts w:hint="eastAsia" w:ascii="Times New Roman" w:hAnsi="Times New Roman" w:eastAsia="宋体"/>
          <w:caps w:val="0"/>
          <w:sz w:val="24"/>
          <w:szCs w:val="24"/>
          <w:lang w:eastAsia="zh-CN"/>
        </w:rPr>
        <w:t>，</w:t>
      </w:r>
      <w:r>
        <w:rPr>
          <w:rFonts w:hint="eastAsia" w:ascii="Times New Roman" w:hAnsi="Times New Roman" w:eastAsia="宋体"/>
          <w:caps w:val="0"/>
          <w:sz w:val="24"/>
          <w:szCs w:val="24"/>
        </w:rPr>
        <w:t>唇膏类150kg/a和面膜类10.8t/a。</w:t>
      </w:r>
      <w:r>
        <w:rPr>
          <w:rFonts w:ascii="Times New Roman" w:hAnsi="Times New Roman" w:eastAsia="宋体"/>
          <w:caps w:val="0"/>
          <w:sz w:val="24"/>
          <w:szCs w:val="24"/>
        </w:rPr>
        <w:t>增加了其</w:t>
      </w:r>
      <w:r>
        <w:rPr>
          <w:rFonts w:hint="eastAsia" w:ascii="Times New Roman" w:hAnsi="Times New Roman" w:eastAsia="宋体"/>
          <w:caps w:val="0"/>
          <w:sz w:val="24"/>
          <w:szCs w:val="24"/>
          <w:lang w:eastAsia="zh-CN"/>
        </w:rPr>
        <w:t>它</w:t>
      </w:r>
      <w:r>
        <w:rPr>
          <w:rFonts w:ascii="Times New Roman" w:hAnsi="Times New Roman" w:eastAsia="宋体"/>
          <w:caps w:val="0"/>
          <w:sz w:val="24"/>
          <w:szCs w:val="24"/>
        </w:rPr>
        <w:t>主要设备。</w:t>
      </w:r>
    </w:p>
    <w:p>
      <w:pPr>
        <w:spacing w:line="360" w:lineRule="auto"/>
        <w:ind w:firstLine="480" w:firstLineChars="200"/>
        <w:rPr>
          <w:rFonts w:ascii="Times New Roman" w:hAnsi="Times New Roman" w:eastAsia="宋体"/>
          <w:caps w:val="0"/>
          <w:sz w:val="24"/>
          <w:szCs w:val="24"/>
        </w:rPr>
      </w:pPr>
      <w:r>
        <w:rPr>
          <w:rFonts w:ascii="Times New Roman" w:hAnsi="Times New Roman" w:eastAsia="宋体"/>
          <w:caps w:val="0"/>
          <w:sz w:val="24"/>
          <w:szCs w:val="24"/>
        </w:rPr>
        <w:t>（2）废气：</w:t>
      </w:r>
      <w:r>
        <w:rPr>
          <w:rFonts w:ascii="Times New Roman" w:hAnsi="Times New Roman" w:eastAsia="宋体"/>
          <w:caps w:val="0"/>
          <w:color w:val="000000" w:themeColor="text1"/>
          <w:sz w:val="24"/>
          <w:szCs w:val="24"/>
          <w14:textFill>
            <w14:solidFill>
              <w14:schemeClr w14:val="tx1"/>
            </w14:solidFill>
          </w14:textFill>
        </w:rPr>
        <w:t>根据生产设备的增加，补充了</w:t>
      </w:r>
      <w:r>
        <w:rPr>
          <w:rFonts w:hint="eastAsia" w:ascii="Times New Roman" w:hAnsi="Times New Roman" w:eastAsia="宋体"/>
          <w:caps w:val="0"/>
          <w:color w:val="000000" w:themeColor="text1"/>
          <w:sz w:val="24"/>
          <w:szCs w:val="24"/>
          <w:lang w:eastAsia="zh-CN"/>
          <w14:textFill>
            <w14:solidFill>
              <w14:schemeClr w14:val="tx1"/>
            </w14:solidFill>
          </w14:textFill>
        </w:rPr>
        <w:t>粉尘</w:t>
      </w:r>
      <w:r>
        <w:rPr>
          <w:rFonts w:ascii="Times New Roman" w:hAnsi="Times New Roman" w:eastAsia="宋体"/>
          <w:caps w:val="0"/>
          <w:color w:val="000000" w:themeColor="text1"/>
          <w:sz w:val="24"/>
          <w:szCs w:val="24"/>
          <w14:textFill>
            <w14:solidFill>
              <w14:schemeClr w14:val="tx1"/>
            </w14:solidFill>
          </w14:textFill>
        </w:rPr>
        <w:t>废气</w:t>
      </w:r>
      <w:r>
        <w:rPr>
          <w:rFonts w:hint="eastAsia" w:ascii="Times New Roman" w:hAnsi="Times New Roman" w:eastAsia="宋体"/>
          <w:caps w:val="0"/>
          <w:color w:val="000000" w:themeColor="text1"/>
          <w:sz w:val="24"/>
          <w:szCs w:val="24"/>
          <w:lang w:eastAsia="zh-CN"/>
          <w14:textFill>
            <w14:solidFill>
              <w14:schemeClr w14:val="tx1"/>
            </w14:solidFill>
          </w14:textFill>
        </w:rPr>
        <w:t>和有机废气</w:t>
      </w:r>
      <w:r>
        <w:rPr>
          <w:rFonts w:ascii="Times New Roman" w:hAnsi="Times New Roman" w:eastAsia="宋体"/>
          <w:caps w:val="0"/>
          <w:color w:val="000000" w:themeColor="text1"/>
          <w:sz w:val="24"/>
          <w:szCs w:val="24"/>
          <w14:textFill>
            <w14:solidFill>
              <w14:schemeClr w14:val="tx1"/>
            </w14:solidFill>
          </w14:textFill>
        </w:rPr>
        <w:t>污染治理设施。</w:t>
      </w:r>
      <w:r>
        <w:rPr>
          <w:rFonts w:hint="eastAsia" w:ascii="Times New Roman" w:hAnsi="Times New Roman" w:eastAsia="宋体"/>
          <w:caps w:val="0"/>
          <w:color w:val="000000" w:themeColor="text1"/>
          <w:sz w:val="24"/>
          <w:szCs w:val="24"/>
          <w:lang w:eastAsia="zh-CN"/>
          <w14:textFill>
            <w14:solidFill>
              <w14:schemeClr w14:val="tx1"/>
            </w14:solidFill>
          </w14:textFill>
        </w:rPr>
        <w:t>分别为布袋除尘器和</w:t>
      </w:r>
      <w:r>
        <w:rPr>
          <w:rFonts w:hint="eastAsia" w:ascii="Times New Roman" w:hAnsi="Times New Roman" w:eastAsia="宋体"/>
          <w:caps w:val="0"/>
          <w:color w:val="000000" w:themeColor="text1"/>
          <w:sz w:val="24"/>
          <w:szCs w:val="24"/>
          <w:lang w:val="en-US" w:eastAsia="zh-CN"/>
          <w14:textFill>
            <w14:solidFill>
              <w14:schemeClr w14:val="tx1"/>
            </w14:solidFill>
          </w14:textFill>
        </w:rPr>
        <w:t>UV光催化氧化处理设备。</w:t>
      </w:r>
    </w:p>
    <w:p>
      <w:pPr>
        <w:spacing w:line="360" w:lineRule="auto"/>
        <w:ind w:firstLine="480" w:firstLineChars="200"/>
        <w:rPr>
          <w:rFonts w:ascii="Times New Roman" w:hAnsi="Times New Roman" w:eastAsia="宋体"/>
          <w:caps w:val="0"/>
          <w:sz w:val="24"/>
          <w:szCs w:val="24"/>
        </w:rPr>
      </w:pPr>
      <w:r>
        <w:rPr>
          <w:rFonts w:ascii="Times New Roman" w:hAnsi="Times New Roman" w:eastAsia="宋体"/>
          <w:caps w:val="0"/>
          <w:sz w:val="24"/>
          <w:szCs w:val="24"/>
        </w:rPr>
        <w:t>（3）废水：</w:t>
      </w:r>
      <w:r>
        <w:rPr>
          <w:rFonts w:hint="eastAsia" w:ascii="Times New Roman" w:hAnsi="Times New Roman" w:eastAsia="宋体"/>
          <w:caps w:val="0"/>
          <w:sz w:val="24"/>
          <w:szCs w:val="24"/>
          <w:lang w:eastAsia="zh-CN"/>
        </w:rPr>
        <w:t>新建污水处理站，</w:t>
      </w:r>
      <w:r>
        <w:rPr>
          <w:rFonts w:ascii="Times New Roman" w:hAnsi="Times New Roman" w:eastAsia="宋体"/>
          <w:caps w:val="0"/>
          <w:sz w:val="24"/>
          <w:szCs w:val="24"/>
        </w:rPr>
        <w:t>项目产生</w:t>
      </w:r>
      <w:r>
        <w:rPr>
          <w:rFonts w:hint="eastAsia" w:ascii="Times New Roman" w:hAnsi="Times New Roman" w:eastAsia="宋体"/>
          <w:caps w:val="0"/>
          <w:sz w:val="24"/>
          <w:szCs w:val="24"/>
          <w:lang w:eastAsia="zh-CN"/>
        </w:rPr>
        <w:t>的生活污水经三级化粪池预处理后与清洗废水经</w:t>
      </w:r>
      <w:r>
        <w:rPr>
          <w:rFonts w:ascii="Times New Roman" w:hAnsi="Times New Roman" w:eastAsia="宋体"/>
          <w:caps w:val="0"/>
          <w:sz w:val="24"/>
          <w:szCs w:val="24"/>
        </w:rPr>
        <w:t>自建污水处理站处理后</w:t>
      </w:r>
      <w:r>
        <w:rPr>
          <w:rFonts w:hint="eastAsia"/>
          <w:caps w:val="0"/>
          <w:sz w:val="24"/>
          <w:szCs w:val="24"/>
          <w:lang w:eastAsia="zh-CN"/>
        </w:rPr>
        <w:t>经市政管网排污普宁市区污水处理厂处理</w:t>
      </w:r>
      <w:r>
        <w:rPr>
          <w:rFonts w:ascii="Times New Roman" w:hAnsi="Times New Roman" w:eastAsia="宋体"/>
          <w:caps w:val="0"/>
          <w:sz w:val="24"/>
          <w:szCs w:val="24"/>
        </w:rPr>
        <w:t>，污水处理站规模为</w:t>
      </w:r>
      <w:r>
        <w:rPr>
          <w:rFonts w:hint="eastAsia" w:ascii="Times New Roman" w:hAnsi="Times New Roman" w:eastAsia="宋体"/>
          <w:caps w:val="0"/>
          <w:sz w:val="24"/>
          <w:szCs w:val="24"/>
          <w:lang w:val="en-US" w:eastAsia="zh-CN"/>
        </w:rPr>
        <w:t>18m</w:t>
      </w:r>
      <w:r>
        <w:rPr>
          <w:rFonts w:hint="eastAsia" w:ascii="Times New Roman" w:hAnsi="Times New Roman" w:eastAsia="宋体"/>
          <w:caps w:val="0"/>
          <w:sz w:val="24"/>
          <w:szCs w:val="24"/>
          <w:vertAlign w:val="superscript"/>
          <w:lang w:val="en-US" w:eastAsia="zh-CN"/>
        </w:rPr>
        <w:t>3</w:t>
      </w:r>
      <w:r>
        <w:rPr>
          <w:rFonts w:ascii="Times New Roman" w:hAnsi="Times New Roman" w:eastAsia="宋体"/>
          <w:caps w:val="0"/>
          <w:sz w:val="24"/>
          <w:szCs w:val="24"/>
        </w:rPr>
        <w:t>/d。</w:t>
      </w:r>
    </w:p>
    <w:p>
      <w:pPr>
        <w:numPr>
          <w:ilvl w:val="0"/>
          <w:numId w:val="0"/>
        </w:numPr>
        <w:tabs>
          <w:tab w:val="left" w:pos="720"/>
        </w:tabs>
        <w:spacing w:line="360" w:lineRule="auto"/>
        <w:ind w:leftChars="0"/>
        <w:jc w:val="both"/>
        <w:rPr>
          <w:rFonts w:ascii="Times New Roman" w:hAnsi="Times New Roman" w:eastAsia="宋体"/>
          <w:caps w:val="0"/>
        </w:rPr>
      </w:pPr>
      <w:r>
        <w:rPr>
          <w:rFonts w:hint="eastAsia" w:ascii="Times New Roman" w:hAnsi="Times New Roman" w:eastAsia="宋体"/>
          <w:b/>
          <w:caps w:val="0"/>
          <w:sz w:val="28"/>
          <w:lang w:val="en-US" w:eastAsia="zh-CN"/>
        </w:rPr>
        <w:t>4.3</w:t>
      </w:r>
      <w:r>
        <w:rPr>
          <w:rFonts w:ascii="Times New Roman" w:hAnsi="Times New Roman" w:eastAsia="宋体"/>
          <w:b/>
          <w:caps w:val="0"/>
          <w:sz w:val="28"/>
        </w:rPr>
        <w:t>污染源源强调查</w:t>
      </w:r>
    </w:p>
    <w:p>
      <w:pPr>
        <w:tabs>
          <w:tab w:val="left" w:pos="700"/>
        </w:tabs>
        <w:spacing w:line="360" w:lineRule="auto"/>
        <w:rPr>
          <w:rFonts w:ascii="Times New Roman" w:hAnsi="Times New Roman" w:eastAsia="宋体"/>
          <w:caps w:val="0"/>
        </w:rPr>
      </w:pPr>
      <w:r>
        <w:rPr>
          <w:rFonts w:hint="eastAsia" w:ascii="Times New Roman" w:hAnsi="Times New Roman" w:eastAsia="宋体"/>
          <w:b/>
          <w:caps w:val="0"/>
          <w:sz w:val="24"/>
          <w:szCs w:val="24"/>
          <w:lang w:val="en-US" w:eastAsia="zh-CN"/>
        </w:rPr>
        <w:t>4</w:t>
      </w:r>
      <w:r>
        <w:rPr>
          <w:rFonts w:ascii="Times New Roman" w:hAnsi="Times New Roman" w:eastAsia="宋体"/>
          <w:b/>
          <w:caps w:val="0"/>
          <w:sz w:val="24"/>
          <w:szCs w:val="24"/>
        </w:rPr>
        <w:t>.3.1实际废气源强</w:t>
      </w:r>
    </w:p>
    <w:p>
      <w:pPr>
        <w:pStyle w:val="16"/>
        <w:numPr>
          <w:ilvl w:val="0"/>
          <w:numId w:val="0"/>
        </w:numPr>
        <w:spacing w:line="360" w:lineRule="auto"/>
        <w:ind w:firstLine="480"/>
        <w:jc w:val="both"/>
        <w:rPr>
          <w:rFonts w:hint="eastAsia" w:ascii="Times New Roman" w:hAnsi="Times New Roman" w:eastAsia="宋体"/>
          <w:b w:val="0"/>
          <w:bCs w:val="0"/>
          <w:caps w:val="0"/>
          <w:sz w:val="24"/>
          <w:szCs w:val="24"/>
          <w:lang w:val="en-US" w:eastAsia="zh-CN"/>
        </w:rPr>
      </w:pPr>
      <w:r>
        <w:rPr>
          <w:rFonts w:hint="eastAsia" w:ascii="Times New Roman" w:hAnsi="Times New Roman" w:eastAsia="宋体"/>
          <w:b w:val="0"/>
          <w:bCs w:val="0"/>
          <w:caps w:val="0"/>
          <w:sz w:val="24"/>
          <w:szCs w:val="24"/>
          <w:lang w:val="en-US" w:eastAsia="zh-CN"/>
        </w:rPr>
        <w:t>根据调查，目前项目废气主要有搅拌乳化、灌装工序原辅材料和产品挥发的少量有机废气和芳香气体、粉饼生产过程产生的粉尘废气、污水处理过程中产生的恶臭以及食堂的油烟废气。</w:t>
      </w:r>
    </w:p>
    <w:p>
      <w:pPr>
        <w:adjustRightInd w:val="0"/>
        <w:spacing w:line="360" w:lineRule="auto"/>
        <w:ind w:firstLine="480" w:firstLineChars="200"/>
        <w:rPr>
          <w:rFonts w:hint="default" w:ascii="Times New Roman" w:hAnsi="Times New Roman" w:eastAsia="宋体" w:cs="Times New Roman"/>
          <w:b/>
          <w:caps w:val="0"/>
          <w:color w:val="000000"/>
          <w:sz w:val="24"/>
          <w:szCs w:val="24"/>
        </w:rPr>
      </w:pPr>
      <w:r>
        <w:rPr>
          <w:rFonts w:hint="eastAsia" w:ascii="Times New Roman" w:hAnsi="Times New Roman" w:eastAsia="宋体"/>
          <w:caps w:val="0"/>
          <w:sz w:val="24"/>
          <w:szCs w:val="24"/>
          <w:lang w:val="en-US" w:eastAsia="zh-CN"/>
        </w:rPr>
        <w:t xml:space="preserve"> </w:t>
      </w:r>
      <w:r>
        <w:rPr>
          <w:rFonts w:hint="default" w:ascii="Times New Roman" w:hAnsi="Times New Roman" w:eastAsia="宋体" w:cs="Times New Roman"/>
          <w:b/>
          <w:caps w:val="0"/>
          <w:color w:val="000000"/>
          <w:sz w:val="24"/>
          <w:szCs w:val="24"/>
        </w:rPr>
        <w:t>1.有机废气</w:t>
      </w:r>
    </w:p>
    <w:p>
      <w:pPr>
        <w:adjustRightInd w:val="0"/>
        <w:spacing w:line="360" w:lineRule="auto"/>
        <w:ind w:firstLine="480" w:firstLineChars="200"/>
        <w:rPr>
          <w:rFonts w:hint="default" w:ascii="Times New Roman" w:hAnsi="Times New Roman" w:eastAsia="宋体" w:cs="Times New Roman"/>
          <w:caps w:val="0"/>
          <w:color w:val="auto"/>
          <w:sz w:val="24"/>
          <w:szCs w:val="24"/>
          <w:lang w:val="en-US" w:eastAsia="zh-CN"/>
        </w:rPr>
      </w:pPr>
      <w:r>
        <w:rPr>
          <w:rFonts w:hint="default" w:ascii="Times New Roman" w:hAnsi="Times New Roman" w:eastAsia="宋体" w:cs="Times New Roman"/>
          <w:caps w:val="0"/>
          <w:color w:val="000000"/>
          <w:sz w:val="24"/>
        </w:rPr>
        <w:t>由于本项目原辅材料均为有机物，因此在生产过程会挥发少量的有机废气，主要污染因子以</w:t>
      </w:r>
      <w:r>
        <w:rPr>
          <w:rFonts w:hint="eastAsia" w:ascii="Times New Roman" w:hAnsi="Times New Roman" w:eastAsia="宋体" w:cs="Times New Roman"/>
          <w:caps w:val="0"/>
          <w:color w:val="000000"/>
          <w:sz w:val="24"/>
          <w:lang w:val="en-US" w:eastAsia="zh-CN"/>
        </w:rPr>
        <w:t>VOCs</w:t>
      </w:r>
      <w:r>
        <w:rPr>
          <w:rFonts w:hint="default" w:ascii="Times New Roman" w:hAnsi="Times New Roman" w:eastAsia="宋体" w:cs="Times New Roman"/>
          <w:caps w:val="0"/>
          <w:color w:val="000000"/>
          <w:sz w:val="24"/>
        </w:rPr>
        <w:t>计。本项目加热工序从进料至出料过程均密闭进行，因此只在</w:t>
      </w:r>
      <w:r>
        <w:rPr>
          <w:rFonts w:hint="default" w:ascii="Times New Roman" w:hAnsi="Times New Roman" w:eastAsia="宋体" w:cs="Times New Roman"/>
          <w:caps w:val="0"/>
          <w:color w:val="000000"/>
          <w:sz w:val="24"/>
          <w:lang w:val="en-US" w:eastAsia="zh-CN"/>
        </w:rPr>
        <w:t>配料</w:t>
      </w:r>
      <w:r>
        <w:rPr>
          <w:rFonts w:hint="default" w:ascii="Times New Roman" w:hAnsi="Times New Roman" w:eastAsia="宋体" w:cs="Times New Roman"/>
          <w:caps w:val="0"/>
          <w:color w:val="000000"/>
          <w:sz w:val="24"/>
        </w:rPr>
        <w:t>、</w:t>
      </w:r>
      <w:r>
        <w:rPr>
          <w:rFonts w:hint="default" w:ascii="Times New Roman" w:hAnsi="Times New Roman" w:eastAsia="宋体" w:cs="Times New Roman"/>
          <w:caps w:val="0"/>
          <w:color w:val="000000"/>
          <w:sz w:val="24"/>
          <w:lang w:eastAsia="zh-CN"/>
        </w:rPr>
        <w:t>乳化</w:t>
      </w:r>
      <w:r>
        <w:rPr>
          <w:rFonts w:hint="default" w:ascii="Times New Roman" w:hAnsi="Times New Roman" w:eastAsia="宋体" w:cs="Times New Roman"/>
          <w:caps w:val="0"/>
          <w:color w:val="000000"/>
          <w:sz w:val="24"/>
        </w:rPr>
        <w:t>及灌装时会产生少量的</w:t>
      </w:r>
      <w:r>
        <w:rPr>
          <w:rFonts w:hint="eastAsia" w:ascii="Times New Roman" w:hAnsi="Times New Roman" w:eastAsia="宋体" w:cs="Times New Roman"/>
          <w:caps w:val="0"/>
          <w:color w:val="000000"/>
          <w:sz w:val="24"/>
          <w:lang w:val="en-US" w:eastAsia="zh-CN"/>
        </w:rPr>
        <w:t>VOCs</w:t>
      </w:r>
      <w:r>
        <w:rPr>
          <w:rFonts w:hint="default" w:ascii="Times New Roman" w:hAnsi="Times New Roman" w:eastAsia="宋体" w:cs="Times New Roman"/>
          <w:caps w:val="0"/>
          <w:color w:val="000000"/>
          <w:sz w:val="24"/>
        </w:rPr>
        <w:t>。类比同类型项目，加料时温度不高、</w:t>
      </w:r>
      <w:r>
        <w:rPr>
          <w:rFonts w:hint="default" w:ascii="Times New Roman" w:hAnsi="Times New Roman" w:eastAsia="宋体" w:cs="Times New Roman"/>
          <w:caps w:val="0"/>
          <w:color w:val="000000"/>
          <w:sz w:val="24"/>
          <w:lang w:eastAsia="zh-CN"/>
        </w:rPr>
        <w:t>乳化</w:t>
      </w:r>
      <w:r>
        <w:rPr>
          <w:rFonts w:hint="default" w:ascii="Times New Roman" w:hAnsi="Times New Roman" w:eastAsia="宋体" w:cs="Times New Roman"/>
          <w:caps w:val="0"/>
          <w:color w:val="000000"/>
          <w:sz w:val="24"/>
        </w:rPr>
        <w:t>开锅时锅内残留产品很少、灌装品时的速度较快，原辅材料以及产品可挥发的时间较短，因此本项目产生的</w:t>
      </w:r>
      <w:r>
        <w:rPr>
          <w:rFonts w:hint="eastAsia" w:ascii="Times New Roman" w:hAnsi="Times New Roman" w:eastAsia="宋体" w:cs="Times New Roman"/>
          <w:caps w:val="0"/>
          <w:color w:val="000000"/>
          <w:sz w:val="24"/>
          <w:lang w:val="en-US" w:eastAsia="zh-CN"/>
        </w:rPr>
        <w:t>VOCs</w:t>
      </w:r>
      <w:r>
        <w:rPr>
          <w:rFonts w:hint="default" w:ascii="Times New Roman" w:hAnsi="Times New Roman" w:eastAsia="宋体" w:cs="Times New Roman"/>
          <w:caps w:val="0"/>
          <w:color w:val="000000"/>
          <w:sz w:val="24"/>
        </w:rPr>
        <w:t>极少，</w:t>
      </w:r>
      <w:r>
        <w:rPr>
          <w:rFonts w:hint="eastAsia" w:ascii="Times New Roman" w:hAnsi="Times New Roman" w:eastAsia="宋体" w:cs="Times New Roman"/>
          <w:caps w:val="0"/>
          <w:color w:val="auto"/>
          <w:sz w:val="24"/>
          <w:lang w:eastAsia="zh-CN"/>
        </w:rPr>
        <w:t>本</w:t>
      </w:r>
      <w:r>
        <w:rPr>
          <w:rFonts w:hint="default" w:ascii="Times New Roman" w:hAnsi="Times New Roman" w:eastAsia="宋体" w:cs="Times New Roman"/>
          <w:caps w:val="0"/>
          <w:color w:val="auto"/>
          <w:sz w:val="24"/>
        </w:rPr>
        <w:t>项目</w:t>
      </w:r>
      <w:r>
        <w:rPr>
          <w:rFonts w:hint="eastAsia" w:ascii="Times New Roman" w:hAnsi="Times New Roman" w:eastAsia="宋体" w:cs="Times New Roman"/>
          <w:caps w:val="0"/>
          <w:color w:val="auto"/>
          <w:sz w:val="24"/>
          <w:lang w:eastAsia="zh-CN"/>
        </w:rPr>
        <w:t>有机</w:t>
      </w:r>
      <w:r>
        <w:rPr>
          <w:rFonts w:hint="default" w:ascii="Times New Roman" w:hAnsi="Times New Roman" w:eastAsia="宋体" w:cs="Times New Roman"/>
          <w:caps w:val="0"/>
          <w:color w:val="auto"/>
          <w:sz w:val="24"/>
        </w:rPr>
        <w:t>原料用量</w:t>
      </w:r>
      <w:r>
        <w:rPr>
          <w:rFonts w:hint="eastAsia" w:ascii="Times New Roman" w:hAnsi="Times New Roman" w:eastAsia="宋体" w:cs="Times New Roman"/>
          <w:caps w:val="0"/>
          <w:color w:val="auto"/>
          <w:sz w:val="24"/>
          <w:lang w:val="en-US" w:eastAsia="zh-CN"/>
        </w:rPr>
        <w:t>40.762</w:t>
      </w:r>
      <w:r>
        <w:rPr>
          <w:rFonts w:hint="default" w:ascii="Times New Roman" w:hAnsi="Times New Roman" w:eastAsia="宋体" w:cs="Times New Roman"/>
          <w:caps w:val="0"/>
          <w:color w:val="auto"/>
          <w:sz w:val="24"/>
        </w:rPr>
        <w:t>t/a，</w:t>
      </w:r>
      <w:r>
        <w:rPr>
          <w:rFonts w:hint="eastAsia" w:ascii="Times New Roman" w:hAnsi="Times New Roman" w:eastAsia="宋体" w:cs="Times New Roman"/>
          <w:caps w:val="0"/>
          <w:color w:val="auto"/>
          <w:sz w:val="24"/>
          <w:lang w:eastAsia="zh-CN"/>
        </w:rPr>
        <w:t>类比同类型生产项目，有机废气产生量约为原辅用料的 0.01%~0.1%之间，本评价按最不利情况计算</w:t>
      </w:r>
      <w:r>
        <w:rPr>
          <w:rFonts w:hint="default" w:ascii="Times New Roman" w:hAnsi="Times New Roman" w:eastAsia="宋体" w:cs="Times New Roman"/>
          <w:caps w:val="0"/>
          <w:color w:val="auto"/>
          <w:sz w:val="24"/>
        </w:rPr>
        <w:t>，则</w:t>
      </w:r>
      <w:r>
        <w:rPr>
          <w:rFonts w:hint="eastAsia" w:ascii="Times New Roman" w:hAnsi="Times New Roman" w:eastAsia="宋体" w:cs="Times New Roman"/>
          <w:caps w:val="0"/>
          <w:color w:val="000000"/>
          <w:sz w:val="24"/>
          <w:lang w:val="en-US" w:eastAsia="zh-CN"/>
        </w:rPr>
        <w:t>VOCs</w:t>
      </w:r>
      <w:r>
        <w:rPr>
          <w:rFonts w:hint="default" w:ascii="Times New Roman" w:hAnsi="Times New Roman" w:eastAsia="宋体" w:cs="Times New Roman"/>
          <w:caps w:val="0"/>
          <w:color w:val="auto"/>
          <w:sz w:val="24"/>
        </w:rPr>
        <w:t>产生量</w:t>
      </w:r>
      <w:r>
        <w:rPr>
          <w:rFonts w:hint="eastAsia" w:ascii="Times New Roman" w:hAnsi="Times New Roman" w:eastAsia="宋体" w:cs="Times New Roman"/>
          <w:caps w:val="0"/>
          <w:color w:val="auto"/>
          <w:sz w:val="24"/>
          <w:lang w:eastAsia="zh-CN"/>
        </w:rPr>
        <w:t>约</w:t>
      </w:r>
      <w:r>
        <w:rPr>
          <w:rFonts w:hint="default" w:ascii="Times New Roman" w:hAnsi="Times New Roman" w:eastAsia="宋体" w:cs="Times New Roman"/>
          <w:caps w:val="0"/>
          <w:color w:val="auto"/>
          <w:sz w:val="24"/>
        </w:rPr>
        <w:t>为0.0</w:t>
      </w:r>
      <w:r>
        <w:rPr>
          <w:rFonts w:hint="eastAsia" w:ascii="Times New Roman" w:hAnsi="Times New Roman" w:eastAsia="宋体" w:cs="Times New Roman"/>
          <w:caps w:val="0"/>
          <w:color w:val="auto"/>
          <w:sz w:val="24"/>
          <w:lang w:val="en-US" w:eastAsia="zh-CN"/>
        </w:rPr>
        <w:t>41</w:t>
      </w:r>
      <w:r>
        <w:rPr>
          <w:rFonts w:hint="default" w:ascii="Times New Roman" w:hAnsi="Times New Roman" w:eastAsia="宋体" w:cs="Times New Roman"/>
          <w:caps w:val="0"/>
          <w:color w:val="auto"/>
          <w:sz w:val="24"/>
        </w:rPr>
        <w:t>t/a（以</w:t>
      </w:r>
      <w:r>
        <w:rPr>
          <w:rFonts w:hint="eastAsia" w:ascii="Times New Roman" w:hAnsi="Times New Roman" w:eastAsia="宋体" w:cs="Times New Roman"/>
          <w:caps w:val="0"/>
          <w:color w:val="000000"/>
          <w:sz w:val="24"/>
          <w:lang w:val="en-US" w:eastAsia="zh-CN"/>
        </w:rPr>
        <w:t>VOCs</w:t>
      </w:r>
      <w:r>
        <w:rPr>
          <w:rFonts w:hint="default" w:ascii="Times New Roman" w:hAnsi="Times New Roman" w:eastAsia="宋体" w:cs="Times New Roman"/>
          <w:caps w:val="0"/>
          <w:color w:val="auto"/>
          <w:sz w:val="24"/>
        </w:rPr>
        <w:t>计）</w:t>
      </w:r>
      <w:r>
        <w:rPr>
          <w:rFonts w:hint="default" w:ascii="Times New Roman" w:hAnsi="Times New Roman" w:eastAsia="宋体" w:cs="Times New Roman"/>
          <w:caps w:val="0"/>
          <w:color w:val="auto"/>
          <w:sz w:val="24"/>
          <w:lang w:val="en-US" w:eastAsia="zh-CN"/>
        </w:rPr>
        <w:t>。为确保项目废气能达标排放且最大程度减少对周围环境影响，</w:t>
      </w:r>
      <w:r>
        <w:rPr>
          <w:rFonts w:hint="eastAsia" w:ascii="Times New Roman" w:hAnsi="Times New Roman" w:eastAsia="宋体" w:cs="Times New Roman"/>
          <w:caps w:val="0"/>
          <w:color w:val="auto"/>
          <w:sz w:val="24"/>
          <w:lang w:val="en-US" w:eastAsia="zh-CN"/>
        </w:rPr>
        <w:t>建议</w:t>
      </w:r>
      <w:r>
        <w:rPr>
          <w:rFonts w:hint="default" w:ascii="Times New Roman" w:hAnsi="Times New Roman" w:eastAsia="宋体" w:cs="Times New Roman"/>
          <w:caps w:val="0"/>
          <w:color w:val="auto"/>
          <w:sz w:val="24"/>
          <w:szCs w:val="24"/>
          <w:lang w:val="en-US" w:eastAsia="zh-CN"/>
        </w:rPr>
        <w:t>企业委托专业公司对生产车间产生的有机废气进行收集处理。</w:t>
      </w:r>
    </w:p>
    <w:p>
      <w:pPr>
        <w:adjustRightInd w:val="0"/>
        <w:spacing w:line="360" w:lineRule="auto"/>
        <w:ind w:firstLine="480" w:firstLineChars="200"/>
        <w:rPr>
          <w:rFonts w:hint="eastAsia" w:ascii="Times New Roman" w:hAnsi="Times New Roman" w:eastAsia="宋体" w:cs="Times New Roman"/>
          <w:caps w:val="0"/>
          <w:color w:val="auto"/>
          <w:sz w:val="24"/>
          <w:lang w:val="en-US" w:eastAsia="zh-CN"/>
        </w:rPr>
      </w:pPr>
      <w:r>
        <w:rPr>
          <w:rFonts w:hint="default" w:ascii="Times New Roman" w:hAnsi="Times New Roman" w:eastAsia="宋体" w:cs="Times New Roman"/>
          <w:caps w:val="0"/>
          <w:color w:val="auto"/>
          <w:sz w:val="24"/>
          <w:szCs w:val="24"/>
        </w:rPr>
        <w:t>本项目采用集气罩对工艺废气进行收集，再通过UV光解净化</w:t>
      </w:r>
      <w:r>
        <w:rPr>
          <w:rFonts w:hint="eastAsia" w:ascii="Times New Roman" w:hAnsi="Times New Roman" w:eastAsia="宋体" w:cs="Times New Roman"/>
          <w:caps w:val="0"/>
          <w:color w:val="auto"/>
          <w:sz w:val="24"/>
          <w:szCs w:val="24"/>
          <w:lang w:val="en-US" w:eastAsia="zh-CN"/>
        </w:rPr>
        <w:t>装置</w:t>
      </w:r>
      <w:r>
        <w:rPr>
          <w:rFonts w:hint="default" w:ascii="Times New Roman" w:hAnsi="Times New Roman" w:eastAsia="宋体" w:cs="Times New Roman"/>
          <w:caps w:val="0"/>
          <w:color w:val="auto"/>
          <w:sz w:val="24"/>
          <w:szCs w:val="24"/>
        </w:rPr>
        <w:t>处理后经排气筒引至</w:t>
      </w:r>
      <w:r>
        <w:rPr>
          <w:rFonts w:hint="eastAsia" w:ascii="Times New Roman" w:hAnsi="Times New Roman" w:eastAsia="宋体" w:cs="Times New Roman"/>
          <w:caps w:val="0"/>
          <w:color w:val="auto"/>
          <w:sz w:val="24"/>
          <w:szCs w:val="24"/>
          <w:lang w:val="en-US" w:eastAsia="zh-CN"/>
        </w:rPr>
        <w:t>15米排气筒</w:t>
      </w:r>
      <w:r>
        <w:rPr>
          <w:rFonts w:hint="default" w:ascii="Times New Roman" w:hAnsi="Times New Roman" w:eastAsia="宋体" w:cs="Times New Roman"/>
          <w:caps w:val="0"/>
          <w:color w:val="auto"/>
          <w:sz w:val="24"/>
          <w:szCs w:val="24"/>
        </w:rPr>
        <w:t>高空排放</w:t>
      </w:r>
      <w:r>
        <w:rPr>
          <w:rFonts w:hint="eastAsia" w:ascii="Times New Roman" w:hAnsi="Times New Roman" w:eastAsia="宋体" w:cs="Times New Roman"/>
          <w:caps w:val="0"/>
          <w:color w:val="auto"/>
          <w:sz w:val="24"/>
          <w:szCs w:val="24"/>
          <w:lang w:eastAsia="zh-CN"/>
        </w:rPr>
        <w:t>，</w:t>
      </w:r>
      <w:r>
        <w:rPr>
          <w:rFonts w:hint="default" w:ascii="Times New Roman" w:hAnsi="Times New Roman" w:eastAsia="宋体" w:cs="Times New Roman"/>
          <w:caps w:val="0"/>
          <w:color w:val="auto"/>
          <w:sz w:val="24"/>
          <w:szCs w:val="24"/>
        </w:rPr>
        <w:t>风机设计总风量为</w:t>
      </w:r>
      <w:r>
        <w:rPr>
          <w:rFonts w:hint="eastAsia" w:ascii="Times New Roman" w:hAnsi="Times New Roman" w:eastAsia="宋体" w:cs="Times New Roman"/>
          <w:caps w:val="0"/>
          <w:color w:val="auto"/>
          <w:sz w:val="24"/>
          <w:szCs w:val="24"/>
          <w:lang w:val="en-US" w:eastAsia="zh-CN"/>
        </w:rPr>
        <w:t>15</w:t>
      </w:r>
      <w:r>
        <w:rPr>
          <w:rFonts w:hint="default" w:ascii="Times New Roman" w:hAnsi="Times New Roman" w:eastAsia="宋体" w:cs="Times New Roman"/>
          <w:caps w:val="0"/>
          <w:color w:val="auto"/>
          <w:sz w:val="24"/>
          <w:szCs w:val="24"/>
        </w:rPr>
        <w:t>0</w:t>
      </w:r>
      <w:r>
        <w:rPr>
          <w:rFonts w:hint="eastAsia" w:ascii="Times New Roman" w:hAnsi="Times New Roman" w:eastAsia="宋体" w:cs="Times New Roman"/>
          <w:caps w:val="0"/>
          <w:color w:val="auto"/>
          <w:sz w:val="24"/>
          <w:szCs w:val="24"/>
          <w:lang w:val="en-US" w:eastAsia="zh-CN"/>
        </w:rPr>
        <w:t>0</w:t>
      </w:r>
      <w:r>
        <w:rPr>
          <w:rFonts w:hint="default" w:ascii="Times New Roman" w:hAnsi="Times New Roman" w:eastAsia="宋体" w:cs="Times New Roman"/>
          <w:caps w:val="0"/>
          <w:color w:val="auto"/>
          <w:sz w:val="24"/>
          <w:szCs w:val="24"/>
        </w:rPr>
        <w:t>0m</w:t>
      </w:r>
      <w:r>
        <w:rPr>
          <w:rFonts w:hint="default" w:ascii="Times New Roman" w:hAnsi="Times New Roman" w:eastAsia="宋体" w:cs="Times New Roman"/>
          <w:caps w:val="0"/>
          <w:color w:val="auto"/>
          <w:sz w:val="24"/>
          <w:szCs w:val="24"/>
          <w:vertAlign w:val="superscript"/>
        </w:rPr>
        <w:t>3</w:t>
      </w:r>
      <w:r>
        <w:rPr>
          <w:rFonts w:hint="default" w:ascii="Times New Roman" w:hAnsi="Times New Roman" w:eastAsia="宋体" w:cs="Times New Roman"/>
          <w:caps w:val="0"/>
          <w:color w:val="auto"/>
          <w:sz w:val="24"/>
          <w:szCs w:val="24"/>
        </w:rPr>
        <w:t>/h。按废气收集率90%，去除效率为90%，剩余10%的工艺废气未被集气罩收集而以无组织形式排放。</w:t>
      </w:r>
      <w:r>
        <w:rPr>
          <w:rFonts w:hint="eastAsia" w:ascii="Times New Roman" w:hAnsi="Times New Roman" w:eastAsia="宋体" w:cs="Times New Roman"/>
          <w:caps w:val="0"/>
          <w:color w:val="auto"/>
          <w:sz w:val="24"/>
          <w:szCs w:val="24"/>
          <w:lang w:eastAsia="zh-CN"/>
        </w:rPr>
        <w:t>因此</w:t>
      </w:r>
      <w:r>
        <w:rPr>
          <w:rFonts w:hint="default" w:ascii="Times New Roman" w:hAnsi="Times New Roman" w:eastAsia="宋体" w:cs="Times New Roman"/>
          <w:caps w:val="0"/>
          <w:color w:val="auto"/>
          <w:sz w:val="24"/>
          <w:szCs w:val="24"/>
        </w:rPr>
        <w:t>，被收集的</w:t>
      </w:r>
      <w:r>
        <w:rPr>
          <w:rFonts w:hint="eastAsia" w:ascii="Times New Roman" w:hAnsi="Times New Roman" w:eastAsia="宋体"/>
          <w:caps w:val="0"/>
          <w:color w:val="auto"/>
          <w:sz w:val="24"/>
          <w:szCs w:val="24"/>
          <w:lang w:val="en-US" w:eastAsia="zh-CN"/>
        </w:rPr>
        <w:t>VOCs</w:t>
      </w:r>
      <w:r>
        <w:rPr>
          <w:rFonts w:hint="default" w:ascii="Times New Roman" w:hAnsi="Times New Roman" w:eastAsia="宋体" w:cs="Times New Roman"/>
          <w:caps w:val="0"/>
          <w:color w:val="auto"/>
          <w:sz w:val="24"/>
          <w:szCs w:val="24"/>
        </w:rPr>
        <w:t>约为</w:t>
      </w:r>
      <w:r>
        <w:rPr>
          <w:rFonts w:hint="eastAsia" w:ascii="Times New Roman" w:hAnsi="Times New Roman" w:eastAsia="宋体" w:cs="Times New Roman"/>
          <w:caps w:val="0"/>
          <w:color w:val="auto"/>
          <w:sz w:val="24"/>
          <w:szCs w:val="24"/>
          <w:lang w:val="en-US" w:eastAsia="zh-CN"/>
        </w:rPr>
        <w:t>0.0369</w:t>
      </w:r>
      <w:r>
        <w:rPr>
          <w:rFonts w:hint="default" w:ascii="Times New Roman" w:hAnsi="Times New Roman" w:eastAsia="宋体" w:cs="Times New Roman"/>
          <w:caps w:val="0"/>
          <w:color w:val="auto"/>
          <w:sz w:val="24"/>
          <w:szCs w:val="24"/>
        </w:rPr>
        <w:t>t/a，</w:t>
      </w:r>
      <w:r>
        <w:rPr>
          <w:rFonts w:hint="eastAsia" w:ascii="Times New Roman" w:hAnsi="Times New Roman" w:eastAsia="宋体" w:cs="Times New Roman"/>
          <w:caps w:val="0"/>
          <w:color w:val="auto"/>
          <w:sz w:val="24"/>
          <w:szCs w:val="24"/>
          <w:lang w:eastAsia="zh-CN"/>
        </w:rPr>
        <w:t>产生浓度为</w:t>
      </w:r>
      <w:r>
        <w:rPr>
          <w:rFonts w:hint="eastAsia" w:ascii="Times New Roman" w:hAnsi="Times New Roman" w:eastAsia="宋体" w:cs="Times New Roman"/>
          <w:caps w:val="0"/>
          <w:color w:val="auto"/>
          <w:sz w:val="24"/>
          <w:szCs w:val="24"/>
          <w:lang w:val="en-US" w:eastAsia="zh-CN"/>
        </w:rPr>
        <w:t>1.09</w:t>
      </w:r>
      <w:r>
        <w:rPr>
          <w:rFonts w:hint="eastAsia" w:ascii="Times New Roman" w:hAnsi="Times New Roman" w:eastAsia="宋体" w:cs="Times New Roman"/>
          <w:caps w:val="0"/>
          <w:color w:val="auto"/>
          <w:sz w:val="24"/>
          <w:szCs w:val="24"/>
          <w:highlight w:val="none"/>
          <w:lang w:val="en-US" w:eastAsia="zh-CN"/>
        </w:rPr>
        <w:t>mg/m</w:t>
      </w:r>
      <w:r>
        <w:rPr>
          <w:rFonts w:hint="default" w:ascii="Times New Roman" w:hAnsi="Times New Roman" w:eastAsia="宋体" w:cs="Times New Roman"/>
          <w:caps w:val="0"/>
          <w:color w:val="auto"/>
          <w:sz w:val="24"/>
          <w:szCs w:val="24"/>
          <w:highlight w:val="none"/>
          <w:lang w:val="en-US" w:eastAsia="zh-CN"/>
        </w:rPr>
        <w:t>³</w:t>
      </w:r>
      <w:r>
        <w:rPr>
          <w:rFonts w:hint="eastAsia" w:ascii="Times New Roman" w:hAnsi="Times New Roman" w:eastAsia="宋体" w:cs="Times New Roman"/>
          <w:caps w:val="0"/>
          <w:color w:val="auto"/>
          <w:sz w:val="24"/>
          <w:szCs w:val="24"/>
          <w:highlight w:val="none"/>
          <w:lang w:val="en-US" w:eastAsia="zh-CN"/>
        </w:rPr>
        <w:t>，</w:t>
      </w:r>
      <w:r>
        <w:rPr>
          <w:rFonts w:hint="default" w:ascii="Times New Roman" w:hAnsi="Times New Roman" w:eastAsia="宋体" w:cs="Times New Roman"/>
          <w:caps w:val="0"/>
          <w:color w:val="auto"/>
          <w:sz w:val="24"/>
          <w:szCs w:val="24"/>
        </w:rPr>
        <w:t>经过处理后的排放量约</w:t>
      </w:r>
      <w:r>
        <w:rPr>
          <w:rFonts w:hint="eastAsia" w:ascii="Times New Roman" w:hAnsi="Times New Roman" w:eastAsia="宋体" w:cs="Times New Roman"/>
          <w:caps w:val="0"/>
          <w:color w:val="auto"/>
          <w:sz w:val="24"/>
          <w:szCs w:val="24"/>
          <w:lang w:val="en-US" w:eastAsia="zh-CN"/>
        </w:rPr>
        <w:t>0.0037</w:t>
      </w:r>
      <w:r>
        <w:rPr>
          <w:rFonts w:hint="default" w:ascii="Times New Roman" w:hAnsi="Times New Roman" w:eastAsia="宋体" w:cs="Times New Roman"/>
          <w:caps w:val="0"/>
          <w:color w:val="auto"/>
          <w:sz w:val="24"/>
          <w:szCs w:val="24"/>
        </w:rPr>
        <w:t>t/a，</w:t>
      </w:r>
      <w:r>
        <w:rPr>
          <w:rFonts w:hint="eastAsia" w:ascii="Times New Roman" w:hAnsi="Times New Roman" w:eastAsia="宋体" w:cs="Times New Roman"/>
          <w:caps w:val="0"/>
          <w:color w:val="auto"/>
          <w:sz w:val="24"/>
          <w:szCs w:val="24"/>
          <w:lang w:eastAsia="zh-CN"/>
        </w:rPr>
        <w:t>排放浓度为</w:t>
      </w:r>
      <w:r>
        <w:rPr>
          <w:rFonts w:hint="eastAsia" w:ascii="Times New Roman" w:hAnsi="Times New Roman" w:eastAsia="宋体" w:cs="Times New Roman"/>
          <w:caps w:val="0"/>
          <w:color w:val="auto"/>
          <w:sz w:val="24"/>
          <w:szCs w:val="24"/>
          <w:lang w:val="en-US" w:eastAsia="zh-CN"/>
        </w:rPr>
        <w:t>0.109</w:t>
      </w:r>
      <w:r>
        <w:rPr>
          <w:rFonts w:hint="eastAsia" w:ascii="Times New Roman" w:hAnsi="Times New Roman" w:eastAsia="宋体" w:cs="Times New Roman"/>
          <w:caps w:val="0"/>
          <w:color w:val="auto"/>
          <w:sz w:val="24"/>
          <w:szCs w:val="24"/>
          <w:highlight w:val="none"/>
          <w:lang w:val="en-US" w:eastAsia="zh-CN"/>
        </w:rPr>
        <w:t>mg/m</w:t>
      </w:r>
      <w:r>
        <w:rPr>
          <w:rFonts w:hint="default" w:ascii="Times New Roman" w:hAnsi="Times New Roman" w:eastAsia="宋体" w:cs="Times New Roman"/>
          <w:caps w:val="0"/>
          <w:color w:val="auto"/>
          <w:sz w:val="24"/>
          <w:szCs w:val="24"/>
          <w:highlight w:val="none"/>
          <w:lang w:val="en-US" w:eastAsia="zh-CN"/>
        </w:rPr>
        <w:t>³</w:t>
      </w:r>
      <w:r>
        <w:rPr>
          <w:rFonts w:hint="eastAsia" w:ascii="Times New Roman" w:hAnsi="Times New Roman" w:eastAsia="宋体" w:cs="Times New Roman"/>
          <w:caps w:val="0"/>
          <w:color w:val="auto"/>
          <w:sz w:val="24"/>
          <w:szCs w:val="24"/>
          <w:highlight w:val="none"/>
          <w:lang w:val="en-US" w:eastAsia="zh-CN"/>
        </w:rPr>
        <w:t>，</w:t>
      </w:r>
      <w:r>
        <w:rPr>
          <w:rFonts w:hint="default" w:ascii="Times New Roman" w:hAnsi="Times New Roman" w:eastAsia="宋体" w:cs="Times New Roman"/>
          <w:caps w:val="0"/>
          <w:color w:val="auto"/>
          <w:sz w:val="24"/>
          <w:szCs w:val="24"/>
        </w:rPr>
        <w:t>排放速率为</w:t>
      </w:r>
      <w:r>
        <w:rPr>
          <w:rFonts w:hint="eastAsia" w:ascii="Times New Roman" w:hAnsi="Times New Roman" w:eastAsia="宋体" w:cs="Times New Roman"/>
          <w:caps w:val="0"/>
          <w:color w:val="auto"/>
          <w:sz w:val="24"/>
          <w:szCs w:val="24"/>
          <w:lang w:val="en-US" w:eastAsia="zh-CN"/>
        </w:rPr>
        <w:t>0.0016</w:t>
      </w:r>
      <w:r>
        <w:rPr>
          <w:rFonts w:hint="default" w:ascii="Times New Roman" w:hAnsi="Times New Roman" w:eastAsia="宋体" w:cs="Times New Roman"/>
          <w:caps w:val="0"/>
          <w:color w:val="auto"/>
          <w:sz w:val="24"/>
          <w:szCs w:val="24"/>
        </w:rPr>
        <w:t>kg/h。</w:t>
      </w:r>
      <w:r>
        <w:rPr>
          <w:rFonts w:hint="eastAsia" w:ascii="Times New Roman" w:hAnsi="Times New Roman" w:eastAsia="宋体" w:cs="Times New Roman"/>
          <w:caps w:val="0"/>
          <w:color w:val="auto"/>
          <w:sz w:val="24"/>
          <w:szCs w:val="24"/>
          <w:lang w:eastAsia="zh-CN"/>
        </w:rPr>
        <w:t>无组织</w:t>
      </w:r>
      <w:r>
        <w:rPr>
          <w:rFonts w:hint="eastAsia" w:ascii="Times New Roman" w:hAnsi="Times New Roman" w:eastAsia="宋体"/>
          <w:caps w:val="0"/>
          <w:color w:val="auto"/>
          <w:sz w:val="24"/>
          <w:szCs w:val="24"/>
          <w:lang w:val="en-US" w:eastAsia="zh-CN"/>
        </w:rPr>
        <w:t>VOCs</w:t>
      </w:r>
      <w:r>
        <w:rPr>
          <w:rFonts w:hint="default" w:ascii="Times New Roman" w:hAnsi="Times New Roman" w:eastAsia="宋体" w:cs="Times New Roman"/>
          <w:caps w:val="0"/>
          <w:color w:val="auto"/>
          <w:sz w:val="24"/>
          <w:szCs w:val="24"/>
        </w:rPr>
        <w:t>约为</w:t>
      </w:r>
      <w:r>
        <w:rPr>
          <w:rFonts w:hint="eastAsia" w:ascii="Times New Roman" w:hAnsi="Times New Roman" w:eastAsia="宋体" w:cs="Times New Roman"/>
          <w:caps w:val="0"/>
          <w:color w:val="auto"/>
          <w:sz w:val="24"/>
          <w:szCs w:val="24"/>
          <w:lang w:val="en-US" w:eastAsia="zh-CN"/>
        </w:rPr>
        <w:t>0.0041</w:t>
      </w:r>
      <w:r>
        <w:rPr>
          <w:rFonts w:hint="default" w:ascii="Times New Roman" w:hAnsi="Times New Roman" w:eastAsia="宋体" w:cs="Times New Roman"/>
          <w:caps w:val="0"/>
          <w:color w:val="auto"/>
          <w:sz w:val="24"/>
          <w:szCs w:val="24"/>
        </w:rPr>
        <w:t>t/a，排放速率为</w:t>
      </w:r>
      <w:r>
        <w:rPr>
          <w:rFonts w:hint="eastAsia" w:ascii="Times New Roman" w:hAnsi="Times New Roman" w:eastAsia="宋体" w:cs="Times New Roman"/>
          <w:caps w:val="0"/>
          <w:color w:val="auto"/>
          <w:sz w:val="24"/>
          <w:szCs w:val="24"/>
          <w:lang w:val="en-US" w:eastAsia="zh-CN"/>
        </w:rPr>
        <w:t>0.12</w:t>
      </w:r>
      <w:r>
        <w:rPr>
          <w:rFonts w:hint="default" w:ascii="Times New Roman" w:hAnsi="Times New Roman" w:eastAsia="宋体" w:cs="Times New Roman"/>
          <w:caps w:val="0"/>
          <w:color w:val="auto"/>
          <w:sz w:val="24"/>
          <w:szCs w:val="24"/>
        </w:rPr>
        <w:t>kg/h</w:t>
      </w:r>
      <w:r>
        <w:rPr>
          <w:rFonts w:hint="eastAsia" w:ascii="Times New Roman" w:hAnsi="Times New Roman" w:eastAsia="宋体" w:cs="Times New Roman"/>
          <w:caps w:val="0"/>
          <w:color w:val="auto"/>
          <w:sz w:val="24"/>
          <w:szCs w:val="24"/>
          <w:lang w:eastAsia="zh-CN"/>
        </w:rPr>
        <w:t>。</w:t>
      </w:r>
    </w:p>
    <w:p>
      <w:pPr>
        <w:tabs>
          <w:tab w:val="left" w:pos="700"/>
        </w:tabs>
        <w:spacing w:line="360" w:lineRule="auto"/>
        <w:ind w:firstLine="482" w:firstLineChars="200"/>
        <w:rPr>
          <w:rFonts w:hint="eastAsia" w:ascii="Times New Roman" w:hAnsi="Times New Roman" w:eastAsia="宋体" w:cs="Times New Roman"/>
          <w:b/>
          <w:caps w:val="0"/>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b/>
          <w:caps w:val="0"/>
          <w:color w:val="000000" w:themeColor="text1"/>
          <w:sz w:val="24"/>
          <w:szCs w:val="24"/>
          <w:lang w:val="en-US" w:eastAsia="zh-CN"/>
          <w14:textFill>
            <w14:solidFill>
              <w14:schemeClr w14:val="tx1"/>
            </w14:solidFill>
          </w14:textFill>
        </w:rPr>
        <w:t>2.粉尘</w:t>
      </w:r>
    </w:p>
    <w:p>
      <w:pPr>
        <w:pStyle w:val="16"/>
        <w:spacing w:line="360" w:lineRule="auto"/>
        <w:ind w:firstLine="480"/>
        <w:rPr>
          <w:rFonts w:hint="eastAsia" w:ascii="Times New Roman" w:hAnsi="Times New Roman" w:eastAsia="宋体"/>
          <w:caps w:val="0"/>
          <w:lang w:val="en-US" w:eastAsia="zh-CN"/>
        </w:rPr>
      </w:pPr>
      <w:r>
        <w:rPr>
          <w:rFonts w:hint="eastAsia" w:ascii="Times New Roman" w:hAnsi="Times New Roman" w:eastAsia="宋体"/>
          <w:caps w:val="0"/>
          <w:lang w:val="en-US" w:eastAsia="zh-CN"/>
        </w:rPr>
        <w:t>项目在制作粉饼时，对原料固体粉末进行粉碎搅拌、压粉排粉过程会产生少量的粉尘气体，项目固体原料粉末使用量约6t/a，类比同类项目，项目粉饼生产过程中粉尘产生量按照3%的产生系数进行估算，则本项目颗粒物产生量约0.18t/a，则粉尘气体产生速率约0.08kg/h。建议建设单位在产尘点上方设置集气罩对粉尘气体进行收集，配套布袋除尘器对粉尘气体进行净化处理。</w:t>
      </w:r>
    </w:p>
    <w:p>
      <w:pPr>
        <w:pStyle w:val="2"/>
        <w:numPr>
          <w:ilvl w:val="0"/>
          <w:numId w:val="0"/>
        </w:numPr>
        <w:spacing w:line="360" w:lineRule="auto"/>
        <w:ind w:leftChars="0" w:firstLine="480" w:firstLineChars="200"/>
        <w:jc w:val="center"/>
        <w:rPr>
          <w:rFonts w:hint="eastAsia" w:ascii="Times New Roman" w:hAnsi="Times New Roman" w:eastAsia="宋体"/>
          <w:caps w:val="0"/>
          <w:sz w:val="24"/>
          <w:szCs w:val="24"/>
          <w:lang w:val="en-US" w:eastAsia="zh-CN"/>
        </w:rPr>
      </w:pPr>
      <w:r>
        <w:rPr>
          <w:rFonts w:hint="eastAsia" w:ascii="Times New Roman" w:hAnsi="Times New Roman" w:eastAsia="宋体"/>
          <w:caps w:val="0"/>
          <w:sz w:val="24"/>
          <w:szCs w:val="24"/>
          <w:lang w:val="en-US" w:eastAsia="zh-CN"/>
        </w:rPr>
        <w:t>本项目集气罩收集效率为90%，布袋除尘设备处理效率为90%，则本项目粉尘经处理后有组织排放粉尘量约为0.0162t/a，除尘风量按照15000m</w:t>
      </w:r>
      <w:r>
        <w:rPr>
          <w:rFonts w:hint="eastAsia" w:ascii="Times New Roman" w:hAnsi="Times New Roman" w:eastAsia="宋体"/>
          <w:caps w:val="0"/>
          <w:sz w:val="24"/>
          <w:szCs w:val="24"/>
          <w:vertAlign w:val="superscript"/>
          <w:lang w:val="en-US" w:eastAsia="zh-CN"/>
        </w:rPr>
        <w:t>3</w:t>
      </w:r>
      <w:r>
        <w:rPr>
          <w:rFonts w:hint="eastAsia" w:ascii="Times New Roman" w:hAnsi="Times New Roman" w:eastAsia="宋体"/>
          <w:caps w:val="0"/>
          <w:sz w:val="24"/>
          <w:szCs w:val="24"/>
          <w:lang w:val="en-US" w:eastAsia="zh-CN"/>
        </w:rPr>
        <w:t>/h核算，粉尘气体经净化处理后排放浓度约为0.48mg/m</w:t>
      </w:r>
      <w:r>
        <w:rPr>
          <w:rFonts w:hint="eastAsia" w:ascii="Times New Roman" w:hAnsi="Times New Roman" w:eastAsia="宋体"/>
          <w:caps w:val="0"/>
          <w:sz w:val="24"/>
          <w:szCs w:val="24"/>
          <w:vertAlign w:val="superscript"/>
          <w:lang w:val="en-US" w:eastAsia="zh-CN"/>
        </w:rPr>
        <w:t>3</w:t>
      </w:r>
      <w:r>
        <w:rPr>
          <w:rFonts w:hint="eastAsia" w:ascii="Times New Roman" w:hAnsi="Times New Roman" w:eastAsia="宋体"/>
          <w:caps w:val="0"/>
          <w:sz w:val="24"/>
          <w:szCs w:val="24"/>
          <w:lang w:val="en-US" w:eastAsia="zh-CN"/>
        </w:rPr>
        <w:t>，少量未被收集到的粉尘无组织排放，粉尘气体排放浓度符合广东省《大气污染物排放限值》（DB44/27-2001）第二时段二级标准及无组织排放限值要求。项目各类废气的产排情况如下表。</w:t>
      </w:r>
    </w:p>
    <w:p>
      <w:pPr>
        <w:pStyle w:val="2"/>
        <w:numPr>
          <w:ilvl w:val="0"/>
          <w:numId w:val="0"/>
        </w:numPr>
        <w:spacing w:line="360" w:lineRule="auto"/>
        <w:ind w:leftChars="0" w:firstLine="422" w:firstLineChars="200"/>
        <w:jc w:val="center"/>
        <w:rPr>
          <w:rFonts w:hint="eastAsia" w:ascii="Times New Roman" w:hAnsi="Times New Roman" w:eastAsia="宋体"/>
          <w:b w:val="0"/>
          <w:bCs w:val="0"/>
          <w:caps w:val="0"/>
          <w:sz w:val="21"/>
          <w:szCs w:val="21"/>
          <w:lang w:val="en-US" w:eastAsia="zh-CN"/>
        </w:rPr>
      </w:pPr>
      <w:r>
        <w:rPr>
          <w:rFonts w:hint="eastAsia" w:ascii="Times New Roman" w:hAnsi="Times New Roman" w:eastAsia="宋体"/>
          <w:b/>
          <w:bCs/>
          <w:caps w:val="0"/>
          <w:sz w:val="21"/>
          <w:szCs w:val="21"/>
          <w:lang w:val="en-US" w:eastAsia="zh-CN"/>
        </w:rPr>
        <w:t>表4.5 项目生产车间废气污染物产排情况</w:t>
      </w:r>
    </w:p>
    <w:tbl>
      <w:tblPr>
        <w:tblStyle w:val="12"/>
        <w:tblW w:w="86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
        <w:gridCol w:w="956"/>
        <w:gridCol w:w="1197"/>
        <w:gridCol w:w="957"/>
        <w:gridCol w:w="2598"/>
        <w:gridCol w:w="1199"/>
        <w:gridCol w:w="8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791" w:type="dxa"/>
            <w:gridSpan w:val="2"/>
            <w:noWrap w:val="0"/>
            <w:vAlign w:val="center"/>
          </w:tcPr>
          <w:p>
            <w:pPr>
              <w:pStyle w:val="32"/>
              <w:snapToGrid w:val="0"/>
              <w:spacing w:line="360" w:lineRule="auto"/>
              <w:rPr>
                <w:rFonts w:hint="eastAsia" w:ascii="Times New Roman" w:hAnsi="Times New Roman" w:eastAsia="宋体" w:cs="宋体"/>
                <w:b/>
                <w:bCs/>
                <w:caps w:val="0"/>
                <w:color w:val="000000"/>
                <w:sz w:val="21"/>
                <w:szCs w:val="21"/>
                <w:lang w:eastAsia="zh-CN"/>
              </w:rPr>
            </w:pPr>
            <w:r>
              <w:rPr>
                <w:rFonts w:hint="eastAsia" w:ascii="Times New Roman" w:hAnsi="Times New Roman" w:eastAsia="宋体" w:cs="宋体"/>
                <w:b/>
                <w:bCs/>
                <w:caps w:val="0"/>
                <w:color w:val="000000"/>
                <w:sz w:val="21"/>
                <w:szCs w:val="21"/>
                <w:lang w:eastAsia="zh-CN"/>
              </w:rPr>
              <w:t>污染物</w:t>
            </w:r>
          </w:p>
        </w:tc>
        <w:tc>
          <w:tcPr>
            <w:tcW w:w="2154" w:type="dxa"/>
            <w:gridSpan w:val="2"/>
            <w:noWrap w:val="0"/>
            <w:vAlign w:val="center"/>
          </w:tcPr>
          <w:p>
            <w:pPr>
              <w:pStyle w:val="32"/>
              <w:snapToGrid w:val="0"/>
              <w:spacing w:line="360" w:lineRule="auto"/>
              <w:rPr>
                <w:rFonts w:hint="eastAsia" w:ascii="Times New Roman" w:hAnsi="Times New Roman" w:eastAsia="宋体" w:cs="宋体"/>
                <w:b/>
                <w:bCs/>
                <w:caps w:val="0"/>
                <w:color w:val="000000"/>
                <w:sz w:val="21"/>
                <w:szCs w:val="21"/>
                <w:lang w:val="en-US" w:eastAsia="zh-CN"/>
              </w:rPr>
            </w:pPr>
            <w:r>
              <w:rPr>
                <w:rFonts w:hint="eastAsia" w:ascii="Times New Roman" w:hAnsi="Times New Roman" w:eastAsia="宋体" w:cs="宋体"/>
                <w:b/>
                <w:bCs/>
                <w:caps w:val="0"/>
                <w:color w:val="000000"/>
                <w:sz w:val="21"/>
                <w:szCs w:val="21"/>
                <w:lang w:val="en-US" w:eastAsia="zh-CN"/>
              </w:rPr>
              <w:t>产生情况</w:t>
            </w:r>
          </w:p>
        </w:tc>
        <w:tc>
          <w:tcPr>
            <w:tcW w:w="2598" w:type="dxa"/>
            <w:noWrap w:val="0"/>
            <w:vAlign w:val="center"/>
          </w:tcPr>
          <w:p>
            <w:pPr>
              <w:pStyle w:val="32"/>
              <w:snapToGrid w:val="0"/>
              <w:spacing w:line="360" w:lineRule="auto"/>
              <w:rPr>
                <w:rFonts w:hint="eastAsia" w:ascii="Times New Roman" w:hAnsi="Times New Roman" w:eastAsia="宋体" w:cs="宋体"/>
                <w:b/>
                <w:bCs/>
                <w:caps w:val="0"/>
                <w:color w:val="000000"/>
                <w:sz w:val="21"/>
                <w:szCs w:val="21"/>
                <w:lang w:val="en-US" w:eastAsia="zh-CN"/>
              </w:rPr>
            </w:pPr>
            <w:r>
              <w:rPr>
                <w:rFonts w:hint="eastAsia" w:ascii="Times New Roman" w:hAnsi="Times New Roman" w:eastAsia="宋体" w:cs="宋体"/>
                <w:b/>
                <w:bCs/>
                <w:caps w:val="0"/>
                <w:color w:val="000000"/>
                <w:sz w:val="21"/>
                <w:szCs w:val="21"/>
                <w:lang w:val="en-US" w:eastAsia="zh-CN"/>
              </w:rPr>
              <w:t>处理方式</w:t>
            </w:r>
          </w:p>
        </w:tc>
        <w:tc>
          <w:tcPr>
            <w:tcW w:w="2073" w:type="dxa"/>
            <w:gridSpan w:val="2"/>
            <w:noWrap w:val="0"/>
            <w:vAlign w:val="center"/>
          </w:tcPr>
          <w:p>
            <w:pPr>
              <w:pStyle w:val="32"/>
              <w:snapToGrid w:val="0"/>
              <w:spacing w:line="360" w:lineRule="auto"/>
              <w:rPr>
                <w:rFonts w:hint="eastAsia" w:ascii="Times New Roman" w:hAnsi="Times New Roman" w:eastAsia="宋体" w:cs="宋体"/>
                <w:b/>
                <w:bCs/>
                <w:caps w:val="0"/>
                <w:color w:val="000000"/>
                <w:sz w:val="21"/>
                <w:szCs w:val="21"/>
                <w:lang w:eastAsia="zh-CN"/>
              </w:rPr>
            </w:pPr>
            <w:r>
              <w:rPr>
                <w:rFonts w:hint="eastAsia" w:ascii="Times New Roman" w:hAnsi="Times New Roman" w:eastAsia="宋体" w:cs="宋体"/>
                <w:b/>
                <w:bCs/>
                <w:caps w:val="0"/>
                <w:color w:val="000000"/>
                <w:sz w:val="21"/>
                <w:szCs w:val="21"/>
                <w:lang w:eastAsia="zh-CN"/>
              </w:rPr>
              <w:t>排放情况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1" w:hRule="atLeast"/>
          <w:jc w:val="center"/>
        </w:trPr>
        <w:tc>
          <w:tcPr>
            <w:tcW w:w="835" w:type="dxa"/>
            <w:vMerge w:val="restart"/>
            <w:noWrap w:val="0"/>
            <w:vAlign w:val="center"/>
          </w:tcPr>
          <w:p>
            <w:pPr>
              <w:pStyle w:val="32"/>
              <w:snapToGrid w:val="0"/>
              <w:spacing w:line="360" w:lineRule="auto"/>
              <w:rPr>
                <w:rFonts w:hint="default"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b/>
                <w:bCs/>
                <w:caps w:val="0"/>
                <w:color w:val="000000"/>
                <w:sz w:val="21"/>
                <w:szCs w:val="21"/>
                <w:lang w:val="en-US" w:eastAsia="zh-CN"/>
              </w:rPr>
              <w:t>VOCs</w:t>
            </w:r>
          </w:p>
        </w:tc>
        <w:tc>
          <w:tcPr>
            <w:tcW w:w="956" w:type="dxa"/>
            <w:vMerge w:val="restart"/>
            <w:noWrap w:val="0"/>
            <w:vAlign w:val="center"/>
          </w:tcPr>
          <w:p>
            <w:pPr>
              <w:pStyle w:val="32"/>
              <w:snapToGrid w:val="0"/>
              <w:spacing w:line="360" w:lineRule="auto"/>
              <w:rPr>
                <w:rFonts w:hint="default"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有组织排放（收集效率90%）</w:t>
            </w:r>
          </w:p>
        </w:tc>
        <w:tc>
          <w:tcPr>
            <w:tcW w:w="1197" w:type="dxa"/>
            <w:noWrap w:val="0"/>
            <w:vAlign w:val="center"/>
          </w:tcPr>
          <w:p>
            <w:pPr>
              <w:pStyle w:val="32"/>
              <w:snapToGrid w:val="0"/>
              <w:spacing w:line="360" w:lineRule="auto"/>
              <w:rPr>
                <w:rFonts w:hint="eastAsia"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产生浓度（mg/m</w:t>
            </w:r>
            <w:r>
              <w:rPr>
                <w:rFonts w:hint="eastAsia" w:ascii="Times New Roman" w:hAnsi="Times New Roman" w:eastAsia="宋体" w:cs="Times New Roman"/>
                <w:caps w:val="0"/>
                <w:color w:val="000000"/>
                <w:sz w:val="21"/>
                <w:szCs w:val="21"/>
                <w:vertAlign w:val="superscript"/>
                <w:lang w:val="en-US" w:eastAsia="zh-CN"/>
              </w:rPr>
              <w:t>3</w:t>
            </w:r>
            <w:r>
              <w:rPr>
                <w:rFonts w:hint="eastAsia" w:ascii="Times New Roman" w:hAnsi="Times New Roman" w:eastAsia="宋体" w:cs="Times New Roman"/>
                <w:caps w:val="0"/>
                <w:color w:val="000000"/>
                <w:sz w:val="21"/>
                <w:szCs w:val="21"/>
                <w:lang w:val="en-US" w:eastAsia="zh-CN"/>
              </w:rPr>
              <w:t>）</w:t>
            </w:r>
          </w:p>
        </w:tc>
        <w:tc>
          <w:tcPr>
            <w:tcW w:w="957" w:type="dxa"/>
            <w:noWrap w:val="0"/>
            <w:vAlign w:val="center"/>
          </w:tcPr>
          <w:p>
            <w:pPr>
              <w:pStyle w:val="32"/>
              <w:snapToGrid w:val="0"/>
              <w:spacing w:line="360" w:lineRule="auto"/>
              <w:rPr>
                <w:rFonts w:hint="default"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1.09</w:t>
            </w:r>
          </w:p>
        </w:tc>
        <w:tc>
          <w:tcPr>
            <w:tcW w:w="2598" w:type="dxa"/>
            <w:vMerge w:val="restart"/>
            <w:noWrap w:val="0"/>
            <w:vAlign w:val="center"/>
          </w:tcPr>
          <w:p>
            <w:pPr>
              <w:pStyle w:val="32"/>
              <w:snapToGrid w:val="0"/>
              <w:spacing w:line="360" w:lineRule="auto"/>
              <w:jc w:val="left"/>
              <w:rPr>
                <w:rFonts w:hint="eastAsia" w:ascii="Times New Roman" w:hAnsi="Times New Roman" w:eastAsia="宋体" w:cs="Times New Roman"/>
                <w:caps w:val="0"/>
                <w:color w:val="000000"/>
                <w:sz w:val="21"/>
                <w:szCs w:val="21"/>
                <w:lang w:val="en-US" w:eastAsia="zh-CN"/>
              </w:rPr>
            </w:pPr>
          </w:p>
          <w:p>
            <w:pPr>
              <w:pStyle w:val="32"/>
              <w:snapToGrid w:val="0"/>
              <w:spacing w:line="360" w:lineRule="auto"/>
              <w:jc w:val="left"/>
              <w:rPr>
                <w:rFonts w:hint="eastAsia"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集气罩+UV 光解处理装置达标排放处理工艺（处理系统去除效率为90%，通过15m排气筒排放）</w:t>
            </w:r>
          </w:p>
        </w:tc>
        <w:tc>
          <w:tcPr>
            <w:tcW w:w="1199" w:type="dxa"/>
            <w:noWrap w:val="0"/>
            <w:vAlign w:val="center"/>
          </w:tcPr>
          <w:p>
            <w:pPr>
              <w:pStyle w:val="32"/>
              <w:snapToGrid w:val="0"/>
              <w:spacing w:line="360" w:lineRule="auto"/>
              <w:rPr>
                <w:rFonts w:hint="eastAsia"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排放浓度（mg/m</w:t>
            </w:r>
            <w:r>
              <w:rPr>
                <w:rFonts w:hint="eastAsia" w:ascii="Times New Roman" w:hAnsi="Times New Roman" w:eastAsia="宋体" w:cs="Times New Roman"/>
                <w:caps w:val="0"/>
                <w:color w:val="000000"/>
                <w:sz w:val="21"/>
                <w:szCs w:val="21"/>
                <w:vertAlign w:val="superscript"/>
                <w:lang w:val="en-US" w:eastAsia="zh-CN"/>
              </w:rPr>
              <w:t>3</w:t>
            </w:r>
            <w:r>
              <w:rPr>
                <w:rFonts w:hint="eastAsia" w:ascii="Times New Roman" w:hAnsi="Times New Roman" w:eastAsia="宋体" w:cs="Times New Roman"/>
                <w:caps w:val="0"/>
                <w:color w:val="000000"/>
                <w:sz w:val="21"/>
                <w:szCs w:val="21"/>
                <w:lang w:val="en-US" w:eastAsia="zh-CN"/>
              </w:rPr>
              <w:t>）</w:t>
            </w:r>
          </w:p>
        </w:tc>
        <w:tc>
          <w:tcPr>
            <w:tcW w:w="874" w:type="dxa"/>
            <w:noWrap w:val="0"/>
            <w:vAlign w:val="center"/>
          </w:tcPr>
          <w:p>
            <w:pPr>
              <w:pStyle w:val="32"/>
              <w:snapToGrid w:val="0"/>
              <w:spacing w:line="360" w:lineRule="auto"/>
              <w:rPr>
                <w:rFonts w:hint="default"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0.109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835" w:type="dxa"/>
            <w:vMerge w:val="continue"/>
            <w:noWrap w:val="0"/>
            <w:vAlign w:val="center"/>
          </w:tcPr>
          <w:p>
            <w:pPr>
              <w:pStyle w:val="32"/>
              <w:snapToGrid w:val="0"/>
              <w:spacing w:line="360" w:lineRule="auto"/>
              <w:rPr>
                <w:rFonts w:hint="eastAsia" w:ascii="Times New Roman" w:hAnsi="Times New Roman" w:eastAsia="宋体" w:cs="Times New Roman"/>
                <w:caps w:val="0"/>
                <w:color w:val="000000"/>
                <w:sz w:val="21"/>
                <w:szCs w:val="21"/>
                <w:lang w:val="en-US" w:eastAsia="zh-CN"/>
              </w:rPr>
            </w:pPr>
          </w:p>
        </w:tc>
        <w:tc>
          <w:tcPr>
            <w:tcW w:w="956" w:type="dxa"/>
            <w:vMerge w:val="continue"/>
            <w:noWrap w:val="0"/>
            <w:vAlign w:val="center"/>
          </w:tcPr>
          <w:p>
            <w:pPr>
              <w:pStyle w:val="32"/>
              <w:snapToGrid w:val="0"/>
              <w:spacing w:line="360" w:lineRule="auto"/>
              <w:rPr>
                <w:rFonts w:hint="eastAsia" w:ascii="Times New Roman" w:hAnsi="Times New Roman" w:eastAsia="宋体" w:cs="Times New Roman"/>
                <w:caps w:val="0"/>
                <w:color w:val="000000"/>
                <w:sz w:val="21"/>
                <w:szCs w:val="21"/>
                <w:lang w:val="en-US" w:eastAsia="zh-CN"/>
              </w:rPr>
            </w:pPr>
          </w:p>
        </w:tc>
        <w:tc>
          <w:tcPr>
            <w:tcW w:w="1197" w:type="dxa"/>
            <w:noWrap w:val="0"/>
            <w:vAlign w:val="center"/>
          </w:tcPr>
          <w:p>
            <w:pPr>
              <w:pStyle w:val="32"/>
              <w:snapToGrid w:val="0"/>
              <w:spacing w:line="360" w:lineRule="auto"/>
              <w:rPr>
                <w:rFonts w:hint="eastAsia"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产生速率</w:t>
            </w:r>
          </w:p>
          <w:p>
            <w:pPr>
              <w:pStyle w:val="32"/>
              <w:snapToGrid w:val="0"/>
              <w:spacing w:line="360" w:lineRule="auto"/>
              <w:rPr>
                <w:rFonts w:hint="eastAsia"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（kg/h）</w:t>
            </w:r>
          </w:p>
        </w:tc>
        <w:tc>
          <w:tcPr>
            <w:tcW w:w="957" w:type="dxa"/>
            <w:noWrap w:val="0"/>
            <w:vAlign w:val="center"/>
          </w:tcPr>
          <w:p>
            <w:pPr>
              <w:pStyle w:val="32"/>
              <w:snapToGrid w:val="0"/>
              <w:spacing w:line="360" w:lineRule="auto"/>
              <w:rPr>
                <w:rFonts w:hint="default"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0.0165</w:t>
            </w:r>
          </w:p>
        </w:tc>
        <w:tc>
          <w:tcPr>
            <w:tcW w:w="2598" w:type="dxa"/>
            <w:vMerge w:val="continue"/>
            <w:noWrap w:val="0"/>
            <w:vAlign w:val="center"/>
          </w:tcPr>
          <w:p>
            <w:pPr>
              <w:pStyle w:val="32"/>
              <w:snapToGrid w:val="0"/>
              <w:spacing w:line="360" w:lineRule="auto"/>
              <w:rPr>
                <w:rFonts w:hint="eastAsia" w:ascii="Times New Roman" w:hAnsi="Times New Roman" w:eastAsia="宋体" w:cs="Times New Roman"/>
                <w:caps w:val="0"/>
                <w:color w:val="000000"/>
                <w:sz w:val="21"/>
                <w:szCs w:val="21"/>
                <w:lang w:val="en-US" w:eastAsia="zh-CN"/>
              </w:rPr>
            </w:pPr>
          </w:p>
        </w:tc>
        <w:tc>
          <w:tcPr>
            <w:tcW w:w="1199" w:type="dxa"/>
            <w:noWrap w:val="0"/>
            <w:vAlign w:val="center"/>
          </w:tcPr>
          <w:p>
            <w:pPr>
              <w:pStyle w:val="32"/>
              <w:snapToGrid w:val="0"/>
              <w:spacing w:line="360" w:lineRule="auto"/>
              <w:rPr>
                <w:rFonts w:hint="eastAsia"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排放速率</w:t>
            </w:r>
          </w:p>
          <w:p>
            <w:pPr>
              <w:pStyle w:val="32"/>
              <w:snapToGrid w:val="0"/>
              <w:spacing w:line="360" w:lineRule="auto"/>
              <w:rPr>
                <w:rFonts w:hint="eastAsia"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（kg/h）</w:t>
            </w:r>
          </w:p>
        </w:tc>
        <w:tc>
          <w:tcPr>
            <w:tcW w:w="874" w:type="dxa"/>
            <w:noWrap w:val="0"/>
            <w:vAlign w:val="center"/>
          </w:tcPr>
          <w:p>
            <w:pPr>
              <w:pStyle w:val="32"/>
              <w:snapToGrid w:val="0"/>
              <w:spacing w:line="360" w:lineRule="auto"/>
              <w:rPr>
                <w:rFonts w:hint="default"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0.0016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35" w:type="dxa"/>
            <w:vMerge w:val="continue"/>
            <w:noWrap w:val="0"/>
            <w:vAlign w:val="center"/>
          </w:tcPr>
          <w:p>
            <w:pPr>
              <w:pStyle w:val="32"/>
              <w:snapToGrid w:val="0"/>
              <w:spacing w:line="360" w:lineRule="auto"/>
              <w:rPr>
                <w:rFonts w:hint="eastAsia" w:ascii="Times New Roman" w:hAnsi="Times New Roman" w:eastAsia="宋体" w:cs="Times New Roman"/>
                <w:caps w:val="0"/>
                <w:color w:val="000000"/>
                <w:sz w:val="21"/>
                <w:szCs w:val="21"/>
                <w:lang w:val="en-US" w:eastAsia="zh-CN"/>
              </w:rPr>
            </w:pPr>
          </w:p>
        </w:tc>
        <w:tc>
          <w:tcPr>
            <w:tcW w:w="956" w:type="dxa"/>
            <w:vMerge w:val="continue"/>
            <w:noWrap w:val="0"/>
            <w:vAlign w:val="center"/>
          </w:tcPr>
          <w:p>
            <w:pPr>
              <w:pStyle w:val="32"/>
              <w:snapToGrid w:val="0"/>
              <w:spacing w:line="360" w:lineRule="auto"/>
              <w:rPr>
                <w:rFonts w:hint="eastAsia" w:ascii="Times New Roman" w:hAnsi="Times New Roman" w:eastAsia="宋体" w:cs="Times New Roman"/>
                <w:caps w:val="0"/>
                <w:color w:val="000000"/>
                <w:sz w:val="21"/>
                <w:szCs w:val="21"/>
                <w:lang w:val="en-US" w:eastAsia="zh-CN"/>
              </w:rPr>
            </w:pPr>
          </w:p>
        </w:tc>
        <w:tc>
          <w:tcPr>
            <w:tcW w:w="1197" w:type="dxa"/>
            <w:noWrap w:val="0"/>
            <w:vAlign w:val="center"/>
          </w:tcPr>
          <w:p>
            <w:pPr>
              <w:pStyle w:val="32"/>
              <w:snapToGrid w:val="0"/>
              <w:spacing w:line="360" w:lineRule="auto"/>
              <w:rPr>
                <w:rFonts w:hint="eastAsia"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产生量</w:t>
            </w:r>
          </w:p>
          <w:p>
            <w:pPr>
              <w:pStyle w:val="32"/>
              <w:snapToGrid w:val="0"/>
              <w:spacing w:line="360" w:lineRule="auto"/>
              <w:rPr>
                <w:rFonts w:hint="eastAsia"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（t/a）</w:t>
            </w:r>
          </w:p>
        </w:tc>
        <w:tc>
          <w:tcPr>
            <w:tcW w:w="957" w:type="dxa"/>
            <w:noWrap w:val="0"/>
            <w:vAlign w:val="center"/>
          </w:tcPr>
          <w:p>
            <w:pPr>
              <w:pStyle w:val="32"/>
              <w:snapToGrid w:val="0"/>
              <w:spacing w:line="360" w:lineRule="auto"/>
              <w:rPr>
                <w:rFonts w:hint="default"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0.041</w:t>
            </w:r>
          </w:p>
        </w:tc>
        <w:tc>
          <w:tcPr>
            <w:tcW w:w="2598" w:type="dxa"/>
            <w:vMerge w:val="continue"/>
            <w:noWrap w:val="0"/>
            <w:vAlign w:val="center"/>
          </w:tcPr>
          <w:p>
            <w:pPr>
              <w:pStyle w:val="32"/>
              <w:snapToGrid w:val="0"/>
              <w:spacing w:line="360" w:lineRule="auto"/>
              <w:rPr>
                <w:rFonts w:hint="eastAsia" w:ascii="Times New Roman" w:hAnsi="Times New Roman" w:eastAsia="宋体" w:cs="Times New Roman"/>
                <w:caps w:val="0"/>
                <w:color w:val="000000"/>
                <w:sz w:val="21"/>
                <w:szCs w:val="21"/>
                <w:lang w:val="en-US" w:eastAsia="zh-CN"/>
              </w:rPr>
            </w:pPr>
          </w:p>
        </w:tc>
        <w:tc>
          <w:tcPr>
            <w:tcW w:w="1199" w:type="dxa"/>
            <w:noWrap w:val="0"/>
            <w:vAlign w:val="center"/>
          </w:tcPr>
          <w:p>
            <w:pPr>
              <w:pStyle w:val="32"/>
              <w:snapToGrid w:val="0"/>
              <w:spacing w:line="360" w:lineRule="auto"/>
              <w:rPr>
                <w:rFonts w:hint="eastAsia"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排放量</w:t>
            </w:r>
          </w:p>
          <w:p>
            <w:pPr>
              <w:pStyle w:val="32"/>
              <w:snapToGrid w:val="0"/>
              <w:spacing w:line="360" w:lineRule="auto"/>
              <w:rPr>
                <w:rFonts w:hint="eastAsia"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（t/a）</w:t>
            </w:r>
          </w:p>
        </w:tc>
        <w:tc>
          <w:tcPr>
            <w:tcW w:w="874" w:type="dxa"/>
            <w:noWrap w:val="0"/>
            <w:vAlign w:val="center"/>
          </w:tcPr>
          <w:p>
            <w:pPr>
              <w:pStyle w:val="32"/>
              <w:snapToGrid w:val="0"/>
              <w:spacing w:line="360" w:lineRule="auto"/>
              <w:rPr>
                <w:rFonts w:hint="default"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0.0037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35" w:type="dxa"/>
            <w:vMerge w:val="continue"/>
            <w:noWrap w:val="0"/>
            <w:vAlign w:val="center"/>
          </w:tcPr>
          <w:p>
            <w:pPr>
              <w:pStyle w:val="32"/>
              <w:snapToGrid w:val="0"/>
              <w:spacing w:line="360" w:lineRule="auto"/>
              <w:rPr>
                <w:rFonts w:hint="eastAsia" w:ascii="Times New Roman" w:hAnsi="Times New Roman" w:eastAsia="宋体" w:cs="Times New Roman"/>
                <w:caps w:val="0"/>
                <w:color w:val="000000"/>
                <w:sz w:val="21"/>
                <w:szCs w:val="21"/>
                <w:lang w:val="en-US" w:eastAsia="zh-CN"/>
              </w:rPr>
            </w:pPr>
          </w:p>
        </w:tc>
        <w:tc>
          <w:tcPr>
            <w:tcW w:w="956" w:type="dxa"/>
            <w:vMerge w:val="continue"/>
            <w:noWrap w:val="0"/>
            <w:vAlign w:val="center"/>
          </w:tcPr>
          <w:p>
            <w:pPr>
              <w:pStyle w:val="32"/>
              <w:snapToGrid w:val="0"/>
              <w:spacing w:line="360" w:lineRule="auto"/>
              <w:rPr>
                <w:rFonts w:hint="eastAsia" w:ascii="Times New Roman" w:hAnsi="Times New Roman" w:eastAsia="宋体" w:cs="Times New Roman"/>
                <w:caps w:val="0"/>
                <w:color w:val="000000"/>
                <w:sz w:val="21"/>
                <w:szCs w:val="21"/>
                <w:lang w:val="en-US" w:eastAsia="zh-CN"/>
              </w:rPr>
            </w:pPr>
          </w:p>
        </w:tc>
        <w:tc>
          <w:tcPr>
            <w:tcW w:w="1197" w:type="dxa"/>
            <w:noWrap w:val="0"/>
            <w:vAlign w:val="center"/>
          </w:tcPr>
          <w:p>
            <w:pPr>
              <w:pStyle w:val="32"/>
              <w:snapToGrid w:val="0"/>
              <w:spacing w:line="360" w:lineRule="auto"/>
              <w:rPr>
                <w:rFonts w:hint="eastAsia"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收集量（t/a）</w:t>
            </w:r>
          </w:p>
        </w:tc>
        <w:tc>
          <w:tcPr>
            <w:tcW w:w="957" w:type="dxa"/>
            <w:noWrap w:val="0"/>
            <w:vAlign w:val="center"/>
          </w:tcPr>
          <w:p>
            <w:pPr>
              <w:pStyle w:val="32"/>
              <w:snapToGrid w:val="0"/>
              <w:spacing w:line="360" w:lineRule="auto"/>
              <w:rPr>
                <w:rFonts w:hint="default"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0.0369</w:t>
            </w:r>
          </w:p>
        </w:tc>
        <w:tc>
          <w:tcPr>
            <w:tcW w:w="2598" w:type="dxa"/>
            <w:vMerge w:val="continue"/>
            <w:noWrap w:val="0"/>
            <w:vAlign w:val="center"/>
          </w:tcPr>
          <w:p>
            <w:pPr>
              <w:pStyle w:val="32"/>
              <w:snapToGrid w:val="0"/>
              <w:spacing w:line="360" w:lineRule="auto"/>
              <w:rPr>
                <w:rFonts w:hint="eastAsia" w:ascii="Times New Roman" w:hAnsi="Times New Roman" w:eastAsia="宋体" w:cs="Times New Roman"/>
                <w:caps w:val="0"/>
                <w:color w:val="000000"/>
                <w:sz w:val="21"/>
                <w:szCs w:val="21"/>
                <w:lang w:val="en-US" w:eastAsia="zh-CN"/>
              </w:rPr>
            </w:pPr>
          </w:p>
        </w:tc>
        <w:tc>
          <w:tcPr>
            <w:tcW w:w="1199" w:type="dxa"/>
            <w:noWrap w:val="0"/>
            <w:vAlign w:val="center"/>
          </w:tcPr>
          <w:p>
            <w:pPr>
              <w:pStyle w:val="32"/>
              <w:snapToGrid w:val="0"/>
              <w:spacing w:line="360" w:lineRule="auto"/>
              <w:rPr>
                <w:rFonts w:hint="default"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w:t>
            </w:r>
          </w:p>
        </w:tc>
        <w:tc>
          <w:tcPr>
            <w:tcW w:w="874" w:type="dxa"/>
            <w:noWrap w:val="0"/>
            <w:vAlign w:val="center"/>
          </w:tcPr>
          <w:p>
            <w:pPr>
              <w:pStyle w:val="32"/>
              <w:snapToGrid w:val="0"/>
              <w:spacing w:line="360" w:lineRule="auto"/>
              <w:rPr>
                <w:rFonts w:hint="default"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jc w:val="center"/>
        </w:trPr>
        <w:tc>
          <w:tcPr>
            <w:tcW w:w="835" w:type="dxa"/>
            <w:vMerge w:val="continue"/>
            <w:noWrap w:val="0"/>
            <w:vAlign w:val="center"/>
          </w:tcPr>
          <w:p>
            <w:pPr>
              <w:pStyle w:val="32"/>
              <w:snapToGrid w:val="0"/>
              <w:spacing w:line="360" w:lineRule="auto"/>
              <w:rPr>
                <w:rFonts w:hint="eastAsia" w:ascii="Times New Roman" w:hAnsi="Times New Roman" w:eastAsia="宋体" w:cs="Times New Roman"/>
                <w:caps w:val="0"/>
                <w:color w:val="000000"/>
                <w:sz w:val="21"/>
                <w:szCs w:val="21"/>
                <w:lang w:val="en-US" w:eastAsia="zh-CN"/>
              </w:rPr>
            </w:pPr>
          </w:p>
        </w:tc>
        <w:tc>
          <w:tcPr>
            <w:tcW w:w="956" w:type="dxa"/>
            <w:noWrap w:val="0"/>
            <w:vAlign w:val="center"/>
          </w:tcPr>
          <w:p>
            <w:pPr>
              <w:pStyle w:val="32"/>
              <w:snapToGrid w:val="0"/>
              <w:spacing w:line="360" w:lineRule="auto"/>
              <w:rPr>
                <w:rFonts w:hint="eastAsia"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无组织排放（10%）</w:t>
            </w:r>
          </w:p>
        </w:tc>
        <w:tc>
          <w:tcPr>
            <w:tcW w:w="1197" w:type="dxa"/>
            <w:noWrap w:val="0"/>
            <w:vAlign w:val="center"/>
          </w:tcPr>
          <w:p>
            <w:pPr>
              <w:pStyle w:val="32"/>
              <w:snapToGrid w:val="0"/>
              <w:spacing w:line="360" w:lineRule="auto"/>
              <w:rPr>
                <w:rFonts w:hint="eastAsia"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产生量</w:t>
            </w:r>
          </w:p>
          <w:p>
            <w:pPr>
              <w:pStyle w:val="32"/>
              <w:snapToGrid w:val="0"/>
              <w:spacing w:line="360" w:lineRule="auto"/>
              <w:rPr>
                <w:rFonts w:hint="eastAsia"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（t/a）</w:t>
            </w:r>
          </w:p>
        </w:tc>
        <w:tc>
          <w:tcPr>
            <w:tcW w:w="957" w:type="dxa"/>
            <w:noWrap w:val="0"/>
            <w:vAlign w:val="center"/>
          </w:tcPr>
          <w:p>
            <w:pPr>
              <w:pStyle w:val="32"/>
              <w:snapToGrid w:val="0"/>
              <w:spacing w:line="360" w:lineRule="auto"/>
              <w:rPr>
                <w:rFonts w:hint="default"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4"/>
                <w:szCs w:val="24"/>
                <w:lang w:val="en-US" w:eastAsia="zh-CN"/>
              </w:rPr>
              <w:t>0.0041</w:t>
            </w:r>
          </w:p>
        </w:tc>
        <w:tc>
          <w:tcPr>
            <w:tcW w:w="2598" w:type="dxa"/>
            <w:noWrap w:val="0"/>
            <w:vAlign w:val="center"/>
          </w:tcPr>
          <w:p>
            <w:pPr>
              <w:pStyle w:val="32"/>
              <w:snapToGrid w:val="0"/>
              <w:spacing w:line="360" w:lineRule="auto"/>
              <w:rPr>
                <w:rFonts w:hint="eastAsia"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车间通风扩散</w:t>
            </w:r>
          </w:p>
        </w:tc>
        <w:tc>
          <w:tcPr>
            <w:tcW w:w="1199" w:type="dxa"/>
            <w:noWrap w:val="0"/>
            <w:vAlign w:val="center"/>
          </w:tcPr>
          <w:p>
            <w:pPr>
              <w:pStyle w:val="32"/>
              <w:snapToGrid w:val="0"/>
              <w:spacing w:line="360" w:lineRule="auto"/>
              <w:rPr>
                <w:rFonts w:hint="eastAsia"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排放量</w:t>
            </w:r>
          </w:p>
          <w:p>
            <w:pPr>
              <w:pStyle w:val="32"/>
              <w:snapToGrid w:val="0"/>
              <w:spacing w:line="360" w:lineRule="auto"/>
              <w:rPr>
                <w:rFonts w:hint="eastAsia"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（t/a）</w:t>
            </w:r>
          </w:p>
        </w:tc>
        <w:tc>
          <w:tcPr>
            <w:tcW w:w="874" w:type="dxa"/>
            <w:noWrap w:val="0"/>
            <w:vAlign w:val="center"/>
          </w:tcPr>
          <w:p>
            <w:pPr>
              <w:pStyle w:val="32"/>
              <w:snapToGrid w:val="0"/>
              <w:spacing w:line="360" w:lineRule="auto"/>
              <w:rPr>
                <w:rFonts w:hint="default" w:ascii="Times New Roman" w:hAnsi="Times New Roman" w:eastAsia="宋体" w:cs="Times New Roman"/>
                <w:caps w:val="0"/>
                <w:color w:val="000000"/>
                <w:sz w:val="21"/>
                <w:szCs w:val="21"/>
                <w:lang w:val="en-US" w:eastAsia="zh-CN"/>
              </w:rPr>
            </w:pPr>
            <w:r>
              <w:rPr>
                <w:rFonts w:hint="default" w:ascii="Times New Roman" w:hAnsi="Times New Roman" w:eastAsia="宋体" w:cs="Times New Roman"/>
                <w:caps w:val="0"/>
                <w:color w:val="000000"/>
                <w:sz w:val="21"/>
                <w:szCs w:val="21"/>
                <w:lang w:val="en-US" w:eastAsia="zh-CN"/>
              </w:rPr>
              <w:t>0.0041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35" w:type="dxa"/>
            <w:vMerge w:val="restart"/>
            <w:noWrap w:val="0"/>
            <w:vAlign w:val="center"/>
          </w:tcPr>
          <w:p>
            <w:pPr>
              <w:pStyle w:val="32"/>
              <w:snapToGrid w:val="0"/>
              <w:spacing w:line="360" w:lineRule="auto"/>
              <w:rPr>
                <w:rFonts w:hint="eastAsia"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b/>
                <w:bCs/>
                <w:caps w:val="0"/>
                <w:color w:val="000000"/>
                <w:sz w:val="21"/>
                <w:szCs w:val="21"/>
                <w:lang w:val="en-US" w:eastAsia="zh-CN"/>
              </w:rPr>
              <w:t>粉尘</w:t>
            </w:r>
          </w:p>
        </w:tc>
        <w:tc>
          <w:tcPr>
            <w:tcW w:w="956" w:type="dxa"/>
            <w:vMerge w:val="restart"/>
            <w:noWrap w:val="0"/>
            <w:vAlign w:val="center"/>
          </w:tcPr>
          <w:p>
            <w:pPr>
              <w:pStyle w:val="32"/>
              <w:snapToGrid w:val="0"/>
              <w:spacing w:line="360" w:lineRule="auto"/>
              <w:rPr>
                <w:rFonts w:hint="eastAsia"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有组织排放（收集效率90%）</w:t>
            </w:r>
          </w:p>
        </w:tc>
        <w:tc>
          <w:tcPr>
            <w:tcW w:w="1197" w:type="dxa"/>
            <w:noWrap w:val="0"/>
            <w:vAlign w:val="center"/>
          </w:tcPr>
          <w:p>
            <w:pPr>
              <w:pStyle w:val="32"/>
              <w:snapToGrid w:val="0"/>
              <w:spacing w:line="360" w:lineRule="auto"/>
              <w:rPr>
                <w:rFonts w:hint="eastAsia"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产生浓度（mg/m</w:t>
            </w:r>
            <w:r>
              <w:rPr>
                <w:rFonts w:hint="eastAsia" w:ascii="Times New Roman" w:hAnsi="Times New Roman" w:eastAsia="宋体" w:cs="Times New Roman"/>
                <w:caps w:val="0"/>
                <w:color w:val="000000"/>
                <w:sz w:val="21"/>
                <w:szCs w:val="21"/>
                <w:vertAlign w:val="superscript"/>
                <w:lang w:val="en-US" w:eastAsia="zh-CN"/>
              </w:rPr>
              <w:t>3</w:t>
            </w:r>
            <w:r>
              <w:rPr>
                <w:rFonts w:hint="eastAsia" w:ascii="Times New Roman" w:hAnsi="Times New Roman" w:eastAsia="宋体" w:cs="Times New Roman"/>
                <w:caps w:val="0"/>
                <w:color w:val="000000"/>
                <w:sz w:val="21"/>
                <w:szCs w:val="21"/>
                <w:lang w:val="en-US" w:eastAsia="zh-CN"/>
              </w:rPr>
              <w:t>）</w:t>
            </w:r>
          </w:p>
        </w:tc>
        <w:tc>
          <w:tcPr>
            <w:tcW w:w="957" w:type="dxa"/>
            <w:noWrap w:val="0"/>
            <w:vAlign w:val="center"/>
          </w:tcPr>
          <w:p>
            <w:pPr>
              <w:pStyle w:val="32"/>
              <w:snapToGrid w:val="0"/>
              <w:spacing w:line="360" w:lineRule="auto"/>
              <w:rPr>
                <w:rFonts w:hint="default"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5.35</w:t>
            </w:r>
          </w:p>
        </w:tc>
        <w:tc>
          <w:tcPr>
            <w:tcW w:w="2598" w:type="dxa"/>
            <w:vMerge w:val="restart"/>
            <w:noWrap w:val="0"/>
            <w:vAlign w:val="center"/>
          </w:tcPr>
          <w:p>
            <w:pPr>
              <w:pStyle w:val="32"/>
              <w:snapToGrid w:val="0"/>
              <w:spacing w:line="360" w:lineRule="auto"/>
              <w:rPr>
                <w:rFonts w:hint="eastAsia"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集气罩+布袋除尘装置（处理系统去除效率为90%，通过 15m 排气筒排放）</w:t>
            </w:r>
          </w:p>
        </w:tc>
        <w:tc>
          <w:tcPr>
            <w:tcW w:w="1199" w:type="dxa"/>
            <w:noWrap w:val="0"/>
            <w:vAlign w:val="center"/>
          </w:tcPr>
          <w:p>
            <w:pPr>
              <w:pStyle w:val="32"/>
              <w:snapToGrid w:val="0"/>
              <w:spacing w:line="360" w:lineRule="auto"/>
              <w:rPr>
                <w:rFonts w:hint="eastAsia"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排放浓度（mg/m</w:t>
            </w:r>
            <w:r>
              <w:rPr>
                <w:rFonts w:hint="eastAsia" w:ascii="Times New Roman" w:hAnsi="Times New Roman" w:eastAsia="宋体" w:cs="Times New Roman"/>
                <w:caps w:val="0"/>
                <w:color w:val="000000"/>
                <w:sz w:val="21"/>
                <w:szCs w:val="21"/>
                <w:vertAlign w:val="superscript"/>
                <w:lang w:val="en-US" w:eastAsia="zh-CN"/>
              </w:rPr>
              <w:t>3</w:t>
            </w:r>
            <w:r>
              <w:rPr>
                <w:rFonts w:hint="eastAsia" w:ascii="Times New Roman" w:hAnsi="Times New Roman" w:eastAsia="宋体" w:cs="Times New Roman"/>
                <w:caps w:val="0"/>
                <w:color w:val="000000"/>
                <w:sz w:val="21"/>
                <w:szCs w:val="21"/>
                <w:lang w:val="en-US" w:eastAsia="zh-CN"/>
              </w:rPr>
              <w:t>）</w:t>
            </w:r>
          </w:p>
        </w:tc>
        <w:tc>
          <w:tcPr>
            <w:tcW w:w="874" w:type="dxa"/>
            <w:noWrap w:val="0"/>
            <w:vAlign w:val="center"/>
          </w:tcPr>
          <w:p>
            <w:pPr>
              <w:pStyle w:val="32"/>
              <w:snapToGrid w:val="0"/>
              <w:spacing w:line="360" w:lineRule="auto"/>
              <w:rPr>
                <w:rFonts w:hint="default"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0.48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35" w:type="dxa"/>
            <w:vMerge w:val="continue"/>
            <w:noWrap w:val="0"/>
            <w:vAlign w:val="center"/>
          </w:tcPr>
          <w:p>
            <w:pPr>
              <w:pStyle w:val="32"/>
              <w:snapToGrid w:val="0"/>
              <w:spacing w:line="360" w:lineRule="auto"/>
              <w:rPr>
                <w:rFonts w:hint="eastAsia" w:ascii="Times New Roman" w:hAnsi="Times New Roman" w:eastAsia="宋体" w:cs="Times New Roman"/>
                <w:caps w:val="0"/>
                <w:color w:val="000000"/>
                <w:sz w:val="21"/>
                <w:szCs w:val="21"/>
                <w:lang w:val="en-US" w:eastAsia="zh-CN"/>
              </w:rPr>
            </w:pPr>
          </w:p>
        </w:tc>
        <w:tc>
          <w:tcPr>
            <w:tcW w:w="956" w:type="dxa"/>
            <w:vMerge w:val="continue"/>
            <w:noWrap w:val="0"/>
            <w:vAlign w:val="center"/>
          </w:tcPr>
          <w:p>
            <w:pPr>
              <w:pStyle w:val="32"/>
              <w:snapToGrid w:val="0"/>
              <w:spacing w:line="360" w:lineRule="auto"/>
              <w:rPr>
                <w:rFonts w:hint="eastAsia" w:ascii="Times New Roman" w:hAnsi="Times New Roman" w:eastAsia="宋体" w:cs="Times New Roman"/>
                <w:caps w:val="0"/>
                <w:color w:val="000000"/>
                <w:sz w:val="21"/>
                <w:szCs w:val="21"/>
                <w:lang w:val="en-US" w:eastAsia="zh-CN"/>
              </w:rPr>
            </w:pPr>
          </w:p>
        </w:tc>
        <w:tc>
          <w:tcPr>
            <w:tcW w:w="1197" w:type="dxa"/>
            <w:noWrap w:val="0"/>
            <w:vAlign w:val="center"/>
          </w:tcPr>
          <w:p>
            <w:pPr>
              <w:pStyle w:val="32"/>
              <w:snapToGrid w:val="0"/>
              <w:spacing w:line="360" w:lineRule="auto"/>
              <w:rPr>
                <w:rFonts w:hint="eastAsia"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产生速率</w:t>
            </w:r>
          </w:p>
          <w:p>
            <w:pPr>
              <w:pStyle w:val="32"/>
              <w:snapToGrid w:val="0"/>
              <w:spacing w:line="360" w:lineRule="auto"/>
              <w:rPr>
                <w:rFonts w:hint="eastAsia"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（kg/h）</w:t>
            </w:r>
          </w:p>
        </w:tc>
        <w:tc>
          <w:tcPr>
            <w:tcW w:w="957" w:type="dxa"/>
            <w:noWrap w:val="0"/>
            <w:vAlign w:val="center"/>
          </w:tcPr>
          <w:p>
            <w:pPr>
              <w:pStyle w:val="32"/>
              <w:snapToGrid w:val="0"/>
              <w:spacing w:line="360" w:lineRule="auto"/>
              <w:rPr>
                <w:rFonts w:hint="default"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0.08</w:t>
            </w:r>
          </w:p>
        </w:tc>
        <w:tc>
          <w:tcPr>
            <w:tcW w:w="2598" w:type="dxa"/>
            <w:vMerge w:val="continue"/>
            <w:noWrap w:val="0"/>
            <w:vAlign w:val="center"/>
          </w:tcPr>
          <w:p>
            <w:pPr>
              <w:pStyle w:val="32"/>
              <w:snapToGrid w:val="0"/>
              <w:spacing w:line="360" w:lineRule="auto"/>
              <w:rPr>
                <w:rFonts w:hint="eastAsia" w:ascii="Times New Roman" w:hAnsi="Times New Roman" w:eastAsia="宋体" w:cs="Times New Roman"/>
                <w:caps w:val="0"/>
                <w:color w:val="000000"/>
                <w:sz w:val="21"/>
                <w:szCs w:val="21"/>
                <w:lang w:val="en-US" w:eastAsia="zh-CN"/>
              </w:rPr>
            </w:pPr>
          </w:p>
        </w:tc>
        <w:tc>
          <w:tcPr>
            <w:tcW w:w="1199" w:type="dxa"/>
            <w:noWrap w:val="0"/>
            <w:vAlign w:val="center"/>
          </w:tcPr>
          <w:p>
            <w:pPr>
              <w:pStyle w:val="32"/>
              <w:snapToGrid w:val="0"/>
              <w:spacing w:line="360" w:lineRule="auto"/>
              <w:rPr>
                <w:rFonts w:hint="eastAsia"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排放速率</w:t>
            </w:r>
          </w:p>
          <w:p>
            <w:pPr>
              <w:pStyle w:val="32"/>
              <w:snapToGrid w:val="0"/>
              <w:spacing w:line="360" w:lineRule="auto"/>
              <w:rPr>
                <w:rFonts w:hint="eastAsia"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（kg/h）</w:t>
            </w:r>
          </w:p>
        </w:tc>
        <w:tc>
          <w:tcPr>
            <w:tcW w:w="874" w:type="dxa"/>
            <w:noWrap w:val="0"/>
            <w:vAlign w:val="center"/>
          </w:tcPr>
          <w:p>
            <w:pPr>
              <w:pStyle w:val="32"/>
              <w:snapToGrid w:val="0"/>
              <w:spacing w:line="360" w:lineRule="auto"/>
              <w:rPr>
                <w:rFonts w:hint="default"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0.0072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835" w:type="dxa"/>
            <w:vMerge w:val="continue"/>
            <w:noWrap w:val="0"/>
            <w:vAlign w:val="center"/>
          </w:tcPr>
          <w:p>
            <w:pPr>
              <w:pStyle w:val="32"/>
              <w:snapToGrid w:val="0"/>
              <w:spacing w:line="360" w:lineRule="auto"/>
              <w:rPr>
                <w:rFonts w:hint="eastAsia" w:ascii="Times New Roman" w:hAnsi="Times New Roman" w:eastAsia="宋体" w:cs="Times New Roman"/>
                <w:caps w:val="0"/>
                <w:color w:val="000000"/>
                <w:sz w:val="21"/>
                <w:szCs w:val="21"/>
                <w:lang w:val="en-US" w:eastAsia="zh-CN"/>
              </w:rPr>
            </w:pPr>
          </w:p>
        </w:tc>
        <w:tc>
          <w:tcPr>
            <w:tcW w:w="956" w:type="dxa"/>
            <w:vMerge w:val="continue"/>
            <w:noWrap w:val="0"/>
            <w:vAlign w:val="center"/>
          </w:tcPr>
          <w:p>
            <w:pPr>
              <w:pStyle w:val="32"/>
              <w:snapToGrid w:val="0"/>
              <w:spacing w:line="360" w:lineRule="auto"/>
              <w:rPr>
                <w:rFonts w:hint="eastAsia" w:ascii="Times New Roman" w:hAnsi="Times New Roman" w:eastAsia="宋体" w:cs="Times New Roman"/>
                <w:caps w:val="0"/>
                <w:color w:val="000000"/>
                <w:sz w:val="21"/>
                <w:szCs w:val="21"/>
                <w:lang w:val="en-US" w:eastAsia="zh-CN"/>
              </w:rPr>
            </w:pPr>
          </w:p>
        </w:tc>
        <w:tc>
          <w:tcPr>
            <w:tcW w:w="1197" w:type="dxa"/>
            <w:noWrap w:val="0"/>
            <w:vAlign w:val="center"/>
          </w:tcPr>
          <w:p>
            <w:pPr>
              <w:pStyle w:val="32"/>
              <w:snapToGrid w:val="0"/>
              <w:spacing w:line="360" w:lineRule="auto"/>
              <w:rPr>
                <w:rFonts w:hint="eastAsia"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产生量</w:t>
            </w:r>
          </w:p>
        </w:tc>
        <w:tc>
          <w:tcPr>
            <w:tcW w:w="957" w:type="dxa"/>
            <w:noWrap w:val="0"/>
            <w:vAlign w:val="center"/>
          </w:tcPr>
          <w:p>
            <w:pPr>
              <w:pStyle w:val="32"/>
              <w:snapToGrid w:val="0"/>
              <w:spacing w:line="360" w:lineRule="auto"/>
              <w:rPr>
                <w:rFonts w:hint="default"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0.18</w:t>
            </w:r>
          </w:p>
        </w:tc>
        <w:tc>
          <w:tcPr>
            <w:tcW w:w="2598" w:type="dxa"/>
            <w:vMerge w:val="continue"/>
            <w:noWrap w:val="0"/>
            <w:vAlign w:val="center"/>
          </w:tcPr>
          <w:p>
            <w:pPr>
              <w:pStyle w:val="32"/>
              <w:snapToGrid w:val="0"/>
              <w:spacing w:line="360" w:lineRule="auto"/>
              <w:rPr>
                <w:rFonts w:hint="eastAsia" w:ascii="Times New Roman" w:hAnsi="Times New Roman" w:eastAsia="宋体" w:cs="Times New Roman"/>
                <w:caps w:val="0"/>
                <w:color w:val="000000"/>
                <w:sz w:val="21"/>
                <w:szCs w:val="21"/>
                <w:lang w:val="en-US" w:eastAsia="zh-CN"/>
              </w:rPr>
            </w:pPr>
          </w:p>
        </w:tc>
        <w:tc>
          <w:tcPr>
            <w:tcW w:w="1199" w:type="dxa"/>
            <w:noWrap w:val="0"/>
            <w:vAlign w:val="center"/>
          </w:tcPr>
          <w:p>
            <w:pPr>
              <w:pStyle w:val="32"/>
              <w:snapToGrid w:val="0"/>
              <w:spacing w:line="360" w:lineRule="auto"/>
              <w:rPr>
                <w:rFonts w:hint="default"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w:t>
            </w:r>
          </w:p>
        </w:tc>
        <w:tc>
          <w:tcPr>
            <w:tcW w:w="874" w:type="dxa"/>
            <w:noWrap w:val="0"/>
            <w:vAlign w:val="center"/>
          </w:tcPr>
          <w:p>
            <w:pPr>
              <w:pStyle w:val="32"/>
              <w:snapToGrid w:val="0"/>
              <w:spacing w:line="360" w:lineRule="auto"/>
              <w:rPr>
                <w:rFonts w:hint="default"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835" w:type="dxa"/>
            <w:vMerge w:val="continue"/>
            <w:noWrap w:val="0"/>
            <w:vAlign w:val="center"/>
          </w:tcPr>
          <w:p>
            <w:pPr>
              <w:pStyle w:val="32"/>
              <w:snapToGrid w:val="0"/>
              <w:spacing w:line="360" w:lineRule="auto"/>
              <w:rPr>
                <w:rFonts w:hint="eastAsia" w:ascii="Times New Roman" w:hAnsi="Times New Roman" w:eastAsia="宋体" w:cs="Times New Roman"/>
                <w:caps w:val="0"/>
                <w:color w:val="000000"/>
                <w:sz w:val="21"/>
                <w:szCs w:val="21"/>
                <w:lang w:val="en-US" w:eastAsia="zh-CN"/>
              </w:rPr>
            </w:pPr>
          </w:p>
        </w:tc>
        <w:tc>
          <w:tcPr>
            <w:tcW w:w="956" w:type="dxa"/>
            <w:vMerge w:val="continue"/>
            <w:noWrap w:val="0"/>
            <w:vAlign w:val="center"/>
          </w:tcPr>
          <w:p>
            <w:pPr>
              <w:pStyle w:val="32"/>
              <w:snapToGrid w:val="0"/>
              <w:spacing w:line="360" w:lineRule="auto"/>
              <w:rPr>
                <w:rFonts w:hint="eastAsia" w:ascii="Times New Roman" w:hAnsi="Times New Roman" w:eastAsia="宋体" w:cs="Times New Roman"/>
                <w:caps w:val="0"/>
                <w:color w:val="000000"/>
                <w:sz w:val="21"/>
                <w:szCs w:val="21"/>
                <w:lang w:val="en-US" w:eastAsia="zh-CN"/>
              </w:rPr>
            </w:pPr>
          </w:p>
        </w:tc>
        <w:tc>
          <w:tcPr>
            <w:tcW w:w="1197" w:type="dxa"/>
            <w:noWrap w:val="0"/>
            <w:vAlign w:val="center"/>
          </w:tcPr>
          <w:p>
            <w:pPr>
              <w:pStyle w:val="32"/>
              <w:snapToGrid w:val="0"/>
              <w:spacing w:line="360" w:lineRule="auto"/>
              <w:rPr>
                <w:rFonts w:hint="eastAsia"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收集量</w:t>
            </w:r>
          </w:p>
          <w:p>
            <w:pPr>
              <w:pStyle w:val="32"/>
              <w:snapToGrid w:val="0"/>
              <w:spacing w:line="360" w:lineRule="auto"/>
              <w:rPr>
                <w:rFonts w:hint="eastAsia"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（t/a）</w:t>
            </w:r>
          </w:p>
        </w:tc>
        <w:tc>
          <w:tcPr>
            <w:tcW w:w="957" w:type="dxa"/>
            <w:noWrap w:val="0"/>
            <w:vAlign w:val="center"/>
          </w:tcPr>
          <w:p>
            <w:pPr>
              <w:pStyle w:val="32"/>
              <w:snapToGrid w:val="0"/>
              <w:spacing w:line="360" w:lineRule="auto"/>
              <w:rPr>
                <w:rFonts w:hint="default"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0.162</w:t>
            </w:r>
          </w:p>
        </w:tc>
        <w:tc>
          <w:tcPr>
            <w:tcW w:w="2598" w:type="dxa"/>
            <w:vMerge w:val="continue"/>
            <w:noWrap w:val="0"/>
            <w:vAlign w:val="center"/>
          </w:tcPr>
          <w:p>
            <w:pPr>
              <w:pStyle w:val="32"/>
              <w:snapToGrid w:val="0"/>
              <w:spacing w:line="360" w:lineRule="auto"/>
              <w:rPr>
                <w:rFonts w:hint="eastAsia" w:ascii="Times New Roman" w:hAnsi="Times New Roman" w:eastAsia="宋体" w:cs="Times New Roman"/>
                <w:caps w:val="0"/>
                <w:color w:val="000000"/>
                <w:sz w:val="21"/>
                <w:szCs w:val="21"/>
                <w:lang w:val="en-US" w:eastAsia="zh-CN"/>
              </w:rPr>
            </w:pPr>
          </w:p>
        </w:tc>
        <w:tc>
          <w:tcPr>
            <w:tcW w:w="1199" w:type="dxa"/>
            <w:noWrap w:val="0"/>
            <w:vAlign w:val="center"/>
          </w:tcPr>
          <w:p>
            <w:pPr>
              <w:pStyle w:val="32"/>
              <w:snapToGrid w:val="0"/>
              <w:spacing w:line="360" w:lineRule="auto"/>
              <w:rPr>
                <w:rFonts w:hint="eastAsia"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排放量</w:t>
            </w:r>
          </w:p>
          <w:p>
            <w:pPr>
              <w:pStyle w:val="32"/>
              <w:snapToGrid w:val="0"/>
              <w:spacing w:line="360" w:lineRule="auto"/>
              <w:rPr>
                <w:rFonts w:hint="eastAsia"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（t/a）</w:t>
            </w:r>
          </w:p>
        </w:tc>
        <w:tc>
          <w:tcPr>
            <w:tcW w:w="874" w:type="dxa"/>
            <w:noWrap w:val="0"/>
            <w:vAlign w:val="center"/>
          </w:tcPr>
          <w:p>
            <w:pPr>
              <w:pStyle w:val="32"/>
              <w:snapToGrid w:val="0"/>
              <w:spacing w:line="360" w:lineRule="auto"/>
              <w:rPr>
                <w:rFonts w:hint="default"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0.0162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835" w:type="dxa"/>
            <w:vMerge w:val="continue"/>
            <w:noWrap w:val="0"/>
            <w:vAlign w:val="center"/>
          </w:tcPr>
          <w:p>
            <w:pPr>
              <w:pStyle w:val="32"/>
              <w:snapToGrid w:val="0"/>
              <w:spacing w:line="360" w:lineRule="auto"/>
              <w:rPr>
                <w:rFonts w:hint="eastAsia" w:ascii="Times New Roman" w:hAnsi="Times New Roman" w:eastAsia="宋体" w:cs="Times New Roman"/>
                <w:caps w:val="0"/>
                <w:color w:val="000000"/>
                <w:sz w:val="21"/>
                <w:szCs w:val="21"/>
                <w:lang w:val="en-US" w:eastAsia="zh-CN"/>
              </w:rPr>
            </w:pPr>
          </w:p>
        </w:tc>
        <w:tc>
          <w:tcPr>
            <w:tcW w:w="956" w:type="dxa"/>
            <w:noWrap w:val="0"/>
            <w:vAlign w:val="center"/>
          </w:tcPr>
          <w:p>
            <w:pPr>
              <w:pStyle w:val="32"/>
              <w:snapToGrid w:val="0"/>
              <w:spacing w:line="360" w:lineRule="auto"/>
              <w:rPr>
                <w:rFonts w:hint="eastAsia"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无组织排放（10%）</w:t>
            </w:r>
          </w:p>
        </w:tc>
        <w:tc>
          <w:tcPr>
            <w:tcW w:w="1197" w:type="dxa"/>
            <w:noWrap w:val="0"/>
            <w:vAlign w:val="center"/>
          </w:tcPr>
          <w:p>
            <w:pPr>
              <w:pStyle w:val="32"/>
              <w:snapToGrid w:val="0"/>
              <w:spacing w:line="360" w:lineRule="auto"/>
              <w:rPr>
                <w:rFonts w:hint="eastAsia"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产生量</w:t>
            </w:r>
          </w:p>
          <w:p>
            <w:pPr>
              <w:pStyle w:val="32"/>
              <w:snapToGrid w:val="0"/>
              <w:spacing w:line="360" w:lineRule="auto"/>
              <w:rPr>
                <w:rFonts w:hint="eastAsia"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（t/a）</w:t>
            </w:r>
          </w:p>
        </w:tc>
        <w:tc>
          <w:tcPr>
            <w:tcW w:w="957" w:type="dxa"/>
            <w:noWrap w:val="0"/>
            <w:vAlign w:val="center"/>
          </w:tcPr>
          <w:p>
            <w:pPr>
              <w:pStyle w:val="32"/>
              <w:snapToGrid w:val="0"/>
              <w:spacing w:line="360" w:lineRule="auto"/>
              <w:rPr>
                <w:rFonts w:hint="default"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0.018</w:t>
            </w:r>
          </w:p>
        </w:tc>
        <w:tc>
          <w:tcPr>
            <w:tcW w:w="2598" w:type="dxa"/>
            <w:noWrap w:val="0"/>
            <w:vAlign w:val="center"/>
          </w:tcPr>
          <w:p>
            <w:pPr>
              <w:pStyle w:val="32"/>
              <w:snapToGrid w:val="0"/>
              <w:spacing w:line="360" w:lineRule="auto"/>
              <w:rPr>
                <w:rFonts w:hint="eastAsia"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车间通风扩散</w:t>
            </w:r>
          </w:p>
        </w:tc>
        <w:tc>
          <w:tcPr>
            <w:tcW w:w="1199" w:type="dxa"/>
            <w:noWrap w:val="0"/>
            <w:vAlign w:val="center"/>
          </w:tcPr>
          <w:p>
            <w:pPr>
              <w:pStyle w:val="32"/>
              <w:snapToGrid w:val="0"/>
              <w:spacing w:line="360" w:lineRule="auto"/>
              <w:rPr>
                <w:rFonts w:hint="eastAsia"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排放量</w:t>
            </w:r>
          </w:p>
          <w:p>
            <w:pPr>
              <w:pStyle w:val="32"/>
              <w:snapToGrid w:val="0"/>
              <w:spacing w:line="360" w:lineRule="auto"/>
              <w:rPr>
                <w:rFonts w:hint="eastAsia"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（t/a）</w:t>
            </w:r>
          </w:p>
        </w:tc>
        <w:tc>
          <w:tcPr>
            <w:tcW w:w="874" w:type="dxa"/>
            <w:noWrap w:val="0"/>
            <w:vAlign w:val="center"/>
          </w:tcPr>
          <w:p>
            <w:pPr>
              <w:pStyle w:val="32"/>
              <w:snapToGrid w:val="0"/>
              <w:spacing w:line="360" w:lineRule="auto"/>
              <w:rPr>
                <w:rFonts w:hint="default"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0.018</w:t>
            </w:r>
          </w:p>
        </w:tc>
      </w:tr>
    </w:tbl>
    <w:p>
      <w:pPr>
        <w:pStyle w:val="16"/>
        <w:numPr>
          <w:ilvl w:val="0"/>
          <w:numId w:val="0"/>
        </w:numPr>
        <w:spacing w:line="360" w:lineRule="auto"/>
        <w:ind w:firstLine="482" w:firstLineChars="200"/>
        <w:rPr>
          <w:rFonts w:hint="eastAsia" w:ascii="Times New Roman" w:hAnsi="Times New Roman" w:eastAsia="宋体"/>
          <w:b/>
          <w:bCs/>
          <w:caps w:val="0"/>
          <w:sz w:val="24"/>
          <w:szCs w:val="24"/>
          <w:lang w:val="en-US" w:eastAsia="zh-CN"/>
        </w:rPr>
      </w:pPr>
      <w:r>
        <w:rPr>
          <w:rFonts w:hint="eastAsia" w:ascii="Times New Roman" w:hAnsi="Times New Roman" w:eastAsia="宋体"/>
          <w:b/>
          <w:bCs/>
          <w:caps w:val="0"/>
          <w:sz w:val="24"/>
          <w:szCs w:val="24"/>
          <w:lang w:val="en-US" w:eastAsia="zh-CN"/>
        </w:rPr>
        <w:t>3.锅炉废气</w:t>
      </w:r>
    </w:p>
    <w:p>
      <w:pPr>
        <w:adjustRightInd w:val="0"/>
        <w:snapToGrid w:val="0"/>
        <w:spacing w:line="360" w:lineRule="auto"/>
        <w:ind w:firstLine="480" w:firstLineChars="200"/>
        <w:jc w:val="both"/>
        <w:rPr>
          <w:rFonts w:hint="default" w:ascii="Times New Roman" w:hAnsi="Times New Roman" w:eastAsia="宋体" w:cs="Times New Roman"/>
          <w:caps w:val="0"/>
          <w:color w:val="auto"/>
          <w:sz w:val="24"/>
          <w:szCs w:val="24"/>
        </w:rPr>
      </w:pPr>
      <w:r>
        <w:rPr>
          <w:rFonts w:hint="default" w:ascii="Times New Roman" w:hAnsi="Times New Roman" w:eastAsia="宋体" w:cs="Times New Roman"/>
          <w:caps w:val="0"/>
          <w:color w:val="auto"/>
          <w:kern w:val="10"/>
          <w:sz w:val="24"/>
          <w:szCs w:val="24"/>
        </w:rPr>
        <w:t>项目</w:t>
      </w:r>
      <w:r>
        <w:rPr>
          <w:rFonts w:hint="eastAsia" w:ascii="Times New Roman" w:hAnsi="Times New Roman" w:eastAsia="宋体" w:cs="Times New Roman"/>
          <w:caps w:val="0"/>
          <w:color w:val="auto"/>
          <w:kern w:val="10"/>
          <w:sz w:val="24"/>
          <w:szCs w:val="24"/>
          <w:lang w:eastAsia="zh-CN"/>
        </w:rPr>
        <w:t>现设有</w:t>
      </w:r>
      <w:r>
        <w:rPr>
          <w:rFonts w:hint="eastAsia" w:ascii="Times New Roman" w:hAnsi="Times New Roman" w:eastAsia="宋体" w:cs="Times New Roman"/>
          <w:caps w:val="0"/>
          <w:color w:val="auto"/>
          <w:kern w:val="10"/>
          <w:sz w:val="24"/>
          <w:szCs w:val="24"/>
          <w:lang w:val="en-US" w:eastAsia="zh-CN"/>
        </w:rPr>
        <w:t>2</w:t>
      </w:r>
      <w:r>
        <w:rPr>
          <w:rFonts w:hint="default" w:ascii="Times New Roman" w:hAnsi="Times New Roman" w:eastAsia="宋体" w:cs="Times New Roman"/>
          <w:caps w:val="0"/>
          <w:color w:val="auto"/>
          <w:kern w:val="10"/>
          <w:sz w:val="24"/>
          <w:szCs w:val="24"/>
        </w:rPr>
        <w:t>台</w:t>
      </w:r>
      <w:r>
        <w:rPr>
          <w:rFonts w:hint="eastAsia" w:ascii="Times New Roman" w:hAnsi="Times New Roman" w:eastAsia="宋体" w:cs="Times New Roman"/>
          <w:caps w:val="0"/>
          <w:color w:val="auto"/>
          <w:sz w:val="24"/>
          <w:szCs w:val="24"/>
          <w:lang w:val="en-US" w:eastAsia="zh-CN"/>
        </w:rPr>
        <w:t>0.35t/h锅炉</w:t>
      </w:r>
      <w:r>
        <w:rPr>
          <w:rFonts w:hint="default" w:ascii="Times New Roman" w:hAnsi="Times New Roman" w:eastAsia="宋体" w:cs="Times New Roman"/>
          <w:caps w:val="0"/>
          <w:color w:val="auto"/>
          <w:kern w:val="10"/>
          <w:sz w:val="24"/>
          <w:szCs w:val="24"/>
        </w:rPr>
        <w:t>，提供</w:t>
      </w:r>
      <w:r>
        <w:rPr>
          <w:rFonts w:hint="eastAsia" w:ascii="Times New Roman" w:hAnsi="Times New Roman" w:eastAsia="宋体" w:cs="Times New Roman"/>
          <w:caps w:val="0"/>
          <w:color w:val="auto"/>
          <w:sz w:val="24"/>
          <w:szCs w:val="24"/>
          <w:lang w:eastAsia="zh-CN"/>
        </w:rPr>
        <w:t>乳化</w:t>
      </w:r>
      <w:r>
        <w:rPr>
          <w:rFonts w:hint="default" w:ascii="Times New Roman" w:hAnsi="Times New Roman" w:eastAsia="宋体" w:cs="Times New Roman"/>
          <w:caps w:val="0"/>
          <w:color w:val="auto"/>
          <w:sz w:val="24"/>
          <w:szCs w:val="24"/>
        </w:rPr>
        <w:t>工序热量。</w:t>
      </w:r>
      <w:r>
        <w:rPr>
          <w:rFonts w:hint="default" w:ascii="Times New Roman" w:hAnsi="Times New Roman" w:eastAsia="宋体" w:cs="Times New Roman"/>
          <w:caps w:val="0"/>
          <w:color w:val="auto"/>
          <w:kern w:val="10"/>
          <w:sz w:val="24"/>
          <w:szCs w:val="24"/>
        </w:rPr>
        <w:t>项目</w:t>
      </w:r>
      <w:r>
        <w:rPr>
          <w:rFonts w:hint="eastAsia" w:ascii="Times New Roman" w:hAnsi="Times New Roman" w:eastAsia="宋体" w:cs="Times New Roman"/>
          <w:caps w:val="0"/>
          <w:color w:val="auto"/>
          <w:kern w:val="11"/>
          <w:sz w:val="24"/>
          <w:szCs w:val="24"/>
          <w:lang w:eastAsia="zh-CN"/>
        </w:rPr>
        <w:t>燃油锅炉</w:t>
      </w:r>
      <w:r>
        <w:rPr>
          <w:rFonts w:hint="default" w:ascii="Times New Roman" w:hAnsi="Times New Roman" w:eastAsia="宋体" w:cs="Times New Roman"/>
          <w:caps w:val="0"/>
          <w:color w:val="auto"/>
          <w:sz w:val="24"/>
          <w:szCs w:val="24"/>
        </w:rPr>
        <w:t>燃料现为</w:t>
      </w:r>
      <w:r>
        <w:rPr>
          <w:rFonts w:hint="eastAsia" w:ascii="Times New Roman" w:hAnsi="Times New Roman" w:eastAsia="宋体" w:cs="Times New Roman"/>
          <w:caps w:val="0"/>
          <w:color w:val="auto"/>
          <w:sz w:val="24"/>
          <w:szCs w:val="24"/>
          <w:lang w:eastAsia="zh-CN"/>
        </w:rPr>
        <w:t>轻柴油</w:t>
      </w:r>
      <w:r>
        <w:rPr>
          <w:rFonts w:hint="eastAsia" w:ascii="Times New Roman" w:hAnsi="Times New Roman" w:eastAsia="宋体" w:cs="Times New Roman"/>
          <w:caps w:val="0"/>
          <w:color w:val="000000" w:themeColor="text1"/>
          <w:sz w:val="24"/>
          <w:szCs w:val="24"/>
          <w:lang w:eastAsia="zh-CN"/>
          <w14:textFill>
            <w14:solidFill>
              <w14:schemeClr w14:val="tx1"/>
            </w14:solidFill>
          </w14:textFill>
        </w:rPr>
        <w:t>，年</w:t>
      </w:r>
      <w:r>
        <w:rPr>
          <w:rFonts w:hint="default" w:ascii="Times New Roman" w:hAnsi="Times New Roman" w:eastAsia="宋体" w:cs="Times New Roman"/>
          <w:caps w:val="0"/>
          <w:color w:val="000000" w:themeColor="text1"/>
          <w:sz w:val="24"/>
          <w:szCs w:val="24"/>
          <w14:textFill>
            <w14:solidFill>
              <w14:schemeClr w14:val="tx1"/>
            </w14:solidFill>
          </w14:textFill>
        </w:rPr>
        <w:t>耗</w:t>
      </w:r>
      <w:r>
        <w:rPr>
          <w:rFonts w:hint="eastAsia" w:ascii="Times New Roman" w:hAnsi="Times New Roman" w:eastAsia="宋体" w:cs="Times New Roman"/>
          <w:caps w:val="0"/>
          <w:color w:val="000000" w:themeColor="text1"/>
          <w:sz w:val="24"/>
          <w:szCs w:val="24"/>
          <w:lang w:eastAsia="zh-CN"/>
          <w14:textFill>
            <w14:solidFill>
              <w14:schemeClr w14:val="tx1"/>
            </w14:solidFill>
          </w14:textFill>
        </w:rPr>
        <w:t>柴油</w:t>
      </w:r>
      <w:r>
        <w:rPr>
          <w:rFonts w:hint="default" w:ascii="Times New Roman" w:hAnsi="Times New Roman" w:eastAsia="宋体" w:cs="Times New Roman"/>
          <w:caps w:val="0"/>
          <w:color w:val="000000" w:themeColor="text1"/>
          <w:sz w:val="24"/>
          <w:szCs w:val="24"/>
          <w14:textFill>
            <w14:solidFill>
              <w14:schemeClr w14:val="tx1"/>
            </w14:solidFill>
          </w14:textFill>
        </w:rPr>
        <w:t>量约</w:t>
      </w:r>
      <w:r>
        <w:rPr>
          <w:rFonts w:hint="eastAsia" w:cs="Times New Roman"/>
          <w:caps w:val="0"/>
          <w:color w:val="000000" w:themeColor="text1"/>
          <w:sz w:val="24"/>
          <w:szCs w:val="24"/>
          <w:lang w:val="en-US" w:eastAsia="zh-CN"/>
          <w14:textFill>
            <w14:solidFill>
              <w14:schemeClr w14:val="tx1"/>
            </w14:solidFill>
          </w14:textFill>
        </w:rPr>
        <w:t>1.25</w:t>
      </w:r>
      <w:r>
        <w:rPr>
          <w:rFonts w:hint="eastAsia" w:ascii="Times New Roman" w:hAnsi="Times New Roman" w:eastAsia="宋体" w:cs="Times New Roman"/>
          <w:caps w:val="0"/>
          <w:color w:val="000000" w:themeColor="text1"/>
          <w:sz w:val="24"/>
          <w:szCs w:val="24"/>
          <w:lang w:val="en-US" w:eastAsia="zh-CN"/>
          <w14:textFill>
            <w14:solidFill>
              <w14:schemeClr w14:val="tx1"/>
            </w14:solidFill>
          </w14:textFill>
        </w:rPr>
        <w:t>t</w:t>
      </w:r>
      <w:r>
        <w:rPr>
          <w:rFonts w:hint="default" w:ascii="Times New Roman" w:hAnsi="Times New Roman" w:eastAsia="宋体" w:cs="Times New Roman"/>
          <w:caps w:val="0"/>
          <w:color w:val="000000" w:themeColor="text1"/>
          <w:sz w:val="24"/>
          <w:szCs w:val="24"/>
          <w14:textFill>
            <w14:solidFill>
              <w14:schemeClr w14:val="tx1"/>
            </w14:solidFill>
          </w14:textFill>
        </w:rPr>
        <w:t>。</w:t>
      </w:r>
    </w:p>
    <w:p>
      <w:pPr>
        <w:spacing w:line="360" w:lineRule="auto"/>
        <w:ind w:firstLine="480" w:firstLineChars="200"/>
        <w:rPr>
          <w:rFonts w:hint="default" w:ascii="Times New Roman" w:hAnsi="Times New Roman" w:eastAsia="宋体" w:cs="Times New Roman"/>
          <w:caps w:val="0"/>
          <w:color w:val="auto"/>
          <w:sz w:val="24"/>
        </w:rPr>
      </w:pPr>
      <w:r>
        <w:rPr>
          <w:rFonts w:hint="default" w:ascii="Times New Roman" w:hAnsi="Times New Roman" w:eastAsia="宋体" w:cs="Times New Roman"/>
          <w:caps w:val="0"/>
          <w:color w:val="auto"/>
          <w:sz w:val="24"/>
        </w:rPr>
        <w:t>参照《第一次全国污染源普查工业污染源产排污系数手册》4430工业锅炉（热力生产和供应行业）产排污系数表-</w:t>
      </w:r>
      <w:r>
        <w:rPr>
          <w:rFonts w:hint="eastAsia" w:ascii="Times New Roman" w:hAnsi="Times New Roman" w:eastAsia="宋体" w:cs="Times New Roman"/>
          <w:caps w:val="0"/>
          <w:color w:val="auto"/>
          <w:sz w:val="24"/>
          <w:lang w:eastAsia="zh-CN"/>
        </w:rPr>
        <w:t>常压</w:t>
      </w:r>
      <w:r>
        <w:rPr>
          <w:rFonts w:hint="default" w:ascii="Times New Roman" w:hAnsi="Times New Roman" w:eastAsia="宋体" w:cs="Times New Roman"/>
          <w:caps w:val="0"/>
          <w:color w:val="auto"/>
          <w:sz w:val="24"/>
        </w:rPr>
        <w:t>工业锅炉，</w:t>
      </w:r>
      <w:r>
        <w:rPr>
          <w:rFonts w:hint="eastAsia" w:ascii="Times New Roman" w:hAnsi="Times New Roman" w:eastAsia="宋体" w:cs="Times New Roman"/>
          <w:caps w:val="0"/>
          <w:color w:val="auto"/>
          <w:sz w:val="24"/>
          <w:lang w:eastAsia="zh-CN"/>
        </w:rPr>
        <w:t>烟气量产污系</w:t>
      </w:r>
      <w:r>
        <w:rPr>
          <w:rFonts w:hint="eastAsia" w:ascii="Times New Roman" w:hAnsi="Times New Roman" w:eastAsia="宋体" w:cs="Times New Roman"/>
          <w:caps w:val="0"/>
          <w:color w:val="auto"/>
          <w:sz w:val="24"/>
          <w:lang w:val="en-US" w:eastAsia="zh-CN"/>
        </w:rPr>
        <w:t>数</w:t>
      </w:r>
      <w:r>
        <w:rPr>
          <w:rFonts w:hint="default" w:ascii="Times New Roman" w:hAnsi="Times New Roman" w:eastAsia="宋体" w:cs="Times New Roman"/>
          <w:caps w:val="0"/>
          <w:color w:val="auto"/>
          <w:sz w:val="24"/>
          <w:lang w:val="en-US" w:eastAsia="zh-CN"/>
        </w:rPr>
        <w:t>为26018.03</w:t>
      </w:r>
      <w:r>
        <w:rPr>
          <w:rFonts w:hint="default" w:ascii="Times New Roman" w:hAnsi="Times New Roman" w:eastAsia="宋体" w:cs="Times New Roman"/>
          <w:caps w:val="0"/>
          <w:color w:val="auto"/>
          <w:szCs w:val="21"/>
        </w:rPr>
        <w:t>标</w:t>
      </w:r>
      <w:r>
        <w:rPr>
          <w:rFonts w:hint="default" w:ascii="Times New Roman" w:hAnsi="Times New Roman" w:eastAsia="宋体" w:cs="Times New Roman"/>
          <w:caps w:val="0"/>
          <w:color w:val="auto"/>
          <w:sz w:val="24"/>
          <w:szCs w:val="24"/>
          <w:lang w:val="en-US" w:eastAsia="zh-CN"/>
        </w:rPr>
        <w:t>m</w:t>
      </w:r>
      <w:r>
        <w:rPr>
          <w:rFonts w:hint="default" w:ascii="Times New Roman" w:hAnsi="Times New Roman" w:eastAsia="宋体" w:cs="Times New Roman"/>
          <w:caps w:val="0"/>
          <w:color w:val="auto"/>
          <w:sz w:val="24"/>
          <w:szCs w:val="24"/>
          <w:vertAlign w:val="superscript"/>
          <w:lang w:val="en-US" w:eastAsia="zh-CN"/>
        </w:rPr>
        <w:t>3</w:t>
      </w:r>
      <w:r>
        <w:rPr>
          <w:rFonts w:hint="default" w:ascii="Times New Roman" w:hAnsi="Times New Roman" w:eastAsia="宋体" w:cs="Times New Roman"/>
          <w:caps w:val="0"/>
          <w:color w:val="auto"/>
          <w:sz w:val="24"/>
          <w:szCs w:val="24"/>
        </w:rPr>
        <w:t>/</w:t>
      </w:r>
      <w:r>
        <w:rPr>
          <w:rFonts w:hint="default" w:ascii="Times New Roman" w:hAnsi="Times New Roman" w:eastAsia="宋体" w:cs="Times New Roman"/>
          <w:caps w:val="0"/>
          <w:color w:val="auto"/>
          <w:sz w:val="24"/>
          <w:szCs w:val="24"/>
          <w:lang w:val="en-US" w:eastAsia="zh-CN"/>
        </w:rPr>
        <w:t>t</w:t>
      </w:r>
      <w:r>
        <w:rPr>
          <w:rFonts w:hint="default" w:ascii="Times New Roman" w:hAnsi="Times New Roman" w:eastAsia="宋体" w:cs="Times New Roman"/>
          <w:caps w:val="0"/>
          <w:color w:val="auto"/>
          <w:sz w:val="24"/>
          <w:szCs w:val="24"/>
        </w:rPr>
        <w:t>-原</w:t>
      </w:r>
      <w:r>
        <w:rPr>
          <w:rFonts w:ascii="Times New Roman" w:hAnsi="Times New Roman" w:eastAsia="宋体"/>
          <w:caps w:val="0"/>
          <w:color w:val="auto"/>
          <w:sz w:val="24"/>
          <w:szCs w:val="24"/>
        </w:rPr>
        <w:t>料</w:t>
      </w:r>
      <w:r>
        <w:rPr>
          <w:rFonts w:hint="eastAsia" w:ascii="Times New Roman" w:hAnsi="Times New Roman" w:eastAsia="宋体"/>
          <w:caps w:val="0"/>
          <w:color w:val="auto"/>
          <w:szCs w:val="21"/>
          <w:lang w:eastAsia="zh-CN"/>
        </w:rPr>
        <w:t>，</w:t>
      </w:r>
      <w:r>
        <w:rPr>
          <w:rFonts w:hint="default" w:ascii="Times New Roman" w:hAnsi="Times New Roman" w:eastAsia="宋体" w:cs="Times New Roman"/>
          <w:caps w:val="0"/>
          <w:color w:val="auto"/>
          <w:sz w:val="24"/>
        </w:rPr>
        <w:t>SO</w:t>
      </w:r>
      <w:r>
        <w:rPr>
          <w:rFonts w:hint="default" w:ascii="Times New Roman" w:hAnsi="Times New Roman" w:eastAsia="宋体" w:cs="Times New Roman"/>
          <w:caps w:val="0"/>
          <w:color w:val="auto"/>
          <w:sz w:val="24"/>
          <w:vertAlign w:val="subscript"/>
        </w:rPr>
        <w:t>2</w:t>
      </w:r>
      <w:r>
        <w:rPr>
          <w:rFonts w:hint="default" w:ascii="Times New Roman" w:hAnsi="Times New Roman" w:eastAsia="宋体" w:cs="Times New Roman"/>
          <w:caps w:val="0"/>
          <w:color w:val="auto"/>
          <w:sz w:val="24"/>
        </w:rPr>
        <w:t>产污系数为1</w:t>
      </w:r>
      <w:r>
        <w:rPr>
          <w:rFonts w:hint="eastAsia" w:ascii="Times New Roman" w:hAnsi="Times New Roman" w:eastAsia="宋体" w:cs="Times New Roman"/>
          <w:caps w:val="0"/>
          <w:color w:val="auto"/>
          <w:sz w:val="24"/>
          <w:lang w:val="en-US" w:eastAsia="zh-CN"/>
        </w:rPr>
        <w:t>9</w:t>
      </w:r>
      <w:r>
        <w:rPr>
          <w:rFonts w:hint="default" w:ascii="Times New Roman" w:hAnsi="Times New Roman" w:eastAsia="宋体" w:cs="Times New Roman"/>
          <w:caps w:val="0"/>
          <w:color w:val="auto"/>
          <w:sz w:val="24"/>
        </w:rPr>
        <w:t>Skg/t-原料（</w:t>
      </w:r>
      <w:r>
        <w:rPr>
          <w:rFonts w:hint="default" w:ascii="Times New Roman" w:hAnsi="Times New Roman" w:eastAsia="宋体" w:cs="Times New Roman"/>
          <w:caps w:val="0"/>
          <w:color w:val="auto"/>
          <w:sz w:val="24"/>
          <w:lang w:eastAsia="zh-CN"/>
        </w:rPr>
        <w:t>根据相关经验系数</w:t>
      </w:r>
      <w:r>
        <w:rPr>
          <w:rFonts w:hint="eastAsia" w:cs="Times New Roman"/>
          <w:caps w:val="0"/>
          <w:color w:val="auto"/>
          <w:sz w:val="24"/>
          <w:lang w:eastAsia="zh-CN"/>
        </w:rPr>
        <w:t>，</w:t>
      </w:r>
      <w:r>
        <w:rPr>
          <w:rFonts w:hint="default" w:ascii="Times New Roman" w:hAnsi="Times New Roman" w:eastAsia="宋体" w:cs="Times New Roman"/>
          <w:caps w:val="0"/>
          <w:color w:val="auto"/>
          <w:sz w:val="24"/>
          <w:lang w:val="en-US" w:eastAsia="zh-CN"/>
        </w:rPr>
        <w:t>该项目含硫率取S%=</w:t>
      </w:r>
      <w:r>
        <w:rPr>
          <w:rFonts w:hint="eastAsia" w:ascii="Times New Roman" w:hAnsi="Times New Roman" w:eastAsia="宋体" w:cs="Times New Roman"/>
          <w:caps w:val="0"/>
          <w:color w:val="auto"/>
          <w:sz w:val="24"/>
          <w:lang w:val="en-US" w:eastAsia="zh-CN"/>
        </w:rPr>
        <w:t>0.</w:t>
      </w:r>
      <w:r>
        <w:rPr>
          <w:rFonts w:hint="eastAsia" w:cs="Times New Roman"/>
          <w:caps w:val="0"/>
          <w:color w:val="auto"/>
          <w:sz w:val="24"/>
          <w:lang w:val="en-US" w:eastAsia="zh-CN"/>
        </w:rPr>
        <w:t>2</w:t>
      </w:r>
      <w:r>
        <w:rPr>
          <w:rFonts w:hint="default" w:ascii="Times New Roman" w:hAnsi="Times New Roman" w:eastAsia="宋体" w:cs="Times New Roman"/>
          <w:caps w:val="0"/>
          <w:color w:val="auto"/>
          <w:sz w:val="24"/>
          <w:lang w:val="en-US" w:eastAsia="zh-CN"/>
        </w:rPr>
        <w:t>%</w:t>
      </w:r>
      <w:r>
        <w:rPr>
          <w:rFonts w:hint="default" w:ascii="Times New Roman" w:hAnsi="Times New Roman" w:eastAsia="宋体" w:cs="Times New Roman"/>
          <w:caps w:val="0"/>
          <w:color w:val="auto"/>
          <w:sz w:val="24"/>
        </w:rPr>
        <w:t>），NO</w:t>
      </w:r>
      <w:r>
        <w:rPr>
          <w:rFonts w:hint="default" w:ascii="Times New Roman" w:hAnsi="Times New Roman" w:eastAsia="宋体" w:cs="Times New Roman"/>
          <w:caps w:val="0"/>
          <w:color w:val="auto"/>
          <w:sz w:val="24"/>
          <w:vertAlign w:val="subscript"/>
        </w:rPr>
        <w:t>x</w:t>
      </w:r>
      <w:r>
        <w:rPr>
          <w:rFonts w:hint="default" w:ascii="Times New Roman" w:hAnsi="Times New Roman" w:eastAsia="宋体" w:cs="Times New Roman"/>
          <w:caps w:val="0"/>
          <w:color w:val="auto"/>
          <w:sz w:val="24"/>
        </w:rPr>
        <w:t>产污系数为</w:t>
      </w:r>
      <w:r>
        <w:rPr>
          <w:rFonts w:hint="eastAsia" w:ascii="Times New Roman" w:hAnsi="Times New Roman" w:eastAsia="宋体" w:cs="Times New Roman"/>
          <w:caps w:val="0"/>
          <w:color w:val="auto"/>
          <w:sz w:val="24"/>
          <w:lang w:val="en-US" w:eastAsia="zh-CN"/>
        </w:rPr>
        <w:t>3.67</w:t>
      </w:r>
      <w:r>
        <w:rPr>
          <w:rFonts w:hint="default" w:ascii="Times New Roman" w:hAnsi="Times New Roman" w:eastAsia="宋体" w:cs="Times New Roman"/>
          <w:caps w:val="0"/>
          <w:color w:val="auto"/>
          <w:sz w:val="24"/>
        </w:rPr>
        <w:t>kg/t-原料。烟尘产污系数为</w:t>
      </w:r>
      <w:r>
        <w:rPr>
          <w:rFonts w:hint="eastAsia" w:ascii="Times New Roman" w:hAnsi="Times New Roman" w:eastAsia="宋体" w:cs="Times New Roman"/>
          <w:caps w:val="0"/>
          <w:color w:val="auto"/>
          <w:sz w:val="24"/>
          <w:lang w:val="en-US" w:eastAsia="zh-CN"/>
        </w:rPr>
        <w:t>0.26</w:t>
      </w:r>
      <w:r>
        <w:rPr>
          <w:rFonts w:hint="default" w:ascii="Times New Roman" w:hAnsi="Times New Roman" w:eastAsia="宋体" w:cs="Times New Roman"/>
          <w:caps w:val="0"/>
          <w:color w:val="auto"/>
          <w:sz w:val="24"/>
        </w:rPr>
        <w:t>kg/t-原料）</w:t>
      </w:r>
      <w:r>
        <w:rPr>
          <w:rFonts w:hint="eastAsia" w:ascii="Times New Roman" w:hAnsi="Times New Roman" w:eastAsia="宋体" w:cs="Times New Roman"/>
          <w:caps w:val="0"/>
          <w:color w:val="auto"/>
          <w:sz w:val="24"/>
          <w:lang w:eastAsia="zh-CN"/>
        </w:rPr>
        <w:t>，</w:t>
      </w:r>
      <w:r>
        <w:rPr>
          <w:rFonts w:hint="eastAsia" w:ascii="Times New Roman" w:hAnsi="Times New Roman" w:eastAsia="宋体" w:cs="Times New Roman"/>
          <w:caps w:val="0"/>
          <w:color w:val="auto"/>
          <w:kern w:val="0"/>
          <w:sz w:val="24"/>
          <w:szCs w:val="24"/>
          <w:lang w:eastAsia="zh-CN"/>
        </w:rPr>
        <w:t>产排情况</w:t>
      </w:r>
      <w:r>
        <w:rPr>
          <w:rFonts w:hint="default" w:ascii="Times New Roman" w:hAnsi="Times New Roman" w:eastAsia="宋体" w:cs="Times New Roman"/>
          <w:caps w:val="0"/>
          <w:color w:val="auto"/>
          <w:kern w:val="0"/>
          <w:sz w:val="24"/>
          <w:szCs w:val="24"/>
        </w:rPr>
        <w:t>见下表。</w:t>
      </w:r>
    </w:p>
    <w:p>
      <w:pPr>
        <w:adjustRightInd w:val="0"/>
        <w:snapToGrid w:val="0"/>
        <w:jc w:val="center"/>
        <w:rPr>
          <w:rFonts w:hint="eastAsia" w:ascii="Times New Roman" w:hAnsi="Times New Roman" w:eastAsia="宋体" w:cs="Times New Roman"/>
          <w:b/>
          <w:caps w:val="0"/>
          <w:color w:val="auto"/>
          <w:kern w:val="0"/>
          <w:sz w:val="21"/>
          <w:szCs w:val="21"/>
          <w:lang w:eastAsia="zh-CN"/>
        </w:rPr>
      </w:pPr>
      <w:r>
        <w:rPr>
          <w:rFonts w:hint="default" w:ascii="Times New Roman" w:hAnsi="Times New Roman" w:eastAsia="宋体" w:cs="Times New Roman"/>
          <w:b/>
          <w:bCs/>
          <w:caps w:val="0"/>
          <w:color w:val="auto"/>
          <w:sz w:val="21"/>
          <w:szCs w:val="21"/>
        </w:rPr>
        <w:t>表</w:t>
      </w:r>
      <w:r>
        <w:rPr>
          <w:rFonts w:hint="eastAsia" w:ascii="Times New Roman" w:hAnsi="Times New Roman" w:eastAsia="宋体" w:cs="Times New Roman"/>
          <w:b/>
          <w:bCs/>
          <w:caps w:val="0"/>
          <w:color w:val="auto"/>
          <w:sz w:val="21"/>
          <w:szCs w:val="21"/>
          <w:lang w:val="en-US" w:eastAsia="zh-CN"/>
        </w:rPr>
        <w:t>4.6</w:t>
      </w:r>
      <w:r>
        <w:rPr>
          <w:rFonts w:hint="default" w:ascii="Times New Roman" w:hAnsi="Times New Roman" w:eastAsia="宋体" w:cs="Times New Roman"/>
          <w:b/>
          <w:bCs/>
          <w:caps w:val="0"/>
          <w:color w:val="auto"/>
          <w:sz w:val="21"/>
          <w:szCs w:val="21"/>
        </w:rPr>
        <w:t xml:space="preserve">  </w:t>
      </w:r>
      <w:r>
        <w:rPr>
          <w:rFonts w:hint="eastAsia" w:ascii="Times New Roman" w:hAnsi="Times New Roman" w:eastAsia="宋体" w:cs="Times New Roman"/>
          <w:b/>
          <w:caps w:val="0"/>
          <w:color w:val="auto"/>
          <w:kern w:val="0"/>
          <w:sz w:val="21"/>
          <w:szCs w:val="21"/>
          <w:lang w:eastAsia="zh-CN"/>
        </w:rPr>
        <w:t>锅炉废气的产排情况表</w:t>
      </w:r>
    </w:p>
    <w:tbl>
      <w:tblPr>
        <w:tblStyle w:val="12"/>
        <w:tblW w:w="822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50"/>
        <w:gridCol w:w="1149"/>
        <w:gridCol w:w="1150"/>
        <w:gridCol w:w="1150"/>
        <w:gridCol w:w="1150"/>
        <w:gridCol w:w="1140"/>
        <w:gridCol w:w="11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4" w:hRule="atLeast"/>
          <w:jc w:val="center"/>
        </w:trPr>
        <w:tc>
          <w:tcPr>
            <w:tcW w:w="1350" w:type="dxa"/>
            <w:noWrap w:val="0"/>
            <w:vAlign w:val="center"/>
          </w:tcPr>
          <w:p>
            <w:pPr>
              <w:jc w:val="center"/>
              <w:rPr>
                <w:rFonts w:hint="default" w:ascii="Times New Roman" w:hAnsi="Times New Roman" w:eastAsia="宋体" w:cs="Times New Roman"/>
                <w:b/>
                <w:bCs/>
                <w:caps w:val="0"/>
                <w:color w:val="auto"/>
                <w:sz w:val="21"/>
                <w:szCs w:val="21"/>
              </w:rPr>
            </w:pPr>
            <w:r>
              <w:rPr>
                <w:rFonts w:hint="default" w:ascii="Times New Roman" w:hAnsi="Times New Roman" w:eastAsia="宋体" w:cs="Times New Roman"/>
                <w:b/>
                <w:bCs/>
                <w:caps w:val="0"/>
                <w:color w:val="auto"/>
                <w:sz w:val="21"/>
                <w:szCs w:val="21"/>
              </w:rPr>
              <w:t>污染源</w:t>
            </w:r>
          </w:p>
        </w:tc>
        <w:tc>
          <w:tcPr>
            <w:tcW w:w="1149" w:type="dxa"/>
            <w:noWrap w:val="0"/>
            <w:vAlign w:val="center"/>
          </w:tcPr>
          <w:p>
            <w:pPr>
              <w:jc w:val="center"/>
              <w:rPr>
                <w:rFonts w:hint="default" w:ascii="Times New Roman" w:hAnsi="Times New Roman" w:eastAsia="宋体" w:cs="Times New Roman"/>
                <w:b/>
                <w:bCs/>
                <w:caps w:val="0"/>
                <w:color w:val="auto"/>
                <w:sz w:val="21"/>
                <w:szCs w:val="21"/>
              </w:rPr>
            </w:pPr>
            <w:r>
              <w:rPr>
                <w:rFonts w:hint="default" w:ascii="Times New Roman" w:hAnsi="Times New Roman" w:eastAsia="宋体" w:cs="Times New Roman"/>
                <w:b/>
                <w:bCs/>
                <w:caps w:val="0"/>
                <w:color w:val="auto"/>
                <w:sz w:val="21"/>
                <w:szCs w:val="21"/>
              </w:rPr>
              <w:t>烟气量</w:t>
            </w:r>
          </w:p>
          <w:p>
            <w:pPr>
              <w:jc w:val="center"/>
              <w:rPr>
                <w:rFonts w:hint="default" w:ascii="Times New Roman" w:hAnsi="Times New Roman" w:eastAsia="宋体" w:cs="Times New Roman"/>
                <w:b/>
                <w:bCs/>
                <w:caps w:val="0"/>
                <w:color w:val="auto"/>
                <w:sz w:val="21"/>
                <w:szCs w:val="21"/>
              </w:rPr>
            </w:pPr>
            <w:r>
              <w:rPr>
                <w:rFonts w:hint="default" w:ascii="Times New Roman" w:hAnsi="Times New Roman" w:eastAsia="宋体" w:cs="Times New Roman"/>
                <w:b/>
                <w:bCs/>
                <w:caps w:val="0"/>
                <w:color w:val="auto"/>
                <w:sz w:val="21"/>
                <w:szCs w:val="21"/>
              </w:rPr>
              <w:t>Nm</w:t>
            </w:r>
            <w:r>
              <w:rPr>
                <w:rFonts w:hint="default" w:ascii="Times New Roman" w:hAnsi="Times New Roman" w:eastAsia="宋体" w:cs="Times New Roman"/>
                <w:b/>
                <w:bCs/>
                <w:caps w:val="0"/>
                <w:color w:val="auto"/>
                <w:sz w:val="21"/>
                <w:szCs w:val="21"/>
                <w:vertAlign w:val="superscript"/>
              </w:rPr>
              <w:t>3</w:t>
            </w:r>
            <w:r>
              <w:rPr>
                <w:rFonts w:hint="default" w:ascii="Times New Roman" w:hAnsi="Times New Roman" w:eastAsia="宋体" w:cs="Times New Roman"/>
                <w:b/>
                <w:bCs/>
                <w:caps w:val="0"/>
                <w:color w:val="auto"/>
                <w:sz w:val="21"/>
                <w:szCs w:val="21"/>
              </w:rPr>
              <w:t>/</w:t>
            </w:r>
            <w:r>
              <w:rPr>
                <w:rFonts w:hint="eastAsia" w:ascii="Times New Roman" w:hAnsi="Times New Roman" w:eastAsia="宋体" w:cs="Times New Roman"/>
                <w:b/>
                <w:bCs/>
                <w:caps w:val="0"/>
                <w:color w:val="auto"/>
                <w:sz w:val="21"/>
                <w:szCs w:val="21"/>
                <w:lang w:val="en-US" w:eastAsia="zh-CN"/>
              </w:rPr>
              <w:t>a</w:t>
            </w:r>
          </w:p>
        </w:tc>
        <w:tc>
          <w:tcPr>
            <w:tcW w:w="1150" w:type="dxa"/>
            <w:noWrap w:val="0"/>
            <w:vAlign w:val="center"/>
          </w:tcPr>
          <w:p>
            <w:pPr>
              <w:jc w:val="center"/>
              <w:rPr>
                <w:rFonts w:hint="default" w:ascii="Times New Roman" w:hAnsi="Times New Roman" w:eastAsia="宋体" w:cs="Times New Roman"/>
                <w:b/>
                <w:bCs/>
                <w:caps w:val="0"/>
                <w:color w:val="auto"/>
                <w:sz w:val="21"/>
                <w:szCs w:val="21"/>
              </w:rPr>
            </w:pPr>
            <w:r>
              <w:rPr>
                <w:rFonts w:hint="default" w:ascii="Times New Roman" w:hAnsi="Times New Roman" w:eastAsia="宋体" w:cs="Times New Roman"/>
                <w:b/>
                <w:bCs/>
                <w:caps w:val="0"/>
                <w:color w:val="auto"/>
                <w:sz w:val="21"/>
                <w:szCs w:val="21"/>
              </w:rPr>
              <w:t>污染因子</w:t>
            </w:r>
          </w:p>
        </w:tc>
        <w:tc>
          <w:tcPr>
            <w:tcW w:w="1150" w:type="dxa"/>
            <w:noWrap w:val="0"/>
            <w:vAlign w:val="center"/>
          </w:tcPr>
          <w:p>
            <w:pPr>
              <w:jc w:val="center"/>
              <w:rPr>
                <w:rFonts w:hint="default" w:ascii="Times New Roman" w:hAnsi="Times New Roman" w:eastAsia="宋体" w:cs="Times New Roman"/>
                <w:b/>
                <w:bCs/>
                <w:caps w:val="0"/>
                <w:color w:val="auto"/>
                <w:sz w:val="21"/>
                <w:szCs w:val="21"/>
              </w:rPr>
            </w:pPr>
            <w:r>
              <w:rPr>
                <w:rFonts w:hint="default" w:ascii="Times New Roman" w:hAnsi="Times New Roman" w:eastAsia="宋体" w:cs="Times New Roman"/>
                <w:b/>
                <w:bCs/>
                <w:caps w:val="0"/>
                <w:color w:val="auto"/>
                <w:sz w:val="21"/>
                <w:szCs w:val="21"/>
              </w:rPr>
              <w:t>产生浓度</w:t>
            </w:r>
          </w:p>
          <w:p>
            <w:pPr>
              <w:jc w:val="center"/>
              <w:rPr>
                <w:rFonts w:hint="default" w:ascii="Times New Roman" w:hAnsi="Times New Roman" w:eastAsia="宋体" w:cs="Times New Roman"/>
                <w:b/>
                <w:bCs/>
                <w:caps w:val="0"/>
                <w:color w:val="auto"/>
                <w:sz w:val="21"/>
                <w:szCs w:val="21"/>
              </w:rPr>
            </w:pPr>
            <w:r>
              <w:rPr>
                <w:rFonts w:hint="default" w:ascii="Times New Roman" w:hAnsi="Times New Roman" w:eastAsia="宋体" w:cs="Times New Roman"/>
                <w:b/>
                <w:bCs/>
                <w:caps w:val="0"/>
                <w:color w:val="auto"/>
                <w:sz w:val="21"/>
                <w:szCs w:val="21"/>
              </w:rPr>
              <w:t>mg/m</w:t>
            </w:r>
            <w:r>
              <w:rPr>
                <w:rFonts w:hint="default" w:ascii="Times New Roman" w:hAnsi="Times New Roman" w:eastAsia="宋体" w:cs="Times New Roman"/>
                <w:b/>
                <w:bCs/>
                <w:caps w:val="0"/>
                <w:color w:val="auto"/>
                <w:sz w:val="21"/>
                <w:szCs w:val="21"/>
                <w:vertAlign w:val="superscript"/>
              </w:rPr>
              <w:t>3</w:t>
            </w:r>
          </w:p>
        </w:tc>
        <w:tc>
          <w:tcPr>
            <w:tcW w:w="1150" w:type="dxa"/>
            <w:noWrap w:val="0"/>
            <w:vAlign w:val="center"/>
          </w:tcPr>
          <w:p>
            <w:pPr>
              <w:jc w:val="center"/>
              <w:rPr>
                <w:rFonts w:hint="default" w:ascii="Times New Roman" w:hAnsi="Times New Roman" w:eastAsia="宋体" w:cs="Times New Roman"/>
                <w:b/>
                <w:bCs/>
                <w:caps w:val="0"/>
                <w:color w:val="auto"/>
                <w:sz w:val="21"/>
                <w:szCs w:val="21"/>
              </w:rPr>
            </w:pPr>
            <w:r>
              <w:rPr>
                <w:rFonts w:hint="default" w:ascii="Times New Roman" w:hAnsi="Times New Roman" w:eastAsia="宋体" w:cs="Times New Roman"/>
                <w:b/>
                <w:bCs/>
                <w:caps w:val="0"/>
                <w:color w:val="auto"/>
                <w:sz w:val="21"/>
                <w:szCs w:val="21"/>
              </w:rPr>
              <w:t>产生量</w:t>
            </w:r>
          </w:p>
          <w:p>
            <w:pPr>
              <w:jc w:val="center"/>
              <w:rPr>
                <w:rFonts w:hint="default" w:ascii="Times New Roman" w:hAnsi="Times New Roman" w:eastAsia="宋体" w:cs="Times New Roman"/>
                <w:b/>
                <w:bCs/>
                <w:caps w:val="0"/>
                <w:color w:val="auto"/>
                <w:sz w:val="21"/>
                <w:szCs w:val="21"/>
              </w:rPr>
            </w:pPr>
            <w:r>
              <w:rPr>
                <w:rFonts w:hint="eastAsia" w:ascii="Times New Roman" w:hAnsi="Times New Roman" w:eastAsia="宋体" w:cs="Times New Roman"/>
                <w:b/>
                <w:bCs/>
                <w:caps w:val="0"/>
                <w:color w:val="auto"/>
                <w:sz w:val="21"/>
                <w:szCs w:val="21"/>
                <w:lang w:val="en-US" w:eastAsia="zh-CN"/>
              </w:rPr>
              <w:t>kg</w:t>
            </w:r>
            <w:r>
              <w:rPr>
                <w:rFonts w:hint="default" w:ascii="Times New Roman" w:hAnsi="Times New Roman" w:eastAsia="宋体" w:cs="Times New Roman"/>
                <w:b/>
                <w:bCs/>
                <w:caps w:val="0"/>
                <w:color w:val="auto"/>
                <w:sz w:val="21"/>
                <w:szCs w:val="21"/>
              </w:rPr>
              <w:t>/a</w:t>
            </w:r>
          </w:p>
        </w:tc>
        <w:tc>
          <w:tcPr>
            <w:tcW w:w="1140" w:type="dxa"/>
            <w:noWrap w:val="0"/>
            <w:vAlign w:val="center"/>
          </w:tcPr>
          <w:p>
            <w:pPr>
              <w:jc w:val="center"/>
              <w:rPr>
                <w:rFonts w:hint="default" w:ascii="Times New Roman" w:hAnsi="Times New Roman" w:eastAsia="宋体" w:cs="Times New Roman"/>
                <w:b/>
                <w:bCs/>
                <w:caps w:val="0"/>
                <w:color w:val="auto"/>
                <w:sz w:val="21"/>
                <w:szCs w:val="21"/>
              </w:rPr>
            </w:pPr>
            <w:r>
              <w:rPr>
                <w:rFonts w:hint="eastAsia" w:ascii="Times New Roman" w:hAnsi="Times New Roman" w:eastAsia="宋体" w:cs="Times New Roman"/>
                <w:b/>
                <w:bCs/>
                <w:caps w:val="0"/>
                <w:color w:val="auto"/>
                <w:sz w:val="21"/>
                <w:szCs w:val="21"/>
                <w:lang w:eastAsia="zh-CN"/>
              </w:rPr>
              <w:t>排放</w:t>
            </w:r>
            <w:r>
              <w:rPr>
                <w:rFonts w:hint="default" w:ascii="Times New Roman" w:hAnsi="Times New Roman" w:eastAsia="宋体" w:cs="Times New Roman"/>
                <w:b/>
                <w:bCs/>
                <w:caps w:val="0"/>
                <w:color w:val="auto"/>
                <w:sz w:val="21"/>
                <w:szCs w:val="21"/>
              </w:rPr>
              <w:t>浓度</w:t>
            </w:r>
          </w:p>
          <w:p>
            <w:pPr>
              <w:jc w:val="center"/>
              <w:rPr>
                <w:rFonts w:hint="eastAsia" w:ascii="Times New Roman" w:hAnsi="Times New Roman" w:eastAsia="宋体" w:cs="Times New Roman"/>
                <w:b/>
                <w:bCs/>
                <w:caps w:val="0"/>
                <w:color w:val="auto"/>
                <w:sz w:val="21"/>
                <w:szCs w:val="21"/>
                <w:lang w:val="en-US" w:eastAsia="zh-CN"/>
              </w:rPr>
            </w:pPr>
            <w:r>
              <w:rPr>
                <w:rFonts w:hint="default" w:ascii="Times New Roman" w:hAnsi="Times New Roman" w:eastAsia="宋体" w:cs="Times New Roman"/>
                <w:b/>
                <w:bCs/>
                <w:caps w:val="0"/>
                <w:color w:val="auto"/>
                <w:sz w:val="21"/>
                <w:szCs w:val="21"/>
              </w:rPr>
              <w:t>mg/m</w:t>
            </w:r>
            <w:r>
              <w:rPr>
                <w:rFonts w:hint="default" w:ascii="Times New Roman" w:hAnsi="Times New Roman" w:eastAsia="宋体" w:cs="Times New Roman"/>
                <w:b/>
                <w:bCs/>
                <w:caps w:val="0"/>
                <w:color w:val="auto"/>
                <w:sz w:val="21"/>
                <w:szCs w:val="21"/>
                <w:vertAlign w:val="superscript"/>
              </w:rPr>
              <w:t>3</w:t>
            </w:r>
          </w:p>
        </w:tc>
        <w:tc>
          <w:tcPr>
            <w:tcW w:w="1140" w:type="dxa"/>
            <w:noWrap w:val="0"/>
            <w:vAlign w:val="center"/>
          </w:tcPr>
          <w:p>
            <w:pPr>
              <w:jc w:val="center"/>
              <w:rPr>
                <w:rFonts w:hint="default" w:ascii="Times New Roman" w:hAnsi="Times New Roman" w:eastAsia="宋体" w:cs="Times New Roman"/>
                <w:b/>
                <w:bCs/>
                <w:caps w:val="0"/>
                <w:color w:val="auto"/>
                <w:sz w:val="21"/>
                <w:szCs w:val="21"/>
              </w:rPr>
            </w:pPr>
            <w:r>
              <w:rPr>
                <w:rFonts w:hint="eastAsia" w:ascii="Times New Roman" w:hAnsi="Times New Roman" w:eastAsia="宋体" w:cs="Times New Roman"/>
                <w:b/>
                <w:bCs/>
                <w:caps w:val="0"/>
                <w:color w:val="auto"/>
                <w:sz w:val="21"/>
                <w:szCs w:val="21"/>
                <w:lang w:eastAsia="zh-CN"/>
              </w:rPr>
              <w:t>排放</w:t>
            </w:r>
            <w:r>
              <w:rPr>
                <w:rFonts w:hint="default" w:ascii="Times New Roman" w:hAnsi="Times New Roman" w:eastAsia="宋体" w:cs="Times New Roman"/>
                <w:b/>
                <w:bCs/>
                <w:caps w:val="0"/>
                <w:color w:val="auto"/>
                <w:sz w:val="21"/>
                <w:szCs w:val="21"/>
              </w:rPr>
              <w:t>量</w:t>
            </w:r>
          </w:p>
          <w:p>
            <w:pPr>
              <w:jc w:val="center"/>
              <w:rPr>
                <w:rFonts w:hint="eastAsia" w:ascii="Times New Roman" w:hAnsi="Times New Roman" w:eastAsia="宋体" w:cs="Times New Roman"/>
                <w:b/>
                <w:bCs/>
                <w:caps w:val="0"/>
                <w:color w:val="auto"/>
                <w:sz w:val="21"/>
                <w:szCs w:val="21"/>
                <w:lang w:val="en-US" w:eastAsia="zh-CN"/>
              </w:rPr>
            </w:pPr>
            <w:r>
              <w:rPr>
                <w:rFonts w:hint="eastAsia" w:ascii="Times New Roman" w:hAnsi="Times New Roman" w:eastAsia="宋体" w:cs="Times New Roman"/>
                <w:b/>
                <w:bCs/>
                <w:caps w:val="0"/>
                <w:color w:val="auto"/>
                <w:sz w:val="21"/>
                <w:szCs w:val="21"/>
                <w:lang w:val="en-US" w:eastAsia="zh-CN"/>
              </w:rPr>
              <w:t>kg</w:t>
            </w:r>
            <w:r>
              <w:rPr>
                <w:rFonts w:hint="default" w:ascii="Times New Roman" w:hAnsi="Times New Roman" w:eastAsia="宋体" w:cs="Times New Roman"/>
                <w:b/>
                <w:bCs/>
                <w:caps w:val="0"/>
                <w:color w:val="auto"/>
                <w:sz w:val="21"/>
                <w:szCs w:val="21"/>
              </w:rPr>
              <w: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350" w:type="dxa"/>
            <w:vMerge w:val="restart"/>
            <w:noWrap w:val="0"/>
            <w:vAlign w:val="center"/>
          </w:tcPr>
          <w:p>
            <w:pPr>
              <w:jc w:val="center"/>
              <w:rPr>
                <w:rFonts w:hint="eastAsia" w:ascii="Times New Roman" w:hAnsi="Times New Roman" w:eastAsia="宋体" w:cs="Times New Roman"/>
                <w:caps w:val="0"/>
                <w:color w:val="auto"/>
                <w:sz w:val="21"/>
                <w:szCs w:val="21"/>
                <w:lang w:eastAsia="zh-CN"/>
              </w:rPr>
            </w:pPr>
            <w:r>
              <w:rPr>
                <w:rFonts w:hint="eastAsia" w:ascii="Times New Roman" w:hAnsi="Times New Roman" w:eastAsia="宋体" w:cs="Times New Roman"/>
                <w:caps w:val="0"/>
                <w:color w:val="auto"/>
                <w:sz w:val="21"/>
                <w:szCs w:val="21"/>
                <w:lang w:eastAsia="zh-CN"/>
              </w:rPr>
              <w:t>燃油锅炉</w:t>
            </w:r>
          </w:p>
        </w:tc>
        <w:tc>
          <w:tcPr>
            <w:tcW w:w="1149" w:type="dxa"/>
            <w:vMerge w:val="restart"/>
            <w:noWrap w:val="0"/>
            <w:vAlign w:val="center"/>
          </w:tcPr>
          <w:p>
            <w:pPr>
              <w:jc w:val="center"/>
              <w:rPr>
                <w:rFonts w:hint="default" w:ascii="Times New Roman" w:hAnsi="Times New Roman" w:eastAsia="宋体" w:cs="Times New Roman"/>
                <w:caps w:val="0"/>
                <w:color w:val="auto"/>
                <w:sz w:val="21"/>
                <w:szCs w:val="21"/>
                <w:lang w:eastAsia="zh-CN"/>
              </w:rPr>
            </w:pPr>
            <w:r>
              <w:rPr>
                <w:rFonts w:hint="eastAsia" w:ascii="Times New Roman" w:hAnsi="Times New Roman" w:eastAsia="宋体" w:cs="Times New Roman"/>
                <w:caps w:val="0"/>
                <w:color w:val="auto"/>
                <w:sz w:val="21"/>
                <w:szCs w:val="21"/>
                <w:lang w:val="en-US" w:eastAsia="zh-CN"/>
              </w:rPr>
              <w:t>3.252万</w:t>
            </w:r>
          </w:p>
        </w:tc>
        <w:tc>
          <w:tcPr>
            <w:tcW w:w="1150" w:type="dxa"/>
            <w:noWrap w:val="0"/>
            <w:vAlign w:val="center"/>
          </w:tcPr>
          <w:p>
            <w:pPr>
              <w:jc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SO</w:t>
            </w:r>
            <w:r>
              <w:rPr>
                <w:rFonts w:hint="default" w:ascii="Times New Roman" w:hAnsi="Times New Roman" w:eastAsia="宋体" w:cs="Times New Roman"/>
                <w:caps w:val="0"/>
                <w:color w:val="auto"/>
                <w:sz w:val="21"/>
                <w:szCs w:val="21"/>
                <w:vertAlign w:val="subscript"/>
              </w:rPr>
              <w:t>2</w:t>
            </w:r>
          </w:p>
        </w:tc>
        <w:tc>
          <w:tcPr>
            <w:tcW w:w="1150" w:type="dxa"/>
            <w:noWrap w:val="0"/>
            <w:vAlign w:val="center"/>
          </w:tcPr>
          <w:p>
            <w:pPr>
              <w:jc w:val="center"/>
              <w:rPr>
                <w:rFonts w:hint="default" w:ascii="Times New Roman" w:hAnsi="Times New Roman" w:eastAsia="宋体" w:cs="Times New Roman"/>
                <w:caps w:val="0"/>
                <w:color w:val="auto"/>
                <w:sz w:val="21"/>
                <w:szCs w:val="21"/>
                <w:lang w:val="en-US" w:eastAsia="zh-CN"/>
              </w:rPr>
            </w:pPr>
            <w:r>
              <w:rPr>
                <w:rFonts w:hint="eastAsia" w:cs="Times New Roman"/>
                <w:caps w:val="0"/>
                <w:color w:val="auto"/>
                <w:sz w:val="21"/>
                <w:szCs w:val="21"/>
                <w:lang w:val="en-US" w:eastAsia="zh-CN"/>
              </w:rPr>
              <w:t>146</w:t>
            </w:r>
          </w:p>
        </w:tc>
        <w:tc>
          <w:tcPr>
            <w:tcW w:w="1150" w:type="dxa"/>
            <w:noWrap w:val="0"/>
            <w:vAlign w:val="center"/>
          </w:tcPr>
          <w:p>
            <w:pPr>
              <w:jc w:val="center"/>
              <w:rPr>
                <w:rFonts w:hint="default" w:ascii="Times New Roman" w:hAnsi="Times New Roman" w:eastAsia="宋体" w:cs="Times New Roman"/>
                <w:caps w:val="0"/>
                <w:color w:val="auto"/>
                <w:sz w:val="21"/>
                <w:szCs w:val="21"/>
                <w:lang w:val="en-US" w:eastAsia="zh-CN"/>
              </w:rPr>
            </w:pPr>
            <w:r>
              <w:rPr>
                <w:rFonts w:hint="eastAsia" w:cs="Times New Roman"/>
                <w:caps w:val="0"/>
                <w:color w:val="auto"/>
                <w:sz w:val="21"/>
                <w:szCs w:val="21"/>
                <w:lang w:val="en-US" w:eastAsia="zh-CN"/>
              </w:rPr>
              <w:t>4.75</w:t>
            </w:r>
          </w:p>
        </w:tc>
        <w:tc>
          <w:tcPr>
            <w:tcW w:w="1140" w:type="dxa"/>
            <w:noWrap w:val="0"/>
            <w:vAlign w:val="center"/>
          </w:tcPr>
          <w:p>
            <w:pPr>
              <w:jc w:val="center"/>
              <w:rPr>
                <w:rFonts w:hint="default" w:ascii="Times New Roman" w:hAnsi="Times New Roman" w:eastAsia="宋体" w:cs="Times New Roman"/>
                <w:caps w:val="0"/>
                <w:color w:val="auto"/>
                <w:sz w:val="21"/>
                <w:szCs w:val="21"/>
                <w:lang w:val="en-US" w:eastAsia="zh-CN"/>
              </w:rPr>
            </w:pPr>
            <w:r>
              <w:rPr>
                <w:rFonts w:hint="eastAsia" w:cs="Times New Roman"/>
                <w:caps w:val="0"/>
                <w:color w:val="auto"/>
                <w:sz w:val="21"/>
                <w:szCs w:val="21"/>
                <w:lang w:val="en-US" w:eastAsia="zh-CN"/>
              </w:rPr>
              <w:t>146</w:t>
            </w:r>
          </w:p>
        </w:tc>
        <w:tc>
          <w:tcPr>
            <w:tcW w:w="1140" w:type="dxa"/>
            <w:noWrap w:val="0"/>
            <w:vAlign w:val="center"/>
          </w:tcPr>
          <w:p>
            <w:pPr>
              <w:jc w:val="center"/>
              <w:rPr>
                <w:rFonts w:hint="default" w:ascii="Times New Roman" w:hAnsi="Times New Roman" w:eastAsia="宋体" w:cs="Times New Roman"/>
                <w:caps w:val="0"/>
                <w:color w:val="auto"/>
                <w:sz w:val="21"/>
                <w:szCs w:val="21"/>
                <w:lang w:val="en-US" w:eastAsia="zh-CN"/>
              </w:rPr>
            </w:pPr>
            <w:r>
              <w:rPr>
                <w:rFonts w:hint="eastAsia" w:cs="Times New Roman"/>
                <w:caps w:val="0"/>
                <w:color w:val="auto"/>
                <w:sz w:val="21"/>
                <w:szCs w:val="21"/>
                <w:lang w:val="en-US" w:eastAsia="zh-CN"/>
              </w:rPr>
              <w:t>19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1" w:hRule="atLeast"/>
          <w:jc w:val="center"/>
        </w:trPr>
        <w:tc>
          <w:tcPr>
            <w:tcW w:w="1350" w:type="dxa"/>
            <w:vMerge w:val="continue"/>
            <w:noWrap w:val="0"/>
            <w:vAlign w:val="center"/>
          </w:tcPr>
          <w:p>
            <w:pPr>
              <w:jc w:val="center"/>
              <w:rPr>
                <w:rFonts w:hint="default" w:ascii="Times New Roman" w:hAnsi="Times New Roman" w:eastAsia="宋体" w:cs="Times New Roman"/>
                <w:caps w:val="0"/>
                <w:color w:val="auto"/>
                <w:sz w:val="21"/>
                <w:szCs w:val="21"/>
              </w:rPr>
            </w:pPr>
          </w:p>
        </w:tc>
        <w:tc>
          <w:tcPr>
            <w:tcW w:w="1149" w:type="dxa"/>
            <w:vMerge w:val="continue"/>
            <w:noWrap w:val="0"/>
            <w:vAlign w:val="center"/>
          </w:tcPr>
          <w:p>
            <w:pPr>
              <w:jc w:val="center"/>
              <w:rPr>
                <w:rFonts w:hint="default" w:ascii="Times New Roman" w:hAnsi="Times New Roman" w:eastAsia="宋体" w:cs="Times New Roman"/>
                <w:caps w:val="0"/>
                <w:color w:val="auto"/>
                <w:sz w:val="21"/>
                <w:szCs w:val="21"/>
              </w:rPr>
            </w:pPr>
          </w:p>
        </w:tc>
        <w:tc>
          <w:tcPr>
            <w:tcW w:w="1150" w:type="dxa"/>
            <w:noWrap w:val="0"/>
            <w:vAlign w:val="center"/>
          </w:tcPr>
          <w:p>
            <w:pPr>
              <w:jc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NO</w:t>
            </w:r>
            <w:r>
              <w:rPr>
                <w:rFonts w:hint="default" w:ascii="Times New Roman" w:hAnsi="Times New Roman" w:eastAsia="宋体" w:cs="Times New Roman"/>
                <w:caps w:val="0"/>
                <w:color w:val="auto"/>
                <w:sz w:val="21"/>
                <w:szCs w:val="21"/>
                <w:vertAlign w:val="subscript"/>
              </w:rPr>
              <w:t>X</w:t>
            </w:r>
          </w:p>
        </w:tc>
        <w:tc>
          <w:tcPr>
            <w:tcW w:w="1150" w:type="dxa"/>
            <w:noWrap w:val="0"/>
            <w:vAlign w:val="center"/>
          </w:tcPr>
          <w:p>
            <w:pPr>
              <w:jc w:val="center"/>
              <w:rPr>
                <w:rFonts w:hint="default"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141</w:t>
            </w:r>
          </w:p>
        </w:tc>
        <w:tc>
          <w:tcPr>
            <w:tcW w:w="1150" w:type="dxa"/>
            <w:noWrap w:val="0"/>
            <w:vAlign w:val="center"/>
          </w:tcPr>
          <w:p>
            <w:pPr>
              <w:jc w:val="center"/>
              <w:rPr>
                <w:rFonts w:hint="default"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4.58</w:t>
            </w:r>
          </w:p>
        </w:tc>
        <w:tc>
          <w:tcPr>
            <w:tcW w:w="1140" w:type="dxa"/>
            <w:noWrap w:val="0"/>
            <w:vAlign w:val="center"/>
          </w:tcPr>
          <w:p>
            <w:pPr>
              <w:jc w:val="center"/>
              <w:rPr>
                <w:rFonts w:hint="eastAsia"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141</w:t>
            </w:r>
          </w:p>
        </w:tc>
        <w:tc>
          <w:tcPr>
            <w:tcW w:w="1140" w:type="dxa"/>
            <w:noWrap w:val="0"/>
            <w:vAlign w:val="center"/>
          </w:tcPr>
          <w:p>
            <w:pPr>
              <w:jc w:val="center"/>
              <w:rPr>
                <w:rFonts w:hint="eastAsia"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4.58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350" w:type="dxa"/>
            <w:vMerge w:val="continue"/>
            <w:noWrap w:val="0"/>
            <w:vAlign w:val="center"/>
          </w:tcPr>
          <w:p>
            <w:pPr>
              <w:jc w:val="center"/>
              <w:rPr>
                <w:rFonts w:hint="default" w:ascii="Times New Roman" w:hAnsi="Times New Roman" w:eastAsia="宋体" w:cs="Times New Roman"/>
                <w:caps w:val="0"/>
                <w:color w:val="auto"/>
                <w:sz w:val="21"/>
                <w:szCs w:val="21"/>
              </w:rPr>
            </w:pPr>
          </w:p>
        </w:tc>
        <w:tc>
          <w:tcPr>
            <w:tcW w:w="1149" w:type="dxa"/>
            <w:vMerge w:val="continue"/>
            <w:noWrap w:val="0"/>
            <w:vAlign w:val="center"/>
          </w:tcPr>
          <w:p>
            <w:pPr>
              <w:jc w:val="center"/>
              <w:rPr>
                <w:rFonts w:hint="default" w:ascii="Times New Roman" w:hAnsi="Times New Roman" w:eastAsia="宋体" w:cs="Times New Roman"/>
                <w:caps w:val="0"/>
                <w:color w:val="auto"/>
                <w:sz w:val="21"/>
                <w:szCs w:val="21"/>
              </w:rPr>
            </w:pPr>
          </w:p>
        </w:tc>
        <w:tc>
          <w:tcPr>
            <w:tcW w:w="1150" w:type="dxa"/>
            <w:noWrap w:val="0"/>
            <w:vAlign w:val="center"/>
          </w:tcPr>
          <w:p>
            <w:pPr>
              <w:jc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烟尘</w:t>
            </w:r>
          </w:p>
        </w:tc>
        <w:tc>
          <w:tcPr>
            <w:tcW w:w="1150" w:type="dxa"/>
            <w:noWrap w:val="0"/>
            <w:vAlign w:val="center"/>
          </w:tcPr>
          <w:p>
            <w:pPr>
              <w:jc w:val="center"/>
              <w:rPr>
                <w:rFonts w:hint="default"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9.</w:t>
            </w:r>
            <w:r>
              <w:rPr>
                <w:rFonts w:hint="eastAsia" w:cs="Times New Roman"/>
                <w:caps w:val="0"/>
                <w:color w:val="auto"/>
                <w:sz w:val="21"/>
                <w:szCs w:val="21"/>
                <w:lang w:val="en-US" w:eastAsia="zh-CN"/>
              </w:rPr>
              <w:t>84</w:t>
            </w:r>
          </w:p>
        </w:tc>
        <w:tc>
          <w:tcPr>
            <w:tcW w:w="1150" w:type="dxa"/>
            <w:noWrap w:val="0"/>
            <w:vAlign w:val="center"/>
          </w:tcPr>
          <w:p>
            <w:pPr>
              <w:jc w:val="center"/>
              <w:rPr>
                <w:rFonts w:hint="default"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0.32</w:t>
            </w:r>
          </w:p>
        </w:tc>
        <w:tc>
          <w:tcPr>
            <w:tcW w:w="1140" w:type="dxa"/>
            <w:noWrap w:val="0"/>
            <w:vAlign w:val="center"/>
          </w:tcPr>
          <w:p>
            <w:pPr>
              <w:jc w:val="center"/>
              <w:rPr>
                <w:rFonts w:hint="default"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9.</w:t>
            </w:r>
            <w:r>
              <w:rPr>
                <w:rFonts w:hint="eastAsia" w:cs="Times New Roman"/>
                <w:caps w:val="0"/>
                <w:color w:val="auto"/>
                <w:sz w:val="21"/>
                <w:szCs w:val="21"/>
                <w:lang w:val="en-US" w:eastAsia="zh-CN"/>
              </w:rPr>
              <w:t>84</w:t>
            </w:r>
          </w:p>
        </w:tc>
        <w:tc>
          <w:tcPr>
            <w:tcW w:w="1140" w:type="dxa"/>
            <w:noWrap w:val="0"/>
            <w:vAlign w:val="center"/>
          </w:tcPr>
          <w:p>
            <w:pPr>
              <w:jc w:val="center"/>
              <w:rPr>
                <w:rFonts w:hint="eastAsia"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0.32</w:t>
            </w:r>
          </w:p>
        </w:tc>
      </w:tr>
    </w:tbl>
    <w:p>
      <w:pPr>
        <w:spacing w:line="360" w:lineRule="auto"/>
        <w:ind w:firstLine="360" w:firstLineChars="150"/>
        <w:rPr>
          <w:rFonts w:hint="default" w:ascii="Times New Roman" w:hAnsi="Times New Roman" w:eastAsia="宋体" w:cs="Times New Roman"/>
          <w:bCs/>
          <w:caps w:val="0"/>
          <w:color w:val="auto"/>
          <w:sz w:val="24"/>
        </w:rPr>
      </w:pPr>
      <w:r>
        <w:rPr>
          <w:rFonts w:hint="eastAsia" w:ascii="Times New Roman" w:hAnsi="Times New Roman" w:eastAsia="宋体" w:cs="Times New Roman"/>
          <w:caps w:val="0"/>
          <w:color w:val="auto"/>
          <w:kern w:val="0"/>
          <w:sz w:val="24"/>
          <w:szCs w:val="24"/>
          <w:lang w:eastAsia="zh-CN"/>
        </w:rPr>
        <w:t>燃油锅炉使用原料为轻柴油，年使用量较小，对环境的污染较小，产生的废气经</w:t>
      </w:r>
      <w:r>
        <w:rPr>
          <w:rFonts w:hint="eastAsia" w:ascii="Times New Roman" w:hAnsi="Times New Roman" w:eastAsia="宋体" w:cs="Times New Roman"/>
          <w:caps w:val="0"/>
          <w:color w:val="auto"/>
          <w:kern w:val="0"/>
          <w:sz w:val="24"/>
          <w:szCs w:val="24"/>
          <w:lang w:val="en-US" w:eastAsia="zh-CN"/>
        </w:rPr>
        <w:t>11米和20米的排气筒排放</w:t>
      </w:r>
      <w:r>
        <w:rPr>
          <w:rFonts w:hint="default" w:ascii="Times New Roman" w:hAnsi="Times New Roman" w:eastAsia="宋体" w:cs="Times New Roman"/>
          <w:caps w:val="0"/>
          <w:color w:val="auto"/>
          <w:kern w:val="0"/>
          <w:sz w:val="24"/>
          <w:szCs w:val="24"/>
        </w:rPr>
        <w:t>，</w:t>
      </w:r>
      <w:r>
        <w:rPr>
          <w:rFonts w:hint="default" w:ascii="Times New Roman" w:hAnsi="Times New Roman" w:eastAsia="宋体" w:cs="Times New Roman"/>
          <w:bCs/>
          <w:caps w:val="0"/>
          <w:color w:val="auto"/>
          <w:sz w:val="24"/>
        </w:rPr>
        <w:t>外排废气浓度可以达到</w:t>
      </w:r>
      <w:r>
        <w:rPr>
          <w:rFonts w:hint="default" w:ascii="Times New Roman" w:hAnsi="Times New Roman" w:eastAsia="宋体" w:cs="Times New Roman"/>
          <w:caps w:val="0"/>
          <w:color w:val="000000" w:themeColor="text1"/>
          <w:sz w:val="24"/>
          <w:szCs w:val="24"/>
          <w14:textFill>
            <w14:solidFill>
              <w14:schemeClr w14:val="tx1"/>
            </w14:solidFill>
          </w14:textFill>
        </w:rPr>
        <w:t>广东省地方标准《锅炉大气污染物排放标准》（DB44/765-201</w:t>
      </w:r>
      <w:r>
        <w:rPr>
          <w:rFonts w:hint="eastAsia" w:ascii="Times New Roman" w:hAnsi="Times New Roman" w:eastAsia="宋体" w:cs="Times New Roman"/>
          <w:caps w:val="0"/>
          <w:color w:val="000000" w:themeColor="text1"/>
          <w:sz w:val="24"/>
          <w:szCs w:val="24"/>
          <w:lang w:val="en-US" w:eastAsia="zh-CN"/>
          <w14:textFill>
            <w14:solidFill>
              <w14:schemeClr w14:val="tx1"/>
            </w14:solidFill>
          </w14:textFill>
        </w:rPr>
        <w:t>9</w:t>
      </w:r>
      <w:r>
        <w:rPr>
          <w:rFonts w:hint="default" w:ascii="Times New Roman" w:hAnsi="Times New Roman" w:eastAsia="宋体" w:cs="Times New Roman"/>
          <w:caps w:val="0"/>
          <w:color w:val="000000" w:themeColor="text1"/>
          <w:sz w:val="24"/>
          <w:szCs w:val="24"/>
          <w14:textFill>
            <w14:solidFill>
              <w14:schemeClr w14:val="tx1"/>
            </w14:solidFill>
          </w14:textFill>
        </w:rPr>
        <w:t>）中</w:t>
      </w:r>
      <w:r>
        <w:rPr>
          <w:rFonts w:hint="default" w:ascii="Times New Roman" w:hAnsi="Times New Roman" w:eastAsia="宋体" w:cs="Times New Roman"/>
          <w:caps w:val="0"/>
          <w:color w:val="000000" w:themeColor="text1"/>
          <w:kern w:val="0"/>
          <w:sz w:val="24"/>
          <w:szCs w:val="24"/>
          <w14:textFill>
            <w14:solidFill>
              <w14:schemeClr w14:val="tx1"/>
            </w14:solidFill>
          </w14:textFill>
        </w:rPr>
        <w:t>表</w:t>
      </w:r>
      <w:r>
        <w:rPr>
          <w:rFonts w:hint="eastAsia" w:cs="Times New Roman"/>
          <w:caps w:val="0"/>
          <w:color w:val="000000" w:themeColor="text1"/>
          <w:kern w:val="0"/>
          <w:sz w:val="24"/>
          <w:szCs w:val="24"/>
          <w:lang w:val="en-US" w:eastAsia="zh-CN"/>
          <w14:textFill>
            <w14:solidFill>
              <w14:schemeClr w14:val="tx1"/>
            </w14:solidFill>
          </w14:textFill>
        </w:rPr>
        <w:t>1</w:t>
      </w:r>
      <w:r>
        <w:rPr>
          <w:rFonts w:hint="default" w:ascii="Times New Roman" w:hAnsi="Times New Roman" w:eastAsia="宋体" w:cs="Times New Roman"/>
          <w:caps w:val="0"/>
          <w:color w:val="000000" w:themeColor="text1"/>
          <w:kern w:val="0"/>
          <w:sz w:val="24"/>
          <w:szCs w:val="24"/>
          <w14:textFill>
            <w14:solidFill>
              <w14:schemeClr w14:val="tx1"/>
            </w14:solidFill>
          </w14:textFill>
        </w:rPr>
        <w:t>规定</w:t>
      </w:r>
      <w:r>
        <w:rPr>
          <w:rFonts w:hint="default" w:ascii="Times New Roman" w:hAnsi="Times New Roman" w:eastAsia="宋体" w:cs="Times New Roman"/>
          <w:caps w:val="0"/>
          <w:color w:val="000000" w:themeColor="text1"/>
          <w:sz w:val="24"/>
          <w:szCs w:val="24"/>
          <w14:textFill>
            <w14:solidFill>
              <w14:schemeClr w14:val="tx1"/>
            </w14:solidFill>
          </w14:textFill>
        </w:rPr>
        <w:t>的</w:t>
      </w:r>
      <w:r>
        <w:rPr>
          <w:rFonts w:hint="eastAsia" w:ascii="Times New Roman" w:hAnsi="Times New Roman" w:eastAsia="宋体" w:cs="Times New Roman"/>
          <w:caps w:val="0"/>
          <w:color w:val="000000" w:themeColor="text1"/>
          <w:sz w:val="24"/>
          <w:szCs w:val="24"/>
          <w:lang w:eastAsia="zh-CN"/>
          <w14:textFill>
            <w14:solidFill>
              <w14:schemeClr w14:val="tx1"/>
            </w14:solidFill>
          </w14:textFill>
        </w:rPr>
        <w:t>燃油</w:t>
      </w:r>
      <w:r>
        <w:rPr>
          <w:rFonts w:hint="default" w:ascii="Times New Roman" w:hAnsi="Times New Roman" w:eastAsia="宋体" w:cs="Times New Roman"/>
          <w:caps w:val="0"/>
          <w:color w:val="000000" w:themeColor="text1"/>
          <w:sz w:val="24"/>
          <w:szCs w:val="24"/>
          <w14:textFill>
            <w14:solidFill>
              <w14:schemeClr w14:val="tx1"/>
            </w14:solidFill>
          </w14:textFill>
        </w:rPr>
        <w:t>锅炉</w:t>
      </w:r>
      <w:r>
        <w:rPr>
          <w:rFonts w:hint="eastAsia" w:ascii="Times New Roman" w:hAnsi="Times New Roman" w:eastAsia="宋体" w:cs="Times New Roman"/>
          <w:caps w:val="0"/>
          <w:color w:val="000000" w:themeColor="text1"/>
          <w:sz w:val="24"/>
          <w:szCs w:val="24"/>
          <w:lang w:eastAsia="zh-CN"/>
          <w14:textFill>
            <w14:solidFill>
              <w14:schemeClr w14:val="tx1"/>
            </w14:solidFill>
          </w14:textFill>
        </w:rPr>
        <w:t>排放标准</w:t>
      </w:r>
      <w:r>
        <w:rPr>
          <w:rFonts w:hint="default" w:ascii="Times New Roman" w:hAnsi="Times New Roman" w:eastAsia="宋体" w:cs="Times New Roman"/>
          <w:bCs/>
          <w:caps w:val="0"/>
          <w:color w:val="000000" w:themeColor="text1"/>
          <w:sz w:val="24"/>
          <w:lang w:val="en-US" w:eastAsia="zh-CN"/>
          <w14:textFill>
            <w14:solidFill>
              <w14:schemeClr w14:val="tx1"/>
            </w14:solidFill>
          </w14:textFill>
        </w:rPr>
        <w:t>（</w:t>
      </w:r>
      <w:r>
        <w:rPr>
          <w:rFonts w:hint="default" w:ascii="Times New Roman" w:hAnsi="Times New Roman" w:eastAsia="宋体" w:cs="Times New Roman"/>
          <w:bCs/>
          <w:caps w:val="0"/>
          <w:color w:val="auto"/>
          <w:sz w:val="24"/>
          <w:lang w:val="en-US" w:eastAsia="zh-CN"/>
        </w:rPr>
        <w:t>烟尘：</w:t>
      </w:r>
      <w:r>
        <w:rPr>
          <w:rFonts w:hint="eastAsia" w:cs="Times New Roman"/>
          <w:bCs/>
          <w:caps w:val="0"/>
          <w:color w:val="auto"/>
          <w:sz w:val="24"/>
          <w:lang w:val="en-US" w:eastAsia="zh-CN"/>
        </w:rPr>
        <w:t>30</w:t>
      </w:r>
      <w:r>
        <w:rPr>
          <w:rFonts w:hint="default" w:ascii="Times New Roman" w:hAnsi="Times New Roman" w:eastAsia="宋体" w:cs="Times New Roman"/>
          <w:bCs/>
          <w:caps w:val="0"/>
          <w:color w:val="auto"/>
          <w:sz w:val="24"/>
          <w:lang w:val="en-US" w:eastAsia="zh-CN"/>
        </w:rPr>
        <w:t>mg/m³、SO</w:t>
      </w:r>
      <w:r>
        <w:rPr>
          <w:rFonts w:hint="default" w:ascii="Times New Roman" w:hAnsi="Times New Roman" w:eastAsia="宋体" w:cs="Times New Roman"/>
          <w:bCs/>
          <w:caps w:val="0"/>
          <w:color w:val="auto"/>
          <w:sz w:val="24"/>
          <w:vertAlign w:val="subscript"/>
          <w:lang w:val="en-US" w:eastAsia="zh-CN"/>
        </w:rPr>
        <w:t>2</w:t>
      </w:r>
      <w:r>
        <w:rPr>
          <w:rFonts w:hint="default" w:ascii="Times New Roman" w:hAnsi="Times New Roman" w:eastAsia="宋体" w:cs="Times New Roman"/>
          <w:bCs/>
          <w:caps w:val="0"/>
          <w:color w:val="auto"/>
          <w:sz w:val="24"/>
          <w:vertAlign w:val="baseline"/>
          <w:lang w:val="en-US" w:eastAsia="zh-CN"/>
        </w:rPr>
        <w:t>：</w:t>
      </w:r>
      <w:r>
        <w:rPr>
          <w:rFonts w:hint="eastAsia" w:cs="Times New Roman"/>
          <w:bCs/>
          <w:caps w:val="0"/>
          <w:color w:val="auto"/>
          <w:sz w:val="24"/>
          <w:vertAlign w:val="baseline"/>
          <w:lang w:val="en-US" w:eastAsia="zh-CN"/>
        </w:rPr>
        <w:t>2</w:t>
      </w:r>
      <w:r>
        <w:rPr>
          <w:rFonts w:hint="eastAsia" w:ascii="Times New Roman" w:hAnsi="Times New Roman" w:eastAsia="宋体" w:cs="Times New Roman"/>
          <w:bCs/>
          <w:caps w:val="0"/>
          <w:color w:val="auto"/>
          <w:sz w:val="24"/>
          <w:vertAlign w:val="baseline"/>
          <w:lang w:val="en-US" w:eastAsia="zh-CN"/>
        </w:rPr>
        <w:t>00</w:t>
      </w:r>
      <w:r>
        <w:rPr>
          <w:rFonts w:hint="default" w:ascii="Times New Roman" w:hAnsi="Times New Roman" w:eastAsia="宋体" w:cs="Times New Roman"/>
          <w:bCs/>
          <w:caps w:val="0"/>
          <w:color w:val="auto"/>
          <w:sz w:val="24"/>
          <w:vertAlign w:val="baseline"/>
          <w:lang w:val="en-US" w:eastAsia="zh-CN"/>
        </w:rPr>
        <w:t>mg/m³、NOx：</w:t>
      </w:r>
      <w:r>
        <w:rPr>
          <w:rFonts w:hint="eastAsia" w:ascii="Times New Roman" w:hAnsi="Times New Roman" w:eastAsia="宋体" w:cs="Times New Roman"/>
          <w:bCs/>
          <w:caps w:val="0"/>
          <w:color w:val="auto"/>
          <w:sz w:val="24"/>
          <w:vertAlign w:val="baseline"/>
          <w:lang w:val="en-US" w:eastAsia="zh-CN"/>
        </w:rPr>
        <w:t>2</w:t>
      </w:r>
      <w:r>
        <w:rPr>
          <w:rFonts w:hint="eastAsia" w:cs="Times New Roman"/>
          <w:bCs/>
          <w:caps w:val="0"/>
          <w:color w:val="auto"/>
          <w:sz w:val="24"/>
          <w:vertAlign w:val="baseline"/>
          <w:lang w:val="en-US" w:eastAsia="zh-CN"/>
        </w:rPr>
        <w:t>5</w:t>
      </w:r>
      <w:r>
        <w:rPr>
          <w:rFonts w:hint="default" w:ascii="Times New Roman" w:hAnsi="Times New Roman" w:eastAsia="宋体" w:cs="Times New Roman"/>
          <w:bCs/>
          <w:caps w:val="0"/>
          <w:color w:val="auto"/>
          <w:sz w:val="24"/>
          <w:vertAlign w:val="baseline"/>
          <w:lang w:val="en-US" w:eastAsia="zh-CN"/>
        </w:rPr>
        <w:t>0mg/m³</w:t>
      </w:r>
      <w:r>
        <w:rPr>
          <w:rFonts w:hint="default" w:ascii="Times New Roman" w:hAnsi="Times New Roman" w:eastAsia="宋体" w:cs="Times New Roman"/>
          <w:bCs/>
          <w:caps w:val="0"/>
          <w:color w:val="auto"/>
          <w:sz w:val="24"/>
          <w:lang w:val="en-US" w:eastAsia="zh-CN"/>
        </w:rPr>
        <w:t>）</w:t>
      </w:r>
      <w:r>
        <w:rPr>
          <w:rFonts w:hint="default" w:ascii="Times New Roman" w:hAnsi="Times New Roman" w:eastAsia="宋体" w:cs="Times New Roman"/>
          <w:bCs/>
          <w:caps w:val="0"/>
          <w:color w:val="auto"/>
          <w:sz w:val="24"/>
        </w:rPr>
        <w:t>。</w:t>
      </w:r>
    </w:p>
    <w:p>
      <w:pPr>
        <w:numPr>
          <w:ilvl w:val="0"/>
          <w:numId w:val="0"/>
        </w:numPr>
        <w:tabs>
          <w:tab w:val="left" w:pos="425"/>
        </w:tabs>
        <w:spacing w:line="360" w:lineRule="auto"/>
        <w:ind w:firstLine="480" w:firstLineChars="200"/>
        <w:rPr>
          <w:rFonts w:hint="eastAsia" w:ascii="Times New Roman" w:hAnsi="Times New Roman" w:eastAsia="宋体" w:cs="Times New Roman"/>
          <w:b w:val="0"/>
          <w:bCs/>
          <w:caps w:val="0"/>
          <w:sz w:val="24"/>
          <w:szCs w:val="24"/>
          <w:lang w:val="en-US" w:eastAsia="zh-CN"/>
        </w:rPr>
      </w:pPr>
      <w:r>
        <w:rPr>
          <w:rFonts w:hint="eastAsia" w:ascii="Times New Roman" w:hAnsi="Times New Roman" w:eastAsia="宋体" w:cs="Times New Roman"/>
          <w:b w:val="0"/>
          <w:bCs/>
          <w:caps w:val="0"/>
          <w:sz w:val="24"/>
          <w:szCs w:val="24"/>
          <w:lang w:val="en-US" w:eastAsia="zh-CN"/>
        </w:rPr>
        <w:t>本项目的的柴油每次的使用量为</w:t>
      </w:r>
      <w:r>
        <w:rPr>
          <w:rFonts w:hint="eastAsia" w:cs="Times New Roman"/>
          <w:b w:val="0"/>
          <w:bCs/>
          <w:caps w:val="0"/>
          <w:sz w:val="24"/>
          <w:szCs w:val="24"/>
          <w:lang w:val="en-US" w:eastAsia="zh-CN"/>
        </w:rPr>
        <w:t>180</w:t>
      </w:r>
      <w:r>
        <w:rPr>
          <w:rFonts w:hint="eastAsia" w:ascii="Times New Roman" w:hAnsi="Times New Roman" w:eastAsia="宋体" w:cs="Times New Roman"/>
          <w:b w:val="0"/>
          <w:bCs/>
          <w:caps w:val="0"/>
          <w:sz w:val="24"/>
          <w:szCs w:val="24"/>
          <w:lang w:val="en-US" w:eastAsia="zh-CN"/>
        </w:rPr>
        <w:t>kg，使用方式为即运即用，不在厂区暂存，</w:t>
      </w:r>
      <w:r>
        <w:rPr>
          <w:rFonts w:hint="eastAsia" w:ascii="Times New Roman" w:hAnsi="Times New Roman" w:eastAsia="宋体"/>
          <w:bCs/>
          <w:caps w:val="0"/>
          <w:sz w:val="24"/>
          <w:lang w:val="en-US" w:eastAsia="zh-CN"/>
        </w:rPr>
        <w:t>不构成重大危险源。</w:t>
      </w:r>
    </w:p>
    <w:p>
      <w:pPr>
        <w:numPr>
          <w:ilvl w:val="0"/>
          <w:numId w:val="0"/>
        </w:numPr>
        <w:tabs>
          <w:tab w:val="left" w:pos="425"/>
        </w:tabs>
        <w:spacing w:line="360" w:lineRule="auto"/>
        <w:ind w:firstLine="482" w:firstLineChars="200"/>
        <w:rPr>
          <w:rFonts w:hint="default" w:ascii="Times New Roman" w:hAnsi="Times New Roman" w:eastAsia="宋体" w:cs="Times New Roman"/>
          <w:b/>
          <w:caps w:val="0"/>
          <w:sz w:val="24"/>
          <w:szCs w:val="24"/>
        </w:rPr>
      </w:pPr>
      <w:r>
        <w:rPr>
          <w:rFonts w:hint="eastAsia" w:ascii="Times New Roman" w:hAnsi="Times New Roman" w:eastAsia="宋体" w:cs="Times New Roman"/>
          <w:b/>
          <w:caps w:val="0"/>
          <w:sz w:val="24"/>
          <w:szCs w:val="24"/>
          <w:lang w:val="en-US" w:eastAsia="zh-CN"/>
        </w:rPr>
        <w:t>4.</w:t>
      </w:r>
      <w:r>
        <w:rPr>
          <w:rFonts w:hint="default" w:ascii="Times New Roman" w:hAnsi="Times New Roman" w:eastAsia="宋体" w:cs="Times New Roman"/>
          <w:b/>
          <w:caps w:val="0"/>
          <w:sz w:val="24"/>
          <w:szCs w:val="24"/>
          <w:lang w:val="en-US" w:eastAsia="zh-CN"/>
        </w:rPr>
        <w:t>臭气、</w:t>
      </w:r>
      <w:r>
        <w:rPr>
          <w:rFonts w:hint="eastAsia" w:ascii="Times New Roman" w:hAnsi="Times New Roman" w:eastAsia="宋体" w:cs="Times New Roman"/>
          <w:b/>
          <w:caps w:val="0"/>
          <w:sz w:val="24"/>
          <w:szCs w:val="24"/>
          <w:lang w:val="en-US" w:eastAsia="zh-CN"/>
        </w:rPr>
        <w:t>芳香性气味</w:t>
      </w:r>
    </w:p>
    <w:p>
      <w:pPr>
        <w:tabs>
          <w:tab w:val="left" w:pos="425"/>
        </w:tabs>
        <w:spacing w:line="360" w:lineRule="auto"/>
        <w:ind w:firstLine="480" w:firstLineChars="200"/>
        <w:rPr>
          <w:rFonts w:hint="default" w:ascii="Times New Roman" w:hAnsi="Times New Roman" w:eastAsia="宋体" w:cs="Times New Roman"/>
          <w:caps w:val="0"/>
          <w:sz w:val="24"/>
          <w:szCs w:val="24"/>
        </w:rPr>
      </w:pPr>
      <w:r>
        <w:rPr>
          <w:rFonts w:hint="default" w:ascii="Times New Roman" w:hAnsi="Times New Roman" w:eastAsia="宋体" w:cs="Times New Roman"/>
          <w:caps w:val="0"/>
          <w:sz w:val="24"/>
          <w:szCs w:val="24"/>
        </w:rPr>
        <w:t>项目厂区</w:t>
      </w:r>
      <w:r>
        <w:rPr>
          <w:rFonts w:hint="default" w:ascii="Times New Roman" w:hAnsi="Times New Roman" w:eastAsia="宋体" w:cs="Times New Roman"/>
          <w:caps w:val="0"/>
          <w:sz w:val="24"/>
          <w:szCs w:val="24"/>
          <w:lang w:eastAsia="zh-CN"/>
        </w:rPr>
        <w:t>污水处理设施</w:t>
      </w:r>
      <w:r>
        <w:rPr>
          <w:rFonts w:hint="default" w:ascii="Times New Roman" w:hAnsi="Times New Roman" w:eastAsia="宋体" w:cs="Times New Roman"/>
          <w:caps w:val="0"/>
          <w:sz w:val="24"/>
          <w:szCs w:val="24"/>
        </w:rPr>
        <w:t>建成后，废水处理过程中会有臭气产生，其主要来源为有机物被微生物吸收或分解时所产生的氨气、硫化氢等</w:t>
      </w:r>
      <w:r>
        <w:rPr>
          <w:rFonts w:hint="default" w:ascii="Times New Roman" w:hAnsi="Times New Roman" w:eastAsia="宋体" w:cs="Times New Roman"/>
          <w:caps w:val="0"/>
          <w:sz w:val="24"/>
          <w:szCs w:val="24"/>
          <w:lang w:eastAsia="zh-CN"/>
        </w:rPr>
        <w:t>；</w:t>
      </w:r>
      <w:r>
        <w:rPr>
          <w:rFonts w:hint="default" w:ascii="Times New Roman" w:hAnsi="Times New Roman" w:eastAsia="宋体" w:cs="Times New Roman"/>
          <w:caps w:val="0"/>
          <w:sz w:val="24"/>
          <w:szCs w:val="24"/>
          <w:lang w:val="en-US" w:eastAsia="zh-CN"/>
        </w:rPr>
        <w:t>配料、乳化</w:t>
      </w:r>
      <w:r>
        <w:rPr>
          <w:rFonts w:hint="eastAsia" w:ascii="Times New Roman" w:hAnsi="Times New Roman" w:eastAsia="宋体" w:cs="Times New Roman"/>
          <w:caps w:val="0"/>
          <w:sz w:val="24"/>
          <w:szCs w:val="24"/>
          <w:lang w:val="en-US" w:eastAsia="zh-CN"/>
        </w:rPr>
        <w:t>、灌装</w:t>
      </w:r>
      <w:r>
        <w:rPr>
          <w:rFonts w:hint="default" w:ascii="Times New Roman" w:hAnsi="Times New Roman" w:eastAsia="宋体" w:cs="Times New Roman"/>
          <w:caps w:val="0"/>
          <w:sz w:val="24"/>
          <w:szCs w:val="24"/>
          <w:lang w:val="en-US" w:eastAsia="zh-CN"/>
        </w:rPr>
        <w:t>工序</w:t>
      </w:r>
      <w:r>
        <w:rPr>
          <w:rFonts w:hint="default" w:ascii="Times New Roman" w:hAnsi="Times New Roman" w:eastAsia="宋体" w:cs="Times New Roman"/>
          <w:caps w:val="0"/>
          <w:sz w:val="24"/>
          <w:szCs w:val="24"/>
          <w:lang w:eastAsia="zh-CN"/>
        </w:rPr>
        <w:t>中化学原料会挥发少量的</w:t>
      </w:r>
      <w:r>
        <w:rPr>
          <w:rFonts w:hint="eastAsia" w:ascii="Times New Roman" w:hAnsi="Times New Roman" w:eastAsia="宋体" w:cs="Times New Roman"/>
          <w:caps w:val="0"/>
          <w:sz w:val="24"/>
          <w:szCs w:val="24"/>
          <w:lang w:eastAsia="zh-CN"/>
        </w:rPr>
        <w:t>芳香性气味</w:t>
      </w:r>
      <w:r>
        <w:rPr>
          <w:rFonts w:hint="default" w:ascii="Times New Roman" w:hAnsi="Times New Roman" w:eastAsia="宋体" w:cs="Times New Roman"/>
          <w:caps w:val="0"/>
          <w:sz w:val="24"/>
          <w:szCs w:val="24"/>
        </w:rPr>
        <w:t>。北京环境监测中心在吸取国外经验的基础上提出了恶臭6级分级法（见表</w:t>
      </w:r>
      <w:r>
        <w:rPr>
          <w:rFonts w:hint="eastAsia" w:ascii="Times New Roman" w:hAnsi="Times New Roman" w:eastAsia="宋体" w:cs="Times New Roman"/>
          <w:caps w:val="0"/>
          <w:sz w:val="24"/>
          <w:szCs w:val="24"/>
          <w:lang w:val="en-US" w:eastAsia="zh-CN"/>
        </w:rPr>
        <w:t>4.6</w:t>
      </w:r>
      <w:r>
        <w:rPr>
          <w:rFonts w:hint="default" w:ascii="Times New Roman" w:hAnsi="Times New Roman" w:eastAsia="宋体" w:cs="Times New Roman"/>
          <w:caps w:val="0"/>
          <w:sz w:val="24"/>
          <w:szCs w:val="24"/>
        </w:rPr>
        <w:t>），该分级法以嗅觉的感觉和人的主观感觉特征两个方面来描述各级特征，既明确了各级的差别，也提高了分级的准确程度。</w:t>
      </w:r>
    </w:p>
    <w:p>
      <w:pPr>
        <w:pStyle w:val="5"/>
        <w:spacing w:line="240" w:lineRule="auto"/>
        <w:ind w:firstLine="561"/>
        <w:jc w:val="center"/>
        <w:rPr>
          <w:rFonts w:hint="default" w:ascii="Times New Roman" w:hAnsi="Times New Roman" w:eastAsia="宋体" w:cs="Times New Roman"/>
          <w:b/>
          <w:bCs/>
          <w:caps w:val="0"/>
          <w:sz w:val="21"/>
          <w:szCs w:val="24"/>
        </w:rPr>
      </w:pPr>
      <w:r>
        <w:rPr>
          <w:rFonts w:hint="default" w:ascii="Times New Roman" w:hAnsi="Times New Roman" w:eastAsia="宋体" w:cs="Times New Roman"/>
          <w:b/>
          <w:bCs/>
          <w:caps w:val="0"/>
          <w:sz w:val="21"/>
          <w:szCs w:val="24"/>
        </w:rPr>
        <w:t>表</w:t>
      </w:r>
      <w:r>
        <w:rPr>
          <w:rFonts w:hint="eastAsia" w:ascii="Times New Roman" w:hAnsi="Times New Roman" w:eastAsia="宋体" w:cs="Times New Roman"/>
          <w:b/>
          <w:bCs/>
          <w:caps w:val="0"/>
          <w:sz w:val="21"/>
          <w:szCs w:val="24"/>
          <w:lang w:val="en-US" w:eastAsia="zh-CN"/>
        </w:rPr>
        <w:t>4.7</w:t>
      </w:r>
      <w:r>
        <w:rPr>
          <w:rFonts w:hint="default" w:ascii="Times New Roman" w:hAnsi="Times New Roman" w:eastAsia="宋体" w:cs="Times New Roman"/>
          <w:b/>
          <w:bCs/>
          <w:caps w:val="0"/>
          <w:sz w:val="21"/>
          <w:szCs w:val="24"/>
        </w:rPr>
        <w:t xml:space="preserve">  恶臭6级分级法</w:t>
      </w:r>
    </w:p>
    <w:tbl>
      <w:tblPr>
        <w:tblStyle w:val="12"/>
        <w:tblW w:w="85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53"/>
        <w:gridCol w:w="64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2153" w:type="dxa"/>
            <w:noWrap w:val="0"/>
            <w:vAlign w:val="top"/>
          </w:tcPr>
          <w:p>
            <w:pPr>
              <w:pStyle w:val="5"/>
              <w:spacing w:line="240" w:lineRule="auto"/>
              <w:ind w:firstLine="0"/>
              <w:jc w:val="center"/>
              <w:rPr>
                <w:rFonts w:hint="default" w:ascii="Times New Roman" w:hAnsi="Times New Roman" w:eastAsia="宋体" w:cs="Times New Roman"/>
                <w:b/>
                <w:bCs/>
                <w:caps w:val="0"/>
                <w:sz w:val="21"/>
                <w:szCs w:val="24"/>
              </w:rPr>
            </w:pPr>
            <w:r>
              <w:rPr>
                <w:rFonts w:hint="default" w:ascii="Times New Roman" w:hAnsi="Times New Roman" w:eastAsia="宋体" w:cs="Times New Roman"/>
                <w:b/>
                <w:bCs/>
                <w:caps w:val="0"/>
                <w:sz w:val="21"/>
                <w:szCs w:val="24"/>
              </w:rPr>
              <w:t>恶臭强度级</w:t>
            </w:r>
          </w:p>
        </w:tc>
        <w:tc>
          <w:tcPr>
            <w:tcW w:w="6443" w:type="dxa"/>
            <w:noWrap w:val="0"/>
            <w:vAlign w:val="top"/>
          </w:tcPr>
          <w:p>
            <w:pPr>
              <w:pStyle w:val="5"/>
              <w:spacing w:line="240" w:lineRule="auto"/>
              <w:ind w:firstLine="0"/>
              <w:jc w:val="center"/>
              <w:rPr>
                <w:rFonts w:hint="default" w:ascii="Times New Roman" w:hAnsi="Times New Roman" w:eastAsia="宋体" w:cs="Times New Roman"/>
                <w:b/>
                <w:bCs/>
                <w:caps w:val="0"/>
                <w:sz w:val="21"/>
                <w:szCs w:val="24"/>
              </w:rPr>
            </w:pPr>
            <w:r>
              <w:rPr>
                <w:rFonts w:hint="default" w:ascii="Times New Roman" w:hAnsi="Times New Roman" w:eastAsia="宋体" w:cs="Times New Roman"/>
                <w:b/>
                <w:bCs/>
                <w:caps w:val="0"/>
                <w:sz w:val="21"/>
                <w:szCs w:val="24"/>
              </w:rPr>
              <w:t>特征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53" w:type="dxa"/>
            <w:noWrap w:val="0"/>
            <w:vAlign w:val="top"/>
          </w:tcPr>
          <w:p>
            <w:pPr>
              <w:pStyle w:val="5"/>
              <w:spacing w:line="240" w:lineRule="auto"/>
              <w:ind w:firstLine="0"/>
              <w:jc w:val="center"/>
              <w:rPr>
                <w:rFonts w:hint="default" w:ascii="Times New Roman" w:hAnsi="Times New Roman" w:eastAsia="宋体" w:cs="Times New Roman"/>
                <w:bCs/>
                <w:caps w:val="0"/>
                <w:sz w:val="21"/>
                <w:szCs w:val="24"/>
              </w:rPr>
            </w:pPr>
            <w:r>
              <w:rPr>
                <w:rFonts w:hint="default" w:ascii="Times New Roman" w:hAnsi="Times New Roman" w:eastAsia="宋体" w:cs="Times New Roman"/>
                <w:bCs/>
                <w:caps w:val="0"/>
                <w:sz w:val="21"/>
                <w:szCs w:val="24"/>
              </w:rPr>
              <w:t>0</w:t>
            </w:r>
          </w:p>
        </w:tc>
        <w:tc>
          <w:tcPr>
            <w:tcW w:w="6443" w:type="dxa"/>
            <w:noWrap w:val="0"/>
            <w:vAlign w:val="top"/>
          </w:tcPr>
          <w:p>
            <w:pPr>
              <w:pStyle w:val="5"/>
              <w:spacing w:line="240" w:lineRule="auto"/>
              <w:ind w:firstLine="0"/>
              <w:jc w:val="center"/>
              <w:rPr>
                <w:rFonts w:hint="default" w:ascii="Times New Roman" w:hAnsi="Times New Roman" w:eastAsia="宋体" w:cs="Times New Roman"/>
                <w:bCs/>
                <w:caps w:val="0"/>
                <w:sz w:val="21"/>
                <w:szCs w:val="24"/>
              </w:rPr>
            </w:pPr>
            <w:r>
              <w:rPr>
                <w:rFonts w:hint="default" w:ascii="Times New Roman" w:hAnsi="Times New Roman" w:eastAsia="宋体" w:cs="Times New Roman"/>
                <w:bCs/>
                <w:caps w:val="0"/>
                <w:sz w:val="21"/>
                <w:szCs w:val="24"/>
              </w:rPr>
              <w:t>未闻到有任何气味，无任何反应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53" w:type="dxa"/>
            <w:noWrap w:val="0"/>
            <w:vAlign w:val="top"/>
          </w:tcPr>
          <w:p>
            <w:pPr>
              <w:pStyle w:val="5"/>
              <w:spacing w:line="240" w:lineRule="auto"/>
              <w:ind w:firstLine="0"/>
              <w:jc w:val="center"/>
              <w:rPr>
                <w:rFonts w:hint="default" w:ascii="Times New Roman" w:hAnsi="Times New Roman" w:eastAsia="宋体" w:cs="Times New Roman"/>
                <w:bCs/>
                <w:caps w:val="0"/>
                <w:sz w:val="21"/>
                <w:szCs w:val="24"/>
              </w:rPr>
            </w:pPr>
            <w:r>
              <w:rPr>
                <w:rFonts w:hint="default" w:ascii="Times New Roman" w:hAnsi="Times New Roman" w:eastAsia="宋体" w:cs="Times New Roman"/>
                <w:bCs/>
                <w:caps w:val="0"/>
                <w:sz w:val="21"/>
                <w:szCs w:val="24"/>
              </w:rPr>
              <w:t>1</w:t>
            </w:r>
          </w:p>
        </w:tc>
        <w:tc>
          <w:tcPr>
            <w:tcW w:w="6443" w:type="dxa"/>
            <w:noWrap w:val="0"/>
            <w:vAlign w:val="top"/>
          </w:tcPr>
          <w:p>
            <w:pPr>
              <w:pStyle w:val="5"/>
              <w:spacing w:line="240" w:lineRule="auto"/>
              <w:ind w:firstLine="0"/>
              <w:jc w:val="center"/>
              <w:rPr>
                <w:rFonts w:hint="default" w:ascii="Times New Roman" w:hAnsi="Times New Roman" w:eastAsia="宋体" w:cs="Times New Roman"/>
                <w:bCs/>
                <w:caps w:val="0"/>
                <w:sz w:val="21"/>
                <w:szCs w:val="24"/>
              </w:rPr>
            </w:pPr>
            <w:r>
              <w:rPr>
                <w:rFonts w:hint="default" w:ascii="Times New Roman" w:hAnsi="Times New Roman" w:eastAsia="宋体" w:cs="Times New Roman"/>
                <w:bCs/>
                <w:caps w:val="0"/>
                <w:sz w:val="21"/>
                <w:szCs w:val="24"/>
              </w:rPr>
              <w:t>勉强能闻到有气味，但不宜辩认气味性质（感觉阈值）认为无所谓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53" w:type="dxa"/>
            <w:noWrap w:val="0"/>
            <w:vAlign w:val="top"/>
          </w:tcPr>
          <w:p>
            <w:pPr>
              <w:pStyle w:val="5"/>
              <w:spacing w:line="240" w:lineRule="auto"/>
              <w:ind w:firstLine="0"/>
              <w:jc w:val="center"/>
              <w:rPr>
                <w:rFonts w:hint="default" w:ascii="Times New Roman" w:hAnsi="Times New Roman" w:eastAsia="宋体" w:cs="Times New Roman"/>
                <w:bCs/>
                <w:caps w:val="0"/>
                <w:sz w:val="21"/>
                <w:szCs w:val="24"/>
              </w:rPr>
            </w:pPr>
            <w:r>
              <w:rPr>
                <w:rFonts w:hint="default" w:ascii="Times New Roman" w:hAnsi="Times New Roman" w:eastAsia="宋体" w:cs="Times New Roman"/>
                <w:bCs/>
                <w:caps w:val="0"/>
                <w:sz w:val="21"/>
                <w:szCs w:val="24"/>
              </w:rPr>
              <w:t>2</w:t>
            </w:r>
          </w:p>
        </w:tc>
        <w:tc>
          <w:tcPr>
            <w:tcW w:w="6443" w:type="dxa"/>
            <w:noWrap w:val="0"/>
            <w:vAlign w:val="top"/>
          </w:tcPr>
          <w:p>
            <w:pPr>
              <w:pStyle w:val="5"/>
              <w:spacing w:line="240" w:lineRule="auto"/>
              <w:ind w:firstLine="0"/>
              <w:jc w:val="center"/>
              <w:rPr>
                <w:rFonts w:hint="default" w:ascii="Times New Roman" w:hAnsi="Times New Roman" w:eastAsia="宋体" w:cs="Times New Roman"/>
                <w:bCs/>
                <w:caps w:val="0"/>
                <w:sz w:val="21"/>
                <w:szCs w:val="24"/>
              </w:rPr>
            </w:pPr>
            <w:r>
              <w:rPr>
                <w:rFonts w:hint="default" w:ascii="Times New Roman" w:hAnsi="Times New Roman" w:eastAsia="宋体" w:cs="Times New Roman"/>
                <w:bCs/>
                <w:caps w:val="0"/>
                <w:sz w:val="21"/>
                <w:szCs w:val="24"/>
              </w:rPr>
              <w:t>能闻到气味，且能辨认气味的性质（识别阈值），但感到很正常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53" w:type="dxa"/>
            <w:noWrap w:val="0"/>
            <w:vAlign w:val="top"/>
          </w:tcPr>
          <w:p>
            <w:pPr>
              <w:pStyle w:val="5"/>
              <w:spacing w:line="240" w:lineRule="auto"/>
              <w:ind w:firstLine="0"/>
              <w:jc w:val="center"/>
              <w:rPr>
                <w:rFonts w:hint="default" w:ascii="Times New Roman" w:hAnsi="Times New Roman" w:eastAsia="宋体" w:cs="Times New Roman"/>
                <w:bCs/>
                <w:caps w:val="0"/>
                <w:sz w:val="21"/>
                <w:szCs w:val="24"/>
              </w:rPr>
            </w:pPr>
            <w:r>
              <w:rPr>
                <w:rFonts w:hint="default" w:ascii="Times New Roman" w:hAnsi="Times New Roman" w:eastAsia="宋体" w:cs="Times New Roman"/>
                <w:bCs/>
                <w:caps w:val="0"/>
                <w:sz w:val="21"/>
                <w:szCs w:val="24"/>
              </w:rPr>
              <w:t>3</w:t>
            </w:r>
          </w:p>
        </w:tc>
        <w:tc>
          <w:tcPr>
            <w:tcW w:w="6443" w:type="dxa"/>
            <w:noWrap w:val="0"/>
            <w:vAlign w:val="top"/>
          </w:tcPr>
          <w:p>
            <w:pPr>
              <w:pStyle w:val="5"/>
              <w:spacing w:line="240" w:lineRule="auto"/>
              <w:ind w:firstLine="0"/>
              <w:jc w:val="center"/>
              <w:rPr>
                <w:rFonts w:hint="default" w:ascii="Times New Roman" w:hAnsi="Times New Roman" w:eastAsia="宋体" w:cs="Times New Roman"/>
                <w:bCs/>
                <w:caps w:val="0"/>
                <w:sz w:val="21"/>
                <w:szCs w:val="24"/>
              </w:rPr>
            </w:pPr>
            <w:r>
              <w:rPr>
                <w:rFonts w:hint="default" w:ascii="Times New Roman" w:hAnsi="Times New Roman" w:eastAsia="宋体" w:cs="Times New Roman"/>
                <w:bCs/>
                <w:caps w:val="0"/>
                <w:sz w:val="21"/>
                <w:szCs w:val="24"/>
              </w:rPr>
              <w:t>很容易闻到气味，有所不快，但不反感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53" w:type="dxa"/>
            <w:noWrap w:val="0"/>
            <w:vAlign w:val="top"/>
          </w:tcPr>
          <w:p>
            <w:pPr>
              <w:pStyle w:val="5"/>
              <w:spacing w:line="240" w:lineRule="auto"/>
              <w:ind w:firstLine="0"/>
              <w:jc w:val="center"/>
              <w:rPr>
                <w:rFonts w:hint="default" w:ascii="Times New Roman" w:hAnsi="Times New Roman" w:eastAsia="宋体" w:cs="Times New Roman"/>
                <w:bCs/>
                <w:caps w:val="0"/>
                <w:sz w:val="21"/>
                <w:szCs w:val="24"/>
              </w:rPr>
            </w:pPr>
            <w:r>
              <w:rPr>
                <w:rFonts w:hint="default" w:ascii="Times New Roman" w:hAnsi="Times New Roman" w:eastAsia="宋体" w:cs="Times New Roman"/>
                <w:bCs/>
                <w:caps w:val="0"/>
                <w:sz w:val="21"/>
                <w:szCs w:val="24"/>
              </w:rPr>
              <w:t>4</w:t>
            </w:r>
          </w:p>
        </w:tc>
        <w:tc>
          <w:tcPr>
            <w:tcW w:w="6443" w:type="dxa"/>
            <w:noWrap w:val="0"/>
            <w:vAlign w:val="top"/>
          </w:tcPr>
          <w:p>
            <w:pPr>
              <w:pStyle w:val="5"/>
              <w:spacing w:line="240" w:lineRule="auto"/>
              <w:ind w:firstLine="0"/>
              <w:jc w:val="center"/>
              <w:rPr>
                <w:rFonts w:hint="default" w:ascii="Times New Roman" w:hAnsi="Times New Roman" w:eastAsia="宋体" w:cs="Times New Roman"/>
                <w:bCs/>
                <w:caps w:val="0"/>
                <w:sz w:val="21"/>
                <w:szCs w:val="24"/>
              </w:rPr>
            </w:pPr>
            <w:r>
              <w:rPr>
                <w:rFonts w:hint="default" w:ascii="Times New Roman" w:hAnsi="Times New Roman" w:eastAsia="宋体" w:cs="Times New Roman"/>
                <w:bCs/>
                <w:caps w:val="0"/>
                <w:sz w:val="21"/>
                <w:szCs w:val="24"/>
              </w:rPr>
              <w:t>有很强的气味，而且很反感，想离开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53" w:type="dxa"/>
            <w:noWrap w:val="0"/>
            <w:vAlign w:val="top"/>
          </w:tcPr>
          <w:p>
            <w:pPr>
              <w:pStyle w:val="5"/>
              <w:spacing w:line="240" w:lineRule="auto"/>
              <w:ind w:firstLine="0"/>
              <w:jc w:val="center"/>
              <w:rPr>
                <w:rFonts w:hint="default" w:ascii="Times New Roman" w:hAnsi="Times New Roman" w:eastAsia="宋体" w:cs="Times New Roman"/>
                <w:bCs/>
                <w:caps w:val="0"/>
                <w:sz w:val="21"/>
                <w:szCs w:val="24"/>
              </w:rPr>
            </w:pPr>
            <w:r>
              <w:rPr>
                <w:rFonts w:hint="default" w:ascii="Times New Roman" w:hAnsi="Times New Roman" w:eastAsia="宋体" w:cs="Times New Roman"/>
                <w:bCs/>
                <w:caps w:val="0"/>
                <w:sz w:val="21"/>
                <w:szCs w:val="24"/>
              </w:rPr>
              <w:t>5</w:t>
            </w:r>
          </w:p>
        </w:tc>
        <w:tc>
          <w:tcPr>
            <w:tcW w:w="6443" w:type="dxa"/>
            <w:noWrap w:val="0"/>
            <w:vAlign w:val="top"/>
          </w:tcPr>
          <w:p>
            <w:pPr>
              <w:pStyle w:val="5"/>
              <w:spacing w:line="240" w:lineRule="auto"/>
              <w:ind w:firstLine="0"/>
              <w:jc w:val="center"/>
              <w:rPr>
                <w:rFonts w:hint="default" w:ascii="Times New Roman" w:hAnsi="Times New Roman" w:eastAsia="宋体" w:cs="Times New Roman"/>
                <w:bCs/>
                <w:caps w:val="0"/>
                <w:sz w:val="21"/>
                <w:szCs w:val="24"/>
              </w:rPr>
            </w:pPr>
            <w:r>
              <w:rPr>
                <w:rFonts w:hint="default" w:ascii="Times New Roman" w:hAnsi="Times New Roman" w:eastAsia="宋体" w:cs="Times New Roman"/>
                <w:bCs/>
                <w:caps w:val="0"/>
                <w:sz w:val="21"/>
                <w:szCs w:val="24"/>
              </w:rPr>
              <w:t>有极强的气味，无法忍受，立即逃跑</w:t>
            </w:r>
          </w:p>
        </w:tc>
      </w:tr>
    </w:tbl>
    <w:p>
      <w:pPr>
        <w:spacing w:line="360" w:lineRule="auto"/>
        <w:ind w:firstLine="480" w:firstLineChars="200"/>
        <w:jc w:val="left"/>
        <w:rPr>
          <w:rFonts w:hint="default" w:ascii="Times New Roman" w:hAnsi="Times New Roman" w:eastAsia="宋体" w:cs="Times New Roman"/>
          <w:caps w:val="0"/>
          <w:color w:val="000000"/>
          <w:kern w:val="28"/>
          <w:sz w:val="24"/>
        </w:rPr>
      </w:pPr>
      <w:r>
        <w:rPr>
          <w:rFonts w:hint="default" w:ascii="Times New Roman" w:hAnsi="Times New Roman" w:eastAsia="宋体" w:cs="Times New Roman"/>
          <w:caps w:val="0"/>
          <w:color w:val="000000"/>
          <w:kern w:val="28"/>
          <w:sz w:val="24"/>
        </w:rPr>
        <w:t>项目</w:t>
      </w:r>
      <w:r>
        <w:rPr>
          <w:rFonts w:hint="default" w:ascii="Times New Roman" w:hAnsi="Times New Roman" w:eastAsia="宋体" w:cs="Times New Roman"/>
          <w:caps w:val="0"/>
          <w:color w:val="000000"/>
          <w:kern w:val="28"/>
          <w:sz w:val="24"/>
          <w:lang w:eastAsia="zh-CN"/>
        </w:rPr>
        <w:t>污水处理设施</w:t>
      </w:r>
      <w:r>
        <w:rPr>
          <w:rFonts w:hint="default" w:ascii="Times New Roman" w:hAnsi="Times New Roman" w:eastAsia="宋体" w:cs="Times New Roman"/>
          <w:caps w:val="0"/>
          <w:color w:val="000000"/>
          <w:kern w:val="28"/>
          <w:sz w:val="24"/>
        </w:rPr>
        <w:t>处理的废水主要为生活污水</w:t>
      </w:r>
      <w:r>
        <w:rPr>
          <w:rFonts w:hint="eastAsia" w:ascii="Times New Roman" w:hAnsi="Times New Roman" w:eastAsia="宋体" w:cs="Times New Roman"/>
          <w:caps w:val="0"/>
          <w:color w:val="000000"/>
          <w:kern w:val="28"/>
          <w:sz w:val="24"/>
          <w:lang w:val="en-US" w:eastAsia="zh-CN"/>
        </w:rPr>
        <w:t>和清洗废水</w:t>
      </w:r>
      <w:r>
        <w:rPr>
          <w:rFonts w:hint="default" w:ascii="Times New Roman" w:hAnsi="Times New Roman" w:eastAsia="宋体" w:cs="Times New Roman"/>
          <w:caps w:val="0"/>
          <w:color w:val="000000"/>
          <w:kern w:val="28"/>
          <w:sz w:val="24"/>
        </w:rPr>
        <w:t>，对易产生臭气的部位加盖处理，</w:t>
      </w:r>
      <w:r>
        <w:rPr>
          <w:rFonts w:hint="default" w:ascii="Times New Roman" w:hAnsi="Times New Roman" w:eastAsia="宋体" w:cs="Times New Roman"/>
          <w:caps w:val="0"/>
          <w:color w:val="000000"/>
          <w:kern w:val="28"/>
          <w:sz w:val="24"/>
          <w:lang w:val="en-US" w:eastAsia="zh-CN"/>
        </w:rPr>
        <w:t>产生的污泥及时外运。</w:t>
      </w:r>
      <w:r>
        <w:rPr>
          <w:rFonts w:hint="default" w:ascii="Times New Roman" w:hAnsi="Times New Roman" w:eastAsia="宋体" w:cs="Times New Roman"/>
          <w:caps w:val="0"/>
          <w:color w:val="000000"/>
          <w:kern w:val="28"/>
          <w:sz w:val="24"/>
          <w:lang w:eastAsia="zh-CN"/>
        </w:rPr>
        <w:t>污水处理设施</w:t>
      </w:r>
      <w:r>
        <w:rPr>
          <w:rFonts w:hint="default" w:ascii="Times New Roman" w:hAnsi="Times New Roman" w:eastAsia="宋体" w:cs="Times New Roman"/>
          <w:caps w:val="0"/>
          <w:color w:val="000000"/>
          <w:kern w:val="28"/>
          <w:sz w:val="24"/>
        </w:rPr>
        <w:t>内恶臭等级为2~3级</w:t>
      </w:r>
      <w:r>
        <w:rPr>
          <w:rFonts w:hint="default" w:ascii="Times New Roman" w:hAnsi="Times New Roman" w:eastAsia="宋体" w:cs="Times New Roman"/>
          <w:caps w:val="0"/>
          <w:color w:val="000000"/>
          <w:kern w:val="28"/>
          <w:sz w:val="24"/>
          <w:lang w:eastAsia="zh-CN"/>
        </w:rPr>
        <w:t>；</w:t>
      </w:r>
      <w:r>
        <w:rPr>
          <w:rFonts w:hint="default" w:ascii="Times New Roman" w:hAnsi="Times New Roman" w:eastAsia="宋体" w:cs="Times New Roman"/>
          <w:caps w:val="0"/>
          <w:color w:val="000000"/>
          <w:kern w:val="28"/>
          <w:sz w:val="24"/>
          <w:lang w:val="en-US" w:eastAsia="zh-CN"/>
        </w:rPr>
        <w:t>项目在配料</w:t>
      </w:r>
      <w:r>
        <w:rPr>
          <w:rFonts w:hint="eastAsia" w:ascii="Times New Roman" w:hAnsi="Times New Roman" w:eastAsia="宋体" w:cs="Times New Roman"/>
          <w:caps w:val="0"/>
          <w:color w:val="000000"/>
          <w:kern w:val="28"/>
          <w:sz w:val="24"/>
          <w:lang w:val="en-US" w:eastAsia="zh-CN"/>
        </w:rPr>
        <w:t>、</w:t>
      </w:r>
      <w:r>
        <w:rPr>
          <w:rFonts w:hint="default" w:ascii="Times New Roman" w:hAnsi="Times New Roman" w:eastAsia="宋体" w:cs="Times New Roman"/>
          <w:caps w:val="0"/>
          <w:color w:val="000000"/>
          <w:kern w:val="28"/>
          <w:sz w:val="24"/>
          <w:lang w:val="en-US" w:eastAsia="zh-CN"/>
        </w:rPr>
        <w:t>乳化</w:t>
      </w:r>
      <w:r>
        <w:rPr>
          <w:rFonts w:hint="eastAsia" w:ascii="Times New Roman" w:hAnsi="Times New Roman" w:eastAsia="宋体" w:cs="Times New Roman"/>
          <w:caps w:val="0"/>
          <w:color w:val="000000"/>
          <w:kern w:val="28"/>
          <w:sz w:val="24"/>
          <w:lang w:val="en-US" w:eastAsia="zh-CN"/>
        </w:rPr>
        <w:t>和灌装</w:t>
      </w:r>
      <w:r>
        <w:rPr>
          <w:rFonts w:hint="default" w:ascii="Times New Roman" w:hAnsi="Times New Roman" w:eastAsia="宋体" w:cs="Times New Roman"/>
          <w:caps w:val="0"/>
          <w:color w:val="000000"/>
          <w:kern w:val="28"/>
          <w:sz w:val="24"/>
          <w:lang w:val="en-US" w:eastAsia="zh-CN"/>
        </w:rPr>
        <w:t>工序中产生的少量</w:t>
      </w:r>
      <w:r>
        <w:rPr>
          <w:rFonts w:hint="eastAsia" w:ascii="Times New Roman" w:hAnsi="Times New Roman" w:eastAsia="宋体" w:cs="Times New Roman"/>
          <w:caps w:val="0"/>
          <w:color w:val="000000"/>
          <w:kern w:val="28"/>
          <w:sz w:val="24"/>
          <w:lang w:val="en-US" w:eastAsia="zh-CN"/>
        </w:rPr>
        <w:t>芳香性气味</w:t>
      </w:r>
      <w:r>
        <w:rPr>
          <w:rFonts w:hint="default" w:ascii="Times New Roman" w:hAnsi="Times New Roman" w:eastAsia="宋体" w:cs="Times New Roman"/>
          <w:caps w:val="0"/>
          <w:color w:val="000000"/>
          <w:kern w:val="28"/>
          <w:sz w:val="24"/>
          <w:lang w:val="en-US" w:eastAsia="zh-CN"/>
        </w:rPr>
        <w:t>，</w:t>
      </w:r>
      <w:r>
        <w:rPr>
          <w:rFonts w:hint="default" w:ascii="Times New Roman" w:hAnsi="Times New Roman" w:eastAsia="宋体" w:cs="Times New Roman"/>
          <w:caps w:val="0"/>
          <w:color w:val="auto"/>
          <w:sz w:val="24"/>
          <w:szCs w:val="24"/>
        </w:rPr>
        <w:t>加强车间内通风换气</w:t>
      </w:r>
      <w:r>
        <w:rPr>
          <w:rFonts w:hint="default" w:ascii="Times New Roman" w:hAnsi="Times New Roman" w:eastAsia="宋体" w:cs="Times New Roman"/>
          <w:caps w:val="0"/>
          <w:color w:val="auto"/>
          <w:sz w:val="24"/>
          <w:szCs w:val="24"/>
          <w:lang w:eastAsia="zh-CN"/>
        </w:rPr>
        <w:t>，</w:t>
      </w:r>
      <w:r>
        <w:rPr>
          <w:rFonts w:hint="default" w:ascii="Times New Roman" w:hAnsi="Times New Roman" w:eastAsia="宋体" w:cs="Times New Roman"/>
          <w:caps w:val="0"/>
          <w:color w:val="000000"/>
          <w:kern w:val="28"/>
          <w:sz w:val="24"/>
          <w:lang w:val="en-US" w:eastAsia="zh-CN"/>
        </w:rPr>
        <w:t>生产中恶臭等级为1~2级。</w:t>
      </w:r>
      <w:r>
        <w:rPr>
          <w:rFonts w:hint="default" w:ascii="Times New Roman" w:hAnsi="Times New Roman" w:eastAsia="宋体" w:cs="Times New Roman"/>
          <w:caps w:val="0"/>
          <w:color w:val="000000"/>
          <w:kern w:val="28"/>
          <w:sz w:val="24"/>
          <w:lang w:eastAsia="zh-CN"/>
        </w:rPr>
        <w:t>污水处理设施</w:t>
      </w:r>
      <w:r>
        <w:rPr>
          <w:rFonts w:hint="default" w:ascii="Times New Roman" w:hAnsi="Times New Roman" w:eastAsia="宋体" w:cs="Times New Roman"/>
          <w:caps w:val="0"/>
          <w:color w:val="000000"/>
          <w:kern w:val="28"/>
          <w:sz w:val="24"/>
        </w:rPr>
        <w:t>恶臭</w:t>
      </w:r>
      <w:r>
        <w:rPr>
          <w:rFonts w:hint="default" w:ascii="Times New Roman" w:hAnsi="Times New Roman" w:eastAsia="宋体" w:cs="Times New Roman"/>
          <w:caps w:val="0"/>
          <w:color w:val="000000"/>
          <w:kern w:val="28"/>
          <w:sz w:val="24"/>
          <w:lang w:val="en-US" w:eastAsia="zh-CN"/>
        </w:rPr>
        <w:t>和生产产生的</w:t>
      </w:r>
      <w:r>
        <w:rPr>
          <w:rFonts w:hint="eastAsia" w:ascii="Times New Roman" w:hAnsi="Times New Roman" w:eastAsia="宋体" w:cs="Times New Roman"/>
          <w:caps w:val="0"/>
          <w:color w:val="000000"/>
          <w:kern w:val="28"/>
          <w:sz w:val="24"/>
          <w:lang w:val="en-US" w:eastAsia="zh-CN"/>
        </w:rPr>
        <w:t>芳香性气味</w:t>
      </w:r>
      <w:r>
        <w:rPr>
          <w:rFonts w:hint="default" w:ascii="Times New Roman" w:hAnsi="Times New Roman" w:eastAsia="宋体" w:cs="Times New Roman"/>
          <w:caps w:val="0"/>
          <w:color w:val="000000"/>
          <w:kern w:val="28"/>
          <w:sz w:val="24"/>
        </w:rPr>
        <w:t>对周围环境及项目生产和办公影响很小。</w:t>
      </w:r>
    </w:p>
    <w:p>
      <w:pPr>
        <w:pStyle w:val="16"/>
        <w:numPr>
          <w:ilvl w:val="0"/>
          <w:numId w:val="0"/>
        </w:numPr>
        <w:spacing w:line="360" w:lineRule="auto"/>
        <w:ind w:leftChars="200"/>
        <w:rPr>
          <w:rFonts w:hint="eastAsia" w:ascii="Times New Roman" w:hAnsi="Times New Roman" w:eastAsia="宋体" w:cs="Times New Roman"/>
          <w:b/>
          <w:bCs/>
          <w:caps w:val="0"/>
          <w:sz w:val="24"/>
          <w:szCs w:val="24"/>
          <w:lang w:val="en-US" w:eastAsia="zh-CN"/>
        </w:rPr>
      </w:pPr>
      <w:r>
        <w:rPr>
          <w:rFonts w:hint="eastAsia" w:ascii="Times New Roman" w:hAnsi="Times New Roman" w:eastAsia="宋体" w:cs="Times New Roman"/>
          <w:b/>
          <w:bCs/>
          <w:caps w:val="0"/>
          <w:sz w:val="24"/>
          <w:szCs w:val="24"/>
          <w:lang w:val="en-US" w:eastAsia="zh-CN"/>
        </w:rPr>
        <w:t>5.食堂油烟废气</w:t>
      </w:r>
    </w:p>
    <w:p>
      <w:pPr>
        <w:spacing w:line="360" w:lineRule="auto"/>
        <w:ind w:firstLine="480"/>
        <w:rPr>
          <w:rFonts w:hint="default" w:ascii="Times New Roman" w:hAnsi="Times New Roman" w:eastAsia="宋体" w:cs="Times New Roman"/>
          <w:b w:val="0"/>
          <w:bCs w:val="0"/>
          <w:caps w:val="0"/>
          <w:lang w:val="en-US" w:eastAsia="zh-CN"/>
        </w:rPr>
      </w:pPr>
      <w:r>
        <w:rPr>
          <w:rFonts w:hint="default" w:ascii="Times New Roman" w:hAnsi="Times New Roman" w:eastAsia="宋体" w:cs="Times New Roman"/>
          <w:caps w:val="0"/>
          <w:color w:val="auto"/>
          <w:sz w:val="24"/>
        </w:rPr>
        <w:t>本项目职工食堂采用液化石油气为燃料，为清洁能源。职工食堂厨房在烹饪过程中将产生油烟废气，油烟废气的主要成分是动植物油遇热挥发、裂解的产物、气味、水蒸汽等。项目</w:t>
      </w:r>
      <w:r>
        <w:rPr>
          <w:rFonts w:hint="eastAsia" w:ascii="Times New Roman" w:hAnsi="Times New Roman" w:eastAsia="宋体" w:cs="Times New Roman"/>
          <w:caps w:val="0"/>
          <w:color w:val="auto"/>
          <w:sz w:val="24"/>
          <w:lang w:eastAsia="zh-CN"/>
        </w:rPr>
        <w:t>用餐</w:t>
      </w:r>
      <w:r>
        <w:rPr>
          <w:rFonts w:hint="default" w:ascii="Times New Roman" w:hAnsi="Times New Roman" w:eastAsia="宋体" w:cs="Times New Roman"/>
          <w:caps w:val="0"/>
          <w:color w:val="auto"/>
          <w:sz w:val="24"/>
        </w:rPr>
        <w:t>人数</w:t>
      </w:r>
      <w:r>
        <w:rPr>
          <w:rFonts w:hint="eastAsia" w:ascii="Times New Roman" w:hAnsi="Times New Roman" w:eastAsia="宋体" w:cs="Times New Roman"/>
          <w:caps w:val="0"/>
          <w:color w:val="auto"/>
          <w:sz w:val="24"/>
          <w:lang w:eastAsia="zh-CN"/>
        </w:rPr>
        <w:t>大约</w:t>
      </w:r>
      <w:r>
        <w:rPr>
          <w:rFonts w:hint="default" w:ascii="Times New Roman" w:hAnsi="Times New Roman" w:eastAsia="宋体" w:cs="Times New Roman"/>
          <w:caps w:val="0"/>
          <w:color w:val="auto"/>
          <w:sz w:val="24"/>
        </w:rPr>
        <w:t>为</w:t>
      </w:r>
      <w:r>
        <w:rPr>
          <w:rFonts w:hint="eastAsia" w:ascii="Times New Roman" w:hAnsi="Times New Roman" w:eastAsia="宋体" w:cs="Times New Roman"/>
          <w:caps w:val="0"/>
          <w:color w:val="auto"/>
          <w:sz w:val="24"/>
          <w:lang w:val="en-US" w:eastAsia="zh-CN"/>
        </w:rPr>
        <w:t>40</w:t>
      </w:r>
      <w:r>
        <w:rPr>
          <w:rFonts w:hint="default" w:ascii="Times New Roman" w:hAnsi="Times New Roman" w:eastAsia="宋体" w:cs="Times New Roman"/>
          <w:caps w:val="0"/>
          <w:color w:val="auto"/>
          <w:sz w:val="24"/>
        </w:rPr>
        <w:t>人，用量经类比调查取25g/d</w:t>
      </w:r>
      <w:r>
        <w:rPr>
          <w:rFonts w:hint="eastAsia" w:ascii="Times New Roman" w:hAnsi="Times New Roman" w:eastAsia="宋体" w:cs="Times New Roman"/>
          <w:caps w:val="0"/>
          <w:color w:val="auto"/>
          <w:sz w:val="24"/>
          <w:lang w:eastAsia="zh-CN"/>
        </w:rPr>
        <w:t>，</w:t>
      </w:r>
      <w:r>
        <w:rPr>
          <w:rFonts w:hint="default" w:ascii="Times New Roman" w:hAnsi="Times New Roman" w:eastAsia="宋体" w:cs="Times New Roman"/>
          <w:caps w:val="0"/>
          <w:color w:val="auto"/>
          <w:sz w:val="24"/>
        </w:rPr>
        <w:t>则员工食堂食用油的用量为0.</w:t>
      </w:r>
      <w:r>
        <w:rPr>
          <w:rFonts w:hint="eastAsia" w:ascii="Times New Roman" w:hAnsi="Times New Roman" w:eastAsia="宋体" w:cs="Times New Roman"/>
          <w:caps w:val="0"/>
          <w:color w:val="auto"/>
          <w:sz w:val="24"/>
          <w:lang w:val="en-US" w:eastAsia="zh-CN"/>
        </w:rPr>
        <w:t>28</w:t>
      </w:r>
      <w:r>
        <w:rPr>
          <w:rFonts w:hint="default" w:ascii="Times New Roman" w:hAnsi="Times New Roman" w:eastAsia="宋体" w:cs="Times New Roman"/>
          <w:caps w:val="0"/>
          <w:color w:val="auto"/>
          <w:sz w:val="24"/>
        </w:rPr>
        <w:t>t/a。食用油在加热过程中产生的油烟量估算参照《社会区域类环境影响评价》中的产污系数3.815kg/t·油计算，则该项目产生的油烟量为</w:t>
      </w:r>
      <w:r>
        <w:rPr>
          <w:rFonts w:hint="eastAsia" w:ascii="Times New Roman" w:hAnsi="Times New Roman" w:eastAsia="宋体" w:cs="Times New Roman"/>
          <w:caps w:val="0"/>
          <w:color w:val="auto"/>
          <w:sz w:val="24"/>
          <w:lang w:val="en-US" w:eastAsia="zh-CN"/>
        </w:rPr>
        <w:t>0.001</w:t>
      </w:r>
      <w:r>
        <w:rPr>
          <w:rFonts w:hint="default" w:ascii="Times New Roman" w:hAnsi="Times New Roman" w:eastAsia="宋体" w:cs="Times New Roman"/>
          <w:caps w:val="0"/>
          <w:color w:val="auto"/>
          <w:sz w:val="24"/>
        </w:rPr>
        <w:t>t/a，产生量</w:t>
      </w:r>
      <w:r>
        <w:rPr>
          <w:rFonts w:hint="eastAsia" w:ascii="Times New Roman" w:hAnsi="Times New Roman" w:eastAsia="宋体" w:cs="Times New Roman"/>
          <w:caps w:val="0"/>
          <w:color w:val="auto"/>
          <w:sz w:val="24"/>
          <w:lang w:eastAsia="zh-CN"/>
        </w:rPr>
        <w:t>较</w:t>
      </w:r>
      <w:r>
        <w:rPr>
          <w:rFonts w:hint="default" w:ascii="Times New Roman" w:hAnsi="Times New Roman" w:eastAsia="宋体" w:cs="Times New Roman"/>
          <w:caps w:val="0"/>
          <w:color w:val="auto"/>
          <w:sz w:val="24"/>
        </w:rPr>
        <w:t xml:space="preserve">少，拟经油烟净化器（去除效率达80%）处理达到《饮食业油烟排放标准》 GB18483-2001）排放标准后经过15m高的烟道高空排放。 </w:t>
      </w:r>
    </w:p>
    <w:p>
      <w:pPr>
        <w:tabs>
          <w:tab w:val="left" w:pos="700"/>
        </w:tabs>
        <w:spacing w:line="0" w:lineRule="atLeast"/>
        <w:rPr>
          <w:rFonts w:ascii="Times New Roman" w:hAnsi="Times New Roman" w:eastAsia="宋体"/>
          <w:b/>
          <w:caps w:val="0"/>
          <w:sz w:val="24"/>
          <w:szCs w:val="24"/>
        </w:rPr>
      </w:pPr>
      <w:r>
        <w:rPr>
          <w:rFonts w:hint="eastAsia" w:ascii="Times New Roman" w:hAnsi="Times New Roman" w:eastAsia="宋体"/>
          <w:b/>
          <w:caps w:val="0"/>
          <w:sz w:val="24"/>
          <w:szCs w:val="24"/>
          <w:lang w:val="en-US" w:eastAsia="zh-CN"/>
        </w:rPr>
        <w:t>4</w:t>
      </w:r>
      <w:r>
        <w:rPr>
          <w:rFonts w:ascii="Times New Roman" w:hAnsi="Times New Roman" w:eastAsia="宋体"/>
          <w:b/>
          <w:caps w:val="0"/>
          <w:sz w:val="24"/>
          <w:szCs w:val="24"/>
        </w:rPr>
        <w:t>.3.</w:t>
      </w:r>
      <w:r>
        <w:rPr>
          <w:rFonts w:hint="eastAsia" w:ascii="Times New Roman" w:hAnsi="Times New Roman" w:eastAsia="宋体"/>
          <w:b/>
          <w:caps w:val="0"/>
          <w:sz w:val="24"/>
          <w:szCs w:val="24"/>
          <w:lang w:val="en-US" w:eastAsia="zh-CN"/>
        </w:rPr>
        <w:t>2</w:t>
      </w:r>
      <w:r>
        <w:rPr>
          <w:rFonts w:ascii="Times New Roman" w:hAnsi="Times New Roman" w:eastAsia="宋体"/>
          <w:b/>
          <w:caps w:val="0"/>
          <w:sz w:val="24"/>
          <w:szCs w:val="24"/>
        </w:rPr>
        <w:t>实际废</w:t>
      </w:r>
      <w:r>
        <w:rPr>
          <w:rFonts w:hint="eastAsia" w:ascii="Times New Roman" w:hAnsi="Times New Roman" w:eastAsia="宋体"/>
          <w:b/>
          <w:caps w:val="0"/>
          <w:sz w:val="24"/>
          <w:szCs w:val="24"/>
          <w:lang w:eastAsia="zh-CN"/>
        </w:rPr>
        <w:t>水</w:t>
      </w:r>
      <w:r>
        <w:rPr>
          <w:rFonts w:ascii="Times New Roman" w:hAnsi="Times New Roman" w:eastAsia="宋体"/>
          <w:b/>
          <w:caps w:val="0"/>
          <w:sz w:val="24"/>
          <w:szCs w:val="24"/>
        </w:rPr>
        <w:t>源强</w:t>
      </w:r>
    </w:p>
    <w:p>
      <w:pPr>
        <w:keepNext w:val="0"/>
        <w:keepLines w:val="0"/>
        <w:pageBreakBefore w:val="0"/>
        <w:widowControl/>
        <w:numPr>
          <w:ilvl w:val="0"/>
          <w:numId w:val="0"/>
        </w:numPr>
        <w:kinsoku/>
        <w:wordWrap/>
        <w:overflowPunct/>
        <w:topLinePunct w:val="0"/>
        <w:autoSpaceDE/>
        <w:autoSpaceDN/>
        <w:bidi w:val="0"/>
        <w:adjustRightInd w:val="0"/>
        <w:snapToGrid/>
        <w:spacing w:before="167" w:beforeLines="46" w:line="360" w:lineRule="auto"/>
        <w:ind w:firstLine="480" w:firstLineChars="200"/>
        <w:textAlignment w:val="auto"/>
        <w:rPr>
          <w:rFonts w:hint="default" w:ascii="Times New Roman" w:hAnsi="Times New Roman" w:eastAsia="宋体" w:cs="Times New Roman"/>
          <w:b w:val="0"/>
          <w:bCs/>
          <w:caps w:val="0"/>
          <w:color w:val="000000"/>
          <w:sz w:val="24"/>
          <w:szCs w:val="24"/>
          <w:lang w:val="en-US" w:eastAsia="zh-CN"/>
        </w:rPr>
      </w:pPr>
      <w:r>
        <w:rPr>
          <w:rFonts w:hint="default" w:ascii="Times New Roman" w:hAnsi="Times New Roman" w:eastAsia="宋体" w:cs="Times New Roman"/>
          <w:b w:val="0"/>
          <w:bCs/>
          <w:caps w:val="0"/>
          <w:color w:val="000000"/>
          <w:sz w:val="24"/>
          <w:szCs w:val="24"/>
          <w:lang w:val="en-US" w:eastAsia="zh-CN"/>
        </w:rPr>
        <w:t>本项目主要的水污染源为生活污水、清洗废水、纯水制备浓水</w:t>
      </w:r>
      <w:r>
        <w:rPr>
          <w:rFonts w:hint="eastAsia" w:ascii="Times New Roman" w:hAnsi="Times New Roman" w:eastAsia="宋体" w:cs="Times New Roman"/>
          <w:b w:val="0"/>
          <w:bCs/>
          <w:caps w:val="0"/>
          <w:color w:val="000000"/>
          <w:sz w:val="24"/>
          <w:szCs w:val="24"/>
          <w:lang w:val="en-US" w:eastAsia="zh-CN"/>
        </w:rPr>
        <w:t>和冷却水</w:t>
      </w:r>
      <w:r>
        <w:rPr>
          <w:rFonts w:hint="default" w:ascii="Times New Roman" w:hAnsi="Times New Roman" w:eastAsia="宋体" w:cs="Times New Roman"/>
          <w:b w:val="0"/>
          <w:bCs/>
          <w:caps w:val="0"/>
          <w:color w:val="000000"/>
          <w:sz w:val="24"/>
          <w:szCs w:val="24"/>
          <w:lang w:val="en-US" w:eastAsia="zh-CN"/>
        </w:rPr>
        <w:t>等。</w:t>
      </w:r>
    </w:p>
    <w:p>
      <w:pPr>
        <w:pStyle w:val="16"/>
        <w:numPr>
          <w:ilvl w:val="0"/>
          <w:numId w:val="0"/>
        </w:numPr>
        <w:ind w:left="480" w:leftChars="0"/>
        <w:rPr>
          <w:rFonts w:hint="eastAsia" w:ascii="Times New Roman" w:hAnsi="Times New Roman" w:eastAsia="宋体" w:cs="Times New Roman"/>
          <w:b/>
          <w:bCs w:val="0"/>
          <w:caps w:val="0"/>
          <w:color w:val="000000"/>
          <w:sz w:val="24"/>
          <w:szCs w:val="24"/>
          <w:lang w:val="en-US" w:eastAsia="zh-CN"/>
        </w:rPr>
      </w:pPr>
      <w:r>
        <w:rPr>
          <w:rFonts w:hint="eastAsia" w:ascii="Times New Roman" w:hAnsi="Times New Roman" w:eastAsia="宋体" w:cs="Times New Roman"/>
          <w:b/>
          <w:bCs w:val="0"/>
          <w:caps w:val="0"/>
          <w:color w:val="000000"/>
          <w:sz w:val="24"/>
          <w:szCs w:val="24"/>
          <w:lang w:val="en-US" w:eastAsia="zh-CN"/>
        </w:rPr>
        <w:t>1.生活污水</w:t>
      </w:r>
    </w:p>
    <w:p>
      <w:pPr>
        <w:pStyle w:val="16"/>
        <w:keepNext w:val="0"/>
        <w:keepLines w:val="0"/>
        <w:pageBreakBefore w:val="0"/>
        <w:widowControl/>
        <w:numPr>
          <w:ilvl w:val="0"/>
          <w:numId w:val="0"/>
        </w:numPr>
        <w:kinsoku/>
        <w:wordWrap/>
        <w:overflowPunct/>
        <w:topLinePunct w:val="0"/>
        <w:autoSpaceDE w:val="0"/>
        <w:autoSpaceDN w:val="0"/>
        <w:bidi w:val="0"/>
        <w:adjustRightInd w:val="0"/>
        <w:snapToGrid/>
        <w:spacing w:before="167" w:beforeLines="46" w:line="360" w:lineRule="auto"/>
        <w:ind w:firstLine="480" w:firstLineChars="200"/>
        <w:textAlignment w:val="auto"/>
        <w:rPr>
          <w:rFonts w:hint="eastAsia" w:ascii="Times New Roman" w:hAnsi="Times New Roman" w:eastAsia="宋体" w:cs="Times New Roman"/>
          <w:b w:val="0"/>
          <w:bCs/>
          <w:caps w:val="0"/>
          <w:color w:val="000000"/>
          <w:sz w:val="24"/>
          <w:szCs w:val="24"/>
          <w:lang w:val="en-US" w:eastAsia="zh-CN"/>
        </w:rPr>
      </w:pPr>
      <w:r>
        <w:rPr>
          <w:rFonts w:hint="eastAsia" w:ascii="Times New Roman" w:hAnsi="Times New Roman" w:eastAsia="宋体"/>
          <w:caps w:val="0"/>
          <w:sz w:val="24"/>
        </w:rPr>
        <w:t>本项目员工总人数为</w:t>
      </w:r>
      <w:r>
        <w:rPr>
          <w:rFonts w:hint="eastAsia" w:ascii="Times New Roman" w:hAnsi="Times New Roman" w:eastAsia="宋体"/>
          <w:caps w:val="0"/>
          <w:sz w:val="24"/>
          <w:lang w:val="en-US" w:eastAsia="zh-CN"/>
        </w:rPr>
        <w:t>80</w:t>
      </w:r>
      <w:r>
        <w:rPr>
          <w:rFonts w:hint="eastAsia" w:ascii="Times New Roman" w:hAnsi="Times New Roman" w:eastAsia="宋体"/>
          <w:caps w:val="0"/>
          <w:sz w:val="24"/>
        </w:rPr>
        <w:t>人</w:t>
      </w:r>
      <w:r>
        <w:rPr>
          <w:rFonts w:ascii="Times New Roman" w:hAnsi="Times New Roman" w:eastAsia="宋体"/>
          <w:caps w:val="0"/>
          <w:sz w:val="24"/>
        </w:rPr>
        <w:t>，年工作</w:t>
      </w:r>
      <w:r>
        <w:rPr>
          <w:rFonts w:hint="eastAsia" w:ascii="Times New Roman" w:hAnsi="Times New Roman" w:eastAsia="宋体"/>
          <w:caps w:val="0"/>
          <w:sz w:val="24"/>
          <w:lang w:val="en-US" w:eastAsia="zh-CN"/>
        </w:rPr>
        <w:t>280</w:t>
      </w:r>
      <w:r>
        <w:rPr>
          <w:rFonts w:ascii="Times New Roman" w:hAnsi="Times New Roman" w:eastAsia="宋体"/>
          <w:caps w:val="0"/>
          <w:sz w:val="24"/>
        </w:rPr>
        <w:t>天，</w:t>
      </w:r>
      <w:r>
        <w:rPr>
          <w:rFonts w:hint="eastAsia" w:ascii="Times New Roman" w:hAnsi="Times New Roman" w:eastAsia="宋体"/>
          <w:caps w:val="0"/>
          <w:sz w:val="24"/>
        </w:rPr>
        <w:t>厂内</w:t>
      </w:r>
      <w:r>
        <w:rPr>
          <w:rFonts w:hint="eastAsia" w:ascii="Times New Roman" w:hAnsi="Times New Roman" w:eastAsia="宋体"/>
          <w:caps w:val="0"/>
          <w:sz w:val="24"/>
          <w:lang w:eastAsia="zh-CN"/>
        </w:rPr>
        <w:t>设</w:t>
      </w:r>
      <w:r>
        <w:rPr>
          <w:rFonts w:hint="eastAsia" w:ascii="Times New Roman" w:hAnsi="Times New Roman" w:eastAsia="宋体"/>
          <w:caps w:val="0"/>
          <w:sz w:val="24"/>
        </w:rPr>
        <w:t>食堂和员工宿舍</w:t>
      </w:r>
      <w:r>
        <w:rPr>
          <w:rFonts w:ascii="Times New Roman" w:hAnsi="Times New Roman" w:eastAsia="宋体"/>
          <w:caps w:val="0"/>
          <w:sz w:val="24"/>
        </w:rPr>
        <w:t>。</w:t>
      </w:r>
      <w:r>
        <w:rPr>
          <w:rFonts w:hint="eastAsia" w:ascii="Times New Roman" w:hAnsi="Times New Roman" w:eastAsia="宋体"/>
          <w:caps w:val="0"/>
          <w:sz w:val="24"/>
          <w:lang w:val="en-US" w:eastAsia="zh-CN"/>
        </w:rPr>
        <w:t>40人</w:t>
      </w:r>
      <w:r>
        <w:rPr>
          <w:rFonts w:hint="eastAsia" w:ascii="Times New Roman" w:hAnsi="Times New Roman" w:eastAsia="宋体"/>
          <w:caps w:val="0"/>
          <w:sz w:val="24"/>
          <w:lang w:eastAsia="zh-CN"/>
        </w:rPr>
        <w:t>在厂内食宿。</w:t>
      </w:r>
      <w:r>
        <w:rPr>
          <w:rFonts w:hint="default" w:ascii="Times New Roman" w:hAnsi="Times New Roman" w:eastAsia="宋体" w:cs="Times New Roman"/>
          <w:caps w:val="0"/>
          <w:color w:val="auto"/>
          <w:sz w:val="24"/>
          <w:lang w:val="en-US" w:eastAsia="zh-CN"/>
        </w:rPr>
        <w:t>根据《广东省用水定额》中的规定，办公用水量标准为</w:t>
      </w:r>
      <w:r>
        <w:rPr>
          <w:rFonts w:hint="eastAsia" w:ascii="Times New Roman" w:hAnsi="Times New Roman" w:eastAsia="宋体" w:cs="Times New Roman"/>
          <w:caps w:val="0"/>
          <w:color w:val="auto"/>
          <w:sz w:val="24"/>
          <w:lang w:val="en-US" w:eastAsia="zh-CN"/>
        </w:rPr>
        <w:t>5</w:t>
      </w:r>
      <w:r>
        <w:rPr>
          <w:rFonts w:hint="default" w:ascii="Times New Roman" w:hAnsi="Times New Roman" w:eastAsia="宋体" w:cs="Times New Roman"/>
          <w:caps w:val="0"/>
          <w:color w:val="auto"/>
          <w:sz w:val="24"/>
          <w:lang w:val="en-US" w:eastAsia="zh-CN"/>
        </w:rPr>
        <w:t>0 L/人·d</w:t>
      </w:r>
      <w:r>
        <w:rPr>
          <w:rFonts w:hint="eastAsia" w:ascii="Times New Roman" w:hAnsi="Times New Roman" w:eastAsia="宋体" w:cs="Times New Roman"/>
          <w:caps w:val="0"/>
          <w:color w:val="auto"/>
          <w:sz w:val="24"/>
          <w:lang w:val="en-US" w:eastAsia="zh-CN"/>
        </w:rPr>
        <w:t>，食宿的用</w:t>
      </w:r>
      <w:r>
        <w:rPr>
          <w:rFonts w:hint="default" w:ascii="Times New Roman" w:hAnsi="Times New Roman" w:eastAsia="宋体" w:cs="Times New Roman"/>
          <w:caps w:val="0"/>
          <w:color w:val="auto"/>
          <w:sz w:val="24"/>
          <w:lang w:val="en-US" w:eastAsia="zh-CN"/>
        </w:rPr>
        <w:t>水量标准为</w:t>
      </w:r>
      <w:r>
        <w:rPr>
          <w:rFonts w:hint="eastAsia" w:ascii="Times New Roman" w:hAnsi="Times New Roman" w:eastAsia="宋体" w:cs="Times New Roman"/>
          <w:caps w:val="0"/>
          <w:color w:val="auto"/>
          <w:sz w:val="24"/>
          <w:lang w:val="en-US" w:eastAsia="zh-CN"/>
        </w:rPr>
        <w:t>150</w:t>
      </w:r>
      <w:r>
        <w:rPr>
          <w:rFonts w:hint="default" w:ascii="Times New Roman" w:hAnsi="Times New Roman" w:eastAsia="宋体" w:cs="Times New Roman"/>
          <w:caps w:val="0"/>
          <w:color w:val="auto"/>
          <w:sz w:val="24"/>
          <w:lang w:val="en-US" w:eastAsia="zh-CN"/>
        </w:rPr>
        <w:t xml:space="preserve"> L/人·d</w:t>
      </w:r>
      <w:r>
        <w:rPr>
          <w:rFonts w:hint="eastAsia" w:ascii="Times New Roman" w:hAnsi="Times New Roman" w:eastAsia="宋体" w:cs="Times New Roman"/>
          <w:caps w:val="0"/>
          <w:color w:val="auto"/>
          <w:sz w:val="24"/>
          <w:lang w:val="en-US" w:eastAsia="zh-CN"/>
        </w:rPr>
        <w:t>，平均人均用水量为100</w:t>
      </w:r>
      <w:r>
        <w:rPr>
          <w:rFonts w:hint="default" w:ascii="Times New Roman" w:hAnsi="Times New Roman" w:eastAsia="宋体" w:cs="Times New Roman"/>
          <w:caps w:val="0"/>
          <w:color w:val="auto"/>
          <w:sz w:val="24"/>
          <w:lang w:val="en-US" w:eastAsia="zh-CN"/>
        </w:rPr>
        <w:t xml:space="preserve"> L/人·d</w:t>
      </w:r>
      <w:r>
        <w:rPr>
          <w:rFonts w:hint="eastAsia" w:ascii="Times New Roman" w:hAnsi="Times New Roman" w:eastAsia="宋体" w:cs="Times New Roman"/>
          <w:caps w:val="0"/>
          <w:color w:val="auto"/>
          <w:sz w:val="24"/>
          <w:lang w:val="en-US" w:eastAsia="zh-CN"/>
        </w:rPr>
        <w:t>，</w:t>
      </w:r>
      <w:r>
        <w:rPr>
          <w:rFonts w:hint="eastAsia" w:ascii="Times New Roman" w:hAnsi="Times New Roman" w:eastAsia="宋体"/>
          <w:caps w:val="0"/>
          <w:kern w:val="0"/>
          <w:sz w:val="24"/>
        </w:rPr>
        <w:t>生活用水约</w:t>
      </w:r>
      <w:r>
        <w:rPr>
          <w:rFonts w:hint="eastAsia" w:ascii="Times New Roman" w:hAnsi="Times New Roman" w:eastAsia="宋体"/>
          <w:caps w:val="0"/>
          <w:kern w:val="0"/>
          <w:sz w:val="24"/>
          <w:lang w:val="en-US" w:eastAsia="zh-CN"/>
        </w:rPr>
        <w:t>8</w:t>
      </w:r>
      <w:r>
        <w:rPr>
          <w:rFonts w:ascii="Times New Roman" w:hAnsi="Times New Roman" w:eastAsia="宋体"/>
          <w:caps w:val="0"/>
          <w:kern w:val="0"/>
          <w:sz w:val="24"/>
        </w:rPr>
        <w:t>m</w:t>
      </w:r>
      <w:r>
        <w:rPr>
          <w:rFonts w:ascii="Times New Roman" w:hAnsi="Times New Roman" w:eastAsia="宋体"/>
          <w:caps w:val="0"/>
          <w:kern w:val="0"/>
          <w:sz w:val="24"/>
          <w:vertAlign w:val="superscript"/>
        </w:rPr>
        <w:t>3</w:t>
      </w:r>
      <w:r>
        <w:rPr>
          <w:rFonts w:ascii="Times New Roman" w:hAnsi="Times New Roman" w:eastAsia="宋体"/>
          <w:caps w:val="0"/>
          <w:kern w:val="0"/>
          <w:sz w:val="24"/>
        </w:rPr>
        <w:t>/d（</w:t>
      </w:r>
      <w:r>
        <w:rPr>
          <w:rFonts w:hint="eastAsia" w:ascii="Times New Roman" w:hAnsi="Times New Roman" w:eastAsia="宋体"/>
          <w:caps w:val="0"/>
          <w:kern w:val="0"/>
          <w:sz w:val="24"/>
          <w:lang w:val="en-US" w:eastAsia="zh-CN"/>
        </w:rPr>
        <w:t>2240</w:t>
      </w:r>
      <w:r>
        <w:rPr>
          <w:rFonts w:ascii="Times New Roman" w:hAnsi="Times New Roman" w:eastAsia="宋体"/>
          <w:caps w:val="0"/>
          <w:kern w:val="0"/>
          <w:sz w:val="24"/>
        </w:rPr>
        <w:t>m</w:t>
      </w:r>
      <w:r>
        <w:rPr>
          <w:rFonts w:ascii="Times New Roman" w:hAnsi="Times New Roman" w:eastAsia="宋体"/>
          <w:caps w:val="0"/>
          <w:kern w:val="0"/>
          <w:sz w:val="24"/>
          <w:vertAlign w:val="superscript"/>
        </w:rPr>
        <w:t>3</w:t>
      </w:r>
      <w:r>
        <w:rPr>
          <w:rFonts w:ascii="Times New Roman" w:hAnsi="Times New Roman" w:eastAsia="宋体"/>
          <w:caps w:val="0"/>
          <w:kern w:val="0"/>
          <w:sz w:val="24"/>
        </w:rPr>
        <w:t>/a），</w:t>
      </w:r>
      <w:r>
        <w:rPr>
          <w:rFonts w:hint="eastAsia" w:ascii="Times New Roman" w:hAnsi="Times New Roman" w:eastAsia="宋体" w:cs="Times New Roman"/>
          <w:b w:val="0"/>
          <w:bCs/>
          <w:caps w:val="0"/>
          <w:color w:val="000000"/>
          <w:sz w:val="24"/>
          <w:szCs w:val="24"/>
          <w:lang w:val="en-US" w:eastAsia="zh-CN"/>
        </w:rPr>
        <w:t>排水量按用水量的90%计，则本项目员工生活污水产生量为7.2m³/d（2016m³/a）。本项目生活污水经三级化粪池处理后进入自建污水处理设施进行深度处理，达到广东省《水污染排放限值》（DB44/26-2001）第二时段一级标准，排入市政污水管网，纳入普宁市区污水处理厂系统集中处理。本项目生活污水产生情况类比同类项目的监测结果及有关文献资料，生活污水主要污染物产生及排放情况见表4.8。</w:t>
      </w:r>
    </w:p>
    <w:p>
      <w:pPr>
        <w:numPr>
          <w:ilvl w:val="0"/>
          <w:numId w:val="0"/>
        </w:numPr>
        <w:adjustRightInd w:val="0"/>
        <w:spacing w:line="360" w:lineRule="auto"/>
        <w:ind w:firstLine="480"/>
        <w:jc w:val="center"/>
        <w:rPr>
          <w:rFonts w:hint="eastAsia" w:ascii="Times New Roman" w:hAnsi="Times New Roman" w:eastAsia="宋体" w:cs="Times New Roman"/>
          <w:b w:val="0"/>
          <w:bCs/>
          <w:caps w:val="0"/>
          <w:color w:val="000000"/>
          <w:sz w:val="24"/>
          <w:szCs w:val="24"/>
          <w:lang w:val="en-US" w:eastAsia="zh-CN"/>
        </w:rPr>
      </w:pPr>
      <w:r>
        <w:rPr>
          <w:rFonts w:hint="default" w:ascii="Times New Roman" w:hAnsi="Times New Roman" w:eastAsia="宋体" w:cs="Times New Roman"/>
          <w:b/>
          <w:bCs/>
          <w:caps w:val="0"/>
          <w:color w:val="000000"/>
          <w:sz w:val="21"/>
          <w:szCs w:val="21"/>
          <w:lang w:val="en-US" w:eastAsia="zh-CN"/>
        </w:rPr>
        <w:t>表</w:t>
      </w:r>
      <w:r>
        <w:rPr>
          <w:rFonts w:hint="eastAsia" w:ascii="Times New Roman" w:hAnsi="Times New Roman" w:eastAsia="宋体" w:cs="Times New Roman"/>
          <w:b/>
          <w:bCs/>
          <w:caps w:val="0"/>
          <w:color w:val="000000"/>
          <w:sz w:val="21"/>
          <w:szCs w:val="21"/>
          <w:lang w:val="en-US" w:eastAsia="zh-CN"/>
        </w:rPr>
        <w:t>4.8</w:t>
      </w:r>
      <w:r>
        <w:rPr>
          <w:rFonts w:hint="default" w:ascii="Times New Roman" w:hAnsi="Times New Roman" w:eastAsia="宋体" w:cs="Times New Roman"/>
          <w:b/>
          <w:bCs/>
          <w:caps w:val="0"/>
          <w:color w:val="000000"/>
          <w:sz w:val="21"/>
          <w:szCs w:val="21"/>
          <w:lang w:val="en-US" w:eastAsia="zh-CN"/>
        </w:rPr>
        <w:t xml:space="preserve">  生活污水污染物产生情况</w:t>
      </w:r>
    </w:p>
    <w:tbl>
      <w:tblPr>
        <w:tblStyle w:val="13"/>
        <w:tblW w:w="71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3"/>
        <w:gridCol w:w="1839"/>
        <w:gridCol w:w="1010"/>
        <w:gridCol w:w="1001"/>
        <w:gridCol w:w="1002"/>
        <w:gridCol w:w="10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93" w:type="dxa"/>
            <w:noWrap w:val="0"/>
            <w:vAlign w:val="center"/>
          </w:tcPr>
          <w:p>
            <w:pPr>
              <w:widowControl w:val="0"/>
              <w:numPr>
                <w:ilvl w:val="0"/>
                <w:numId w:val="0"/>
              </w:numPr>
              <w:adjustRightInd w:val="0"/>
              <w:spacing w:line="360" w:lineRule="auto"/>
              <w:jc w:val="center"/>
              <w:rPr>
                <w:rFonts w:hint="default" w:ascii="Times New Roman" w:hAnsi="Times New Roman" w:eastAsia="宋体" w:cs="Times New Roman"/>
                <w:b/>
                <w:bCs/>
                <w:caps w:val="0"/>
                <w:color w:val="auto"/>
                <w:sz w:val="21"/>
                <w:szCs w:val="21"/>
                <w:vertAlign w:val="baseline"/>
                <w:lang w:val="en-US" w:eastAsia="zh-CN"/>
              </w:rPr>
            </w:pPr>
            <w:r>
              <w:rPr>
                <w:rFonts w:hint="default" w:ascii="Times New Roman" w:hAnsi="Times New Roman" w:eastAsia="宋体" w:cs="Times New Roman"/>
                <w:b/>
                <w:bCs/>
                <w:caps w:val="0"/>
                <w:color w:val="auto"/>
                <w:sz w:val="21"/>
                <w:szCs w:val="21"/>
                <w:vertAlign w:val="baseline"/>
                <w:lang w:val="en-US" w:eastAsia="zh-CN"/>
              </w:rPr>
              <w:t>产生量</w:t>
            </w:r>
          </w:p>
        </w:tc>
        <w:tc>
          <w:tcPr>
            <w:tcW w:w="1839" w:type="dxa"/>
            <w:noWrap w:val="0"/>
            <w:vAlign w:val="center"/>
          </w:tcPr>
          <w:p>
            <w:pPr>
              <w:widowControl w:val="0"/>
              <w:numPr>
                <w:ilvl w:val="0"/>
                <w:numId w:val="0"/>
              </w:numPr>
              <w:adjustRightInd w:val="0"/>
              <w:spacing w:line="360" w:lineRule="auto"/>
              <w:jc w:val="center"/>
              <w:rPr>
                <w:rFonts w:hint="default" w:ascii="Times New Roman" w:hAnsi="Times New Roman" w:eastAsia="宋体" w:cs="Times New Roman"/>
                <w:b/>
                <w:bCs/>
                <w:caps w:val="0"/>
                <w:color w:val="auto"/>
                <w:sz w:val="21"/>
                <w:szCs w:val="21"/>
                <w:vertAlign w:val="baseline"/>
                <w:lang w:val="en-US" w:eastAsia="zh-CN"/>
              </w:rPr>
            </w:pPr>
            <w:r>
              <w:rPr>
                <w:rFonts w:hint="default" w:ascii="Times New Roman" w:hAnsi="Times New Roman" w:eastAsia="宋体" w:cs="Times New Roman"/>
                <w:b/>
                <w:bCs/>
                <w:caps w:val="0"/>
                <w:color w:val="auto"/>
                <w:sz w:val="21"/>
                <w:szCs w:val="21"/>
                <w:vertAlign w:val="baseline"/>
                <w:lang w:val="en-US" w:eastAsia="zh-CN"/>
              </w:rPr>
              <w:t>项目</w:t>
            </w:r>
          </w:p>
        </w:tc>
        <w:tc>
          <w:tcPr>
            <w:tcW w:w="1010" w:type="dxa"/>
            <w:noWrap w:val="0"/>
            <w:vAlign w:val="center"/>
          </w:tcPr>
          <w:p>
            <w:pPr>
              <w:widowControl w:val="0"/>
              <w:numPr>
                <w:ilvl w:val="0"/>
                <w:numId w:val="0"/>
              </w:numPr>
              <w:adjustRightInd w:val="0"/>
              <w:spacing w:line="360" w:lineRule="auto"/>
              <w:jc w:val="center"/>
              <w:rPr>
                <w:rFonts w:hint="default" w:ascii="Times New Roman" w:hAnsi="Times New Roman" w:eastAsia="宋体" w:cs="Times New Roman"/>
                <w:b/>
                <w:bCs/>
                <w:caps w:val="0"/>
                <w:color w:val="auto"/>
                <w:sz w:val="21"/>
                <w:szCs w:val="21"/>
                <w:vertAlign w:val="baseline"/>
                <w:lang w:val="en-US" w:eastAsia="zh-CN"/>
              </w:rPr>
            </w:pPr>
            <w:r>
              <w:rPr>
                <w:rFonts w:hint="default" w:ascii="Times New Roman" w:hAnsi="Times New Roman" w:eastAsia="宋体" w:cs="Times New Roman"/>
                <w:b/>
                <w:bCs/>
                <w:caps w:val="0"/>
                <w:color w:val="auto"/>
                <w:sz w:val="21"/>
                <w:szCs w:val="21"/>
                <w:vertAlign w:val="baseline"/>
                <w:lang w:val="en-US" w:eastAsia="zh-CN"/>
              </w:rPr>
              <w:t>COD</w:t>
            </w:r>
            <w:r>
              <w:rPr>
                <w:rFonts w:hint="default" w:ascii="Times New Roman" w:hAnsi="Times New Roman" w:eastAsia="宋体" w:cs="Times New Roman"/>
                <w:b/>
                <w:bCs/>
                <w:caps w:val="0"/>
                <w:color w:val="auto"/>
                <w:sz w:val="21"/>
                <w:szCs w:val="21"/>
                <w:vertAlign w:val="subscript"/>
                <w:lang w:val="en-US" w:eastAsia="zh-CN"/>
              </w:rPr>
              <w:t>Cr</w:t>
            </w:r>
          </w:p>
        </w:tc>
        <w:tc>
          <w:tcPr>
            <w:tcW w:w="1001" w:type="dxa"/>
            <w:noWrap w:val="0"/>
            <w:vAlign w:val="center"/>
          </w:tcPr>
          <w:p>
            <w:pPr>
              <w:widowControl w:val="0"/>
              <w:numPr>
                <w:ilvl w:val="0"/>
                <w:numId w:val="0"/>
              </w:numPr>
              <w:adjustRightInd w:val="0"/>
              <w:spacing w:line="360" w:lineRule="auto"/>
              <w:jc w:val="center"/>
              <w:rPr>
                <w:rFonts w:hint="default" w:ascii="Times New Roman" w:hAnsi="Times New Roman" w:eastAsia="宋体" w:cs="Times New Roman"/>
                <w:b/>
                <w:bCs/>
                <w:caps w:val="0"/>
                <w:color w:val="auto"/>
                <w:sz w:val="21"/>
                <w:szCs w:val="21"/>
                <w:vertAlign w:val="baseline"/>
                <w:lang w:val="en-US" w:eastAsia="zh-CN"/>
              </w:rPr>
            </w:pPr>
            <w:r>
              <w:rPr>
                <w:rFonts w:hint="default" w:ascii="Times New Roman" w:hAnsi="Times New Roman" w:eastAsia="宋体" w:cs="Times New Roman"/>
                <w:b/>
                <w:bCs/>
                <w:caps w:val="0"/>
                <w:color w:val="auto"/>
                <w:sz w:val="21"/>
                <w:szCs w:val="21"/>
                <w:vertAlign w:val="baseline"/>
                <w:lang w:val="en-US" w:eastAsia="zh-CN"/>
              </w:rPr>
              <w:t>BOD</w:t>
            </w:r>
            <w:r>
              <w:rPr>
                <w:rFonts w:hint="default" w:ascii="Times New Roman" w:hAnsi="Times New Roman" w:eastAsia="宋体" w:cs="Times New Roman"/>
                <w:b/>
                <w:bCs/>
                <w:caps w:val="0"/>
                <w:color w:val="auto"/>
                <w:sz w:val="21"/>
                <w:szCs w:val="21"/>
                <w:vertAlign w:val="subscript"/>
                <w:lang w:val="en-US" w:eastAsia="zh-CN"/>
              </w:rPr>
              <w:t>5</w:t>
            </w:r>
          </w:p>
        </w:tc>
        <w:tc>
          <w:tcPr>
            <w:tcW w:w="1002" w:type="dxa"/>
            <w:noWrap w:val="0"/>
            <w:vAlign w:val="center"/>
          </w:tcPr>
          <w:p>
            <w:pPr>
              <w:widowControl w:val="0"/>
              <w:numPr>
                <w:ilvl w:val="0"/>
                <w:numId w:val="0"/>
              </w:numPr>
              <w:adjustRightInd w:val="0"/>
              <w:spacing w:line="360" w:lineRule="auto"/>
              <w:jc w:val="center"/>
              <w:rPr>
                <w:rFonts w:hint="default" w:ascii="Times New Roman" w:hAnsi="Times New Roman" w:eastAsia="宋体" w:cs="Times New Roman"/>
                <w:b/>
                <w:bCs/>
                <w:caps w:val="0"/>
                <w:color w:val="auto"/>
                <w:sz w:val="21"/>
                <w:szCs w:val="21"/>
                <w:vertAlign w:val="baseline"/>
                <w:lang w:val="en-US" w:eastAsia="zh-CN"/>
              </w:rPr>
            </w:pPr>
            <w:r>
              <w:rPr>
                <w:rFonts w:hint="default" w:ascii="Times New Roman" w:hAnsi="Times New Roman" w:eastAsia="宋体" w:cs="Times New Roman"/>
                <w:b/>
                <w:bCs/>
                <w:caps w:val="0"/>
                <w:color w:val="auto"/>
                <w:sz w:val="21"/>
                <w:szCs w:val="21"/>
                <w:vertAlign w:val="baseline"/>
                <w:lang w:val="en-US" w:eastAsia="zh-CN"/>
              </w:rPr>
              <w:t>SS</w:t>
            </w:r>
          </w:p>
        </w:tc>
        <w:tc>
          <w:tcPr>
            <w:tcW w:w="1016" w:type="dxa"/>
            <w:noWrap w:val="0"/>
            <w:vAlign w:val="center"/>
          </w:tcPr>
          <w:p>
            <w:pPr>
              <w:widowControl w:val="0"/>
              <w:numPr>
                <w:ilvl w:val="0"/>
                <w:numId w:val="0"/>
              </w:numPr>
              <w:adjustRightInd w:val="0"/>
              <w:spacing w:line="360" w:lineRule="auto"/>
              <w:jc w:val="center"/>
              <w:rPr>
                <w:rFonts w:hint="default" w:ascii="Times New Roman" w:hAnsi="Times New Roman" w:eastAsia="宋体" w:cs="Times New Roman"/>
                <w:b/>
                <w:bCs/>
                <w:caps w:val="0"/>
                <w:color w:val="auto"/>
                <w:sz w:val="21"/>
                <w:szCs w:val="21"/>
                <w:vertAlign w:val="baseline"/>
                <w:lang w:val="en-US" w:eastAsia="zh-CN"/>
              </w:rPr>
            </w:pPr>
            <w:r>
              <w:rPr>
                <w:rFonts w:hint="default" w:ascii="Times New Roman" w:hAnsi="Times New Roman" w:eastAsia="宋体" w:cs="Times New Roman"/>
                <w:b/>
                <w:bCs/>
                <w:caps w:val="0"/>
                <w:color w:val="auto"/>
                <w:sz w:val="21"/>
                <w:szCs w:val="21"/>
                <w:vertAlign w:val="baseline"/>
                <w:lang w:val="en-US" w:eastAsia="zh-CN"/>
              </w:rPr>
              <w:t>NH</w:t>
            </w:r>
            <w:r>
              <w:rPr>
                <w:rFonts w:hint="default" w:ascii="Times New Roman" w:hAnsi="Times New Roman" w:eastAsia="宋体" w:cs="Times New Roman"/>
                <w:b/>
                <w:bCs/>
                <w:caps w:val="0"/>
                <w:color w:val="auto"/>
                <w:sz w:val="21"/>
                <w:szCs w:val="21"/>
                <w:vertAlign w:val="subscript"/>
                <w:lang w:val="en-US" w:eastAsia="zh-CN"/>
              </w:rPr>
              <w:t>3</w:t>
            </w:r>
            <w:r>
              <w:rPr>
                <w:rFonts w:hint="default" w:ascii="Times New Roman" w:hAnsi="Times New Roman" w:eastAsia="宋体" w:cs="Times New Roman"/>
                <w:b/>
                <w:bCs/>
                <w:caps w:val="0"/>
                <w:color w:val="auto"/>
                <w:sz w:val="21"/>
                <w:szCs w:val="21"/>
                <w:vertAlign w:val="baseline"/>
                <w:lang w:val="en-US" w:eastAsia="zh-CN"/>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93" w:type="dxa"/>
            <w:vMerge w:val="restart"/>
            <w:noWrap w:val="0"/>
            <w:vAlign w:val="center"/>
          </w:tcPr>
          <w:p>
            <w:pPr>
              <w:widowControl w:val="0"/>
              <w:numPr>
                <w:ilvl w:val="0"/>
                <w:numId w:val="0"/>
              </w:numPr>
              <w:adjustRightInd w:val="0"/>
              <w:spacing w:line="360" w:lineRule="auto"/>
              <w:jc w:val="center"/>
              <w:rPr>
                <w:rFonts w:hint="default" w:ascii="Times New Roman" w:hAnsi="Times New Roman" w:eastAsia="宋体" w:cs="Times New Roman"/>
                <w:caps w:val="0"/>
                <w:color w:val="auto"/>
                <w:sz w:val="21"/>
                <w:szCs w:val="21"/>
                <w:vertAlign w:val="baseline"/>
                <w:lang w:val="en-US" w:eastAsia="zh-CN"/>
              </w:rPr>
            </w:pPr>
            <w:r>
              <w:rPr>
                <w:rFonts w:hint="default" w:ascii="Times New Roman" w:hAnsi="Times New Roman" w:eastAsia="宋体" w:cs="Times New Roman"/>
                <w:caps w:val="0"/>
                <w:color w:val="auto"/>
                <w:sz w:val="21"/>
                <w:szCs w:val="21"/>
                <w:vertAlign w:val="baseline"/>
                <w:lang w:val="en-US" w:eastAsia="zh-CN"/>
              </w:rPr>
              <w:t>生活污水</w:t>
            </w:r>
          </w:p>
          <w:p>
            <w:pPr>
              <w:widowControl w:val="0"/>
              <w:numPr>
                <w:ilvl w:val="0"/>
                <w:numId w:val="0"/>
              </w:numPr>
              <w:adjustRightInd w:val="0"/>
              <w:spacing w:line="360" w:lineRule="auto"/>
              <w:jc w:val="center"/>
              <w:rPr>
                <w:rFonts w:hint="default" w:ascii="Times New Roman" w:hAnsi="Times New Roman" w:eastAsia="宋体" w:cs="Times New Roman"/>
                <w:caps w:val="0"/>
                <w:color w:val="auto"/>
                <w:sz w:val="21"/>
                <w:szCs w:val="21"/>
                <w:vertAlign w:val="baseline"/>
                <w:lang w:val="en-US" w:eastAsia="zh-CN"/>
              </w:rPr>
            </w:pPr>
            <w:r>
              <w:rPr>
                <w:rFonts w:hint="eastAsia" w:ascii="Times New Roman" w:hAnsi="Times New Roman" w:eastAsia="宋体" w:cs="Times New Roman"/>
                <w:caps w:val="0"/>
                <w:color w:val="auto"/>
                <w:sz w:val="21"/>
                <w:szCs w:val="21"/>
                <w:vertAlign w:val="baseline"/>
                <w:lang w:val="en-US" w:eastAsia="zh-CN"/>
              </w:rPr>
              <w:t>2016</w:t>
            </w:r>
            <w:r>
              <w:rPr>
                <w:rFonts w:hint="default" w:ascii="Times New Roman" w:hAnsi="Times New Roman" w:eastAsia="宋体" w:cs="Times New Roman"/>
                <w:caps w:val="0"/>
                <w:color w:val="auto"/>
                <w:sz w:val="21"/>
                <w:szCs w:val="21"/>
                <w:vertAlign w:val="baseline"/>
                <w:lang w:val="en-US" w:eastAsia="zh-CN"/>
              </w:rPr>
              <w:t>t/a</w:t>
            </w:r>
          </w:p>
        </w:tc>
        <w:tc>
          <w:tcPr>
            <w:tcW w:w="1839" w:type="dxa"/>
            <w:noWrap w:val="0"/>
            <w:vAlign w:val="center"/>
          </w:tcPr>
          <w:p>
            <w:pPr>
              <w:widowControl w:val="0"/>
              <w:numPr>
                <w:ilvl w:val="0"/>
                <w:numId w:val="0"/>
              </w:numPr>
              <w:adjustRightInd w:val="0"/>
              <w:spacing w:line="360" w:lineRule="auto"/>
              <w:jc w:val="center"/>
              <w:rPr>
                <w:rFonts w:hint="default" w:ascii="Times New Roman" w:hAnsi="Times New Roman" w:eastAsia="宋体" w:cs="Times New Roman"/>
                <w:caps w:val="0"/>
                <w:color w:val="auto"/>
                <w:sz w:val="21"/>
                <w:szCs w:val="21"/>
                <w:vertAlign w:val="baseline"/>
                <w:lang w:val="en-US" w:eastAsia="zh-CN"/>
              </w:rPr>
            </w:pPr>
            <w:r>
              <w:rPr>
                <w:rFonts w:hint="default" w:ascii="Times New Roman" w:hAnsi="Times New Roman" w:eastAsia="宋体" w:cs="Times New Roman"/>
                <w:caps w:val="0"/>
                <w:color w:val="auto"/>
                <w:sz w:val="21"/>
                <w:szCs w:val="21"/>
                <w:vertAlign w:val="baseline"/>
                <w:lang w:val="en-US" w:eastAsia="zh-CN"/>
              </w:rPr>
              <w:t>产生浓度（mg/L）</w:t>
            </w:r>
          </w:p>
        </w:tc>
        <w:tc>
          <w:tcPr>
            <w:tcW w:w="1010" w:type="dxa"/>
            <w:noWrap w:val="0"/>
            <w:vAlign w:val="center"/>
          </w:tcPr>
          <w:p>
            <w:pPr>
              <w:widowControl w:val="0"/>
              <w:numPr>
                <w:ilvl w:val="0"/>
                <w:numId w:val="0"/>
              </w:numPr>
              <w:adjustRightInd w:val="0"/>
              <w:spacing w:line="360" w:lineRule="auto"/>
              <w:jc w:val="center"/>
              <w:rPr>
                <w:rFonts w:hint="default" w:ascii="Times New Roman" w:hAnsi="Times New Roman" w:eastAsia="宋体" w:cs="Times New Roman"/>
                <w:caps w:val="0"/>
                <w:color w:val="auto"/>
                <w:sz w:val="21"/>
                <w:szCs w:val="21"/>
                <w:vertAlign w:val="baseline"/>
                <w:lang w:val="en-US" w:eastAsia="zh-CN"/>
              </w:rPr>
            </w:pPr>
            <w:r>
              <w:rPr>
                <w:rFonts w:hint="eastAsia" w:ascii="Times New Roman" w:hAnsi="Times New Roman" w:eastAsia="宋体" w:cs="Times New Roman"/>
                <w:caps w:val="0"/>
                <w:color w:val="auto"/>
                <w:sz w:val="21"/>
                <w:szCs w:val="21"/>
                <w:vertAlign w:val="baseline"/>
                <w:lang w:val="en-US" w:eastAsia="zh-CN"/>
              </w:rPr>
              <w:t>250</w:t>
            </w:r>
          </w:p>
        </w:tc>
        <w:tc>
          <w:tcPr>
            <w:tcW w:w="1001" w:type="dxa"/>
            <w:noWrap w:val="0"/>
            <w:vAlign w:val="center"/>
          </w:tcPr>
          <w:p>
            <w:pPr>
              <w:widowControl w:val="0"/>
              <w:numPr>
                <w:ilvl w:val="0"/>
                <w:numId w:val="0"/>
              </w:numPr>
              <w:adjustRightInd w:val="0"/>
              <w:spacing w:line="360" w:lineRule="auto"/>
              <w:jc w:val="center"/>
              <w:rPr>
                <w:rFonts w:hint="default" w:ascii="Times New Roman" w:hAnsi="Times New Roman" w:eastAsia="宋体" w:cs="Times New Roman"/>
                <w:caps w:val="0"/>
                <w:color w:val="auto"/>
                <w:sz w:val="21"/>
                <w:szCs w:val="21"/>
                <w:vertAlign w:val="baseline"/>
                <w:lang w:val="en-US" w:eastAsia="zh-CN"/>
              </w:rPr>
            </w:pPr>
            <w:r>
              <w:rPr>
                <w:rFonts w:hint="eastAsia" w:ascii="Times New Roman" w:hAnsi="Times New Roman" w:eastAsia="宋体" w:cs="Times New Roman"/>
                <w:caps w:val="0"/>
                <w:color w:val="auto"/>
                <w:sz w:val="21"/>
                <w:szCs w:val="21"/>
                <w:vertAlign w:val="baseline"/>
                <w:lang w:val="en-US" w:eastAsia="zh-CN"/>
              </w:rPr>
              <w:t>200</w:t>
            </w:r>
          </w:p>
        </w:tc>
        <w:tc>
          <w:tcPr>
            <w:tcW w:w="1002" w:type="dxa"/>
            <w:noWrap w:val="0"/>
            <w:vAlign w:val="center"/>
          </w:tcPr>
          <w:p>
            <w:pPr>
              <w:widowControl w:val="0"/>
              <w:numPr>
                <w:ilvl w:val="0"/>
                <w:numId w:val="0"/>
              </w:numPr>
              <w:adjustRightInd w:val="0"/>
              <w:spacing w:line="360" w:lineRule="auto"/>
              <w:jc w:val="center"/>
              <w:rPr>
                <w:rFonts w:hint="default" w:ascii="Times New Roman" w:hAnsi="Times New Roman" w:eastAsia="宋体" w:cs="Times New Roman"/>
                <w:caps w:val="0"/>
                <w:color w:val="auto"/>
                <w:sz w:val="21"/>
                <w:szCs w:val="21"/>
                <w:vertAlign w:val="baseline"/>
                <w:lang w:val="en-US" w:eastAsia="zh-CN"/>
              </w:rPr>
            </w:pPr>
            <w:r>
              <w:rPr>
                <w:rFonts w:hint="eastAsia" w:ascii="Times New Roman" w:hAnsi="Times New Roman" w:eastAsia="宋体" w:cs="Times New Roman"/>
                <w:caps w:val="0"/>
                <w:color w:val="auto"/>
                <w:sz w:val="21"/>
                <w:szCs w:val="21"/>
                <w:vertAlign w:val="baseline"/>
                <w:lang w:val="en-US" w:eastAsia="zh-CN"/>
              </w:rPr>
              <w:t>220</w:t>
            </w:r>
          </w:p>
        </w:tc>
        <w:tc>
          <w:tcPr>
            <w:tcW w:w="1016" w:type="dxa"/>
            <w:noWrap w:val="0"/>
            <w:vAlign w:val="center"/>
          </w:tcPr>
          <w:p>
            <w:pPr>
              <w:widowControl w:val="0"/>
              <w:numPr>
                <w:ilvl w:val="0"/>
                <w:numId w:val="0"/>
              </w:numPr>
              <w:adjustRightInd w:val="0"/>
              <w:spacing w:line="360" w:lineRule="auto"/>
              <w:jc w:val="center"/>
              <w:rPr>
                <w:rFonts w:hint="default" w:ascii="Times New Roman" w:hAnsi="Times New Roman" w:eastAsia="宋体" w:cs="Times New Roman"/>
                <w:caps w:val="0"/>
                <w:color w:val="auto"/>
                <w:sz w:val="21"/>
                <w:szCs w:val="21"/>
                <w:vertAlign w:val="baseline"/>
                <w:lang w:val="en-US" w:eastAsia="zh-CN"/>
              </w:rPr>
            </w:pPr>
            <w:r>
              <w:rPr>
                <w:rFonts w:hint="eastAsia" w:ascii="Times New Roman" w:hAnsi="Times New Roman" w:eastAsia="宋体" w:cs="Times New Roman"/>
                <w:caps w:val="0"/>
                <w:color w:val="auto"/>
                <w:sz w:val="21"/>
                <w:szCs w:val="21"/>
                <w:vertAlign w:val="baseline"/>
                <w:lang w:val="en-US" w:eastAsia="zh-CN"/>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93" w:type="dxa"/>
            <w:vMerge w:val="continue"/>
            <w:noWrap w:val="0"/>
            <w:vAlign w:val="top"/>
          </w:tcPr>
          <w:p>
            <w:pPr>
              <w:widowControl w:val="0"/>
              <w:numPr>
                <w:ilvl w:val="0"/>
                <w:numId w:val="0"/>
              </w:numPr>
              <w:adjustRightInd w:val="0"/>
              <w:spacing w:line="360" w:lineRule="auto"/>
              <w:jc w:val="center"/>
              <w:rPr>
                <w:rFonts w:hint="default" w:ascii="Times New Roman" w:hAnsi="Times New Roman" w:eastAsia="宋体" w:cs="Times New Roman"/>
                <w:caps w:val="0"/>
                <w:color w:val="auto"/>
                <w:sz w:val="21"/>
                <w:szCs w:val="21"/>
                <w:vertAlign w:val="baseline"/>
                <w:lang w:val="en-US" w:eastAsia="zh-CN"/>
              </w:rPr>
            </w:pPr>
          </w:p>
        </w:tc>
        <w:tc>
          <w:tcPr>
            <w:tcW w:w="1839" w:type="dxa"/>
            <w:noWrap w:val="0"/>
            <w:vAlign w:val="center"/>
          </w:tcPr>
          <w:p>
            <w:pPr>
              <w:widowControl w:val="0"/>
              <w:numPr>
                <w:ilvl w:val="0"/>
                <w:numId w:val="0"/>
              </w:numPr>
              <w:adjustRightInd w:val="0"/>
              <w:spacing w:line="360" w:lineRule="auto"/>
              <w:jc w:val="center"/>
              <w:rPr>
                <w:rFonts w:hint="default" w:ascii="Times New Roman" w:hAnsi="Times New Roman" w:eastAsia="宋体" w:cs="Times New Roman"/>
                <w:caps w:val="0"/>
                <w:color w:val="auto"/>
                <w:sz w:val="21"/>
                <w:szCs w:val="21"/>
                <w:vertAlign w:val="baseline"/>
                <w:lang w:val="en-US" w:eastAsia="zh-CN"/>
              </w:rPr>
            </w:pPr>
            <w:r>
              <w:rPr>
                <w:rFonts w:hint="default" w:ascii="Times New Roman" w:hAnsi="Times New Roman" w:eastAsia="宋体" w:cs="Times New Roman"/>
                <w:caps w:val="0"/>
                <w:color w:val="auto"/>
                <w:sz w:val="21"/>
                <w:szCs w:val="21"/>
                <w:vertAlign w:val="baseline"/>
                <w:lang w:val="en-US" w:eastAsia="zh-CN"/>
              </w:rPr>
              <w:t>产生量（t/a）</w:t>
            </w:r>
          </w:p>
        </w:tc>
        <w:tc>
          <w:tcPr>
            <w:tcW w:w="1010" w:type="dxa"/>
            <w:noWrap w:val="0"/>
            <w:vAlign w:val="center"/>
          </w:tcPr>
          <w:p>
            <w:pPr>
              <w:widowControl w:val="0"/>
              <w:numPr>
                <w:ilvl w:val="0"/>
                <w:numId w:val="0"/>
              </w:numPr>
              <w:adjustRightInd w:val="0"/>
              <w:spacing w:line="360" w:lineRule="auto"/>
              <w:jc w:val="center"/>
              <w:rPr>
                <w:rFonts w:hint="default" w:ascii="Times New Roman" w:hAnsi="Times New Roman" w:eastAsia="宋体" w:cs="Times New Roman"/>
                <w:caps w:val="0"/>
                <w:color w:val="auto"/>
                <w:sz w:val="21"/>
                <w:szCs w:val="21"/>
                <w:vertAlign w:val="baseline"/>
                <w:lang w:val="en-US" w:eastAsia="zh-CN"/>
              </w:rPr>
            </w:pPr>
            <w:r>
              <w:rPr>
                <w:rFonts w:hint="eastAsia" w:ascii="Times New Roman" w:hAnsi="Times New Roman" w:eastAsia="宋体" w:cs="Times New Roman"/>
                <w:caps w:val="0"/>
                <w:color w:val="auto"/>
                <w:sz w:val="21"/>
                <w:szCs w:val="21"/>
                <w:vertAlign w:val="baseline"/>
                <w:lang w:val="en-US" w:eastAsia="zh-CN"/>
              </w:rPr>
              <w:t>0.504</w:t>
            </w:r>
          </w:p>
        </w:tc>
        <w:tc>
          <w:tcPr>
            <w:tcW w:w="1001" w:type="dxa"/>
            <w:noWrap w:val="0"/>
            <w:vAlign w:val="center"/>
          </w:tcPr>
          <w:p>
            <w:pPr>
              <w:widowControl w:val="0"/>
              <w:numPr>
                <w:ilvl w:val="0"/>
                <w:numId w:val="0"/>
              </w:numPr>
              <w:adjustRightInd w:val="0"/>
              <w:spacing w:line="360" w:lineRule="auto"/>
              <w:jc w:val="center"/>
              <w:rPr>
                <w:rFonts w:hint="default" w:ascii="Times New Roman" w:hAnsi="Times New Roman" w:eastAsia="宋体" w:cs="Times New Roman"/>
                <w:caps w:val="0"/>
                <w:color w:val="auto"/>
                <w:sz w:val="21"/>
                <w:szCs w:val="21"/>
                <w:vertAlign w:val="baseline"/>
                <w:lang w:val="en-US" w:eastAsia="zh-CN"/>
              </w:rPr>
            </w:pPr>
            <w:r>
              <w:rPr>
                <w:rFonts w:hint="eastAsia" w:ascii="Times New Roman" w:hAnsi="Times New Roman" w:eastAsia="宋体" w:cs="Times New Roman"/>
                <w:caps w:val="0"/>
                <w:color w:val="auto"/>
                <w:sz w:val="21"/>
                <w:szCs w:val="21"/>
                <w:vertAlign w:val="baseline"/>
                <w:lang w:val="en-US" w:eastAsia="zh-CN"/>
              </w:rPr>
              <w:t>0.403</w:t>
            </w:r>
          </w:p>
        </w:tc>
        <w:tc>
          <w:tcPr>
            <w:tcW w:w="1002" w:type="dxa"/>
            <w:noWrap w:val="0"/>
            <w:vAlign w:val="center"/>
          </w:tcPr>
          <w:p>
            <w:pPr>
              <w:widowControl w:val="0"/>
              <w:numPr>
                <w:ilvl w:val="0"/>
                <w:numId w:val="0"/>
              </w:numPr>
              <w:adjustRightInd w:val="0"/>
              <w:spacing w:line="360" w:lineRule="auto"/>
              <w:jc w:val="center"/>
              <w:rPr>
                <w:rFonts w:hint="default" w:ascii="Times New Roman" w:hAnsi="Times New Roman" w:eastAsia="宋体" w:cs="Times New Roman"/>
                <w:caps w:val="0"/>
                <w:color w:val="auto"/>
                <w:sz w:val="21"/>
                <w:szCs w:val="21"/>
                <w:vertAlign w:val="baseline"/>
                <w:lang w:val="en-US" w:eastAsia="zh-CN"/>
              </w:rPr>
            </w:pPr>
            <w:r>
              <w:rPr>
                <w:rFonts w:hint="eastAsia" w:ascii="Times New Roman" w:hAnsi="Times New Roman" w:eastAsia="宋体" w:cs="Times New Roman"/>
                <w:caps w:val="0"/>
                <w:color w:val="auto"/>
                <w:sz w:val="21"/>
                <w:szCs w:val="21"/>
                <w:vertAlign w:val="baseline"/>
                <w:lang w:val="en-US" w:eastAsia="zh-CN"/>
              </w:rPr>
              <w:t>0.443</w:t>
            </w:r>
          </w:p>
        </w:tc>
        <w:tc>
          <w:tcPr>
            <w:tcW w:w="1016" w:type="dxa"/>
            <w:noWrap w:val="0"/>
            <w:vAlign w:val="center"/>
          </w:tcPr>
          <w:p>
            <w:pPr>
              <w:widowControl w:val="0"/>
              <w:numPr>
                <w:ilvl w:val="0"/>
                <w:numId w:val="0"/>
              </w:numPr>
              <w:adjustRightInd w:val="0"/>
              <w:spacing w:line="360" w:lineRule="auto"/>
              <w:jc w:val="center"/>
              <w:rPr>
                <w:rFonts w:hint="default" w:ascii="Times New Roman" w:hAnsi="Times New Roman" w:eastAsia="宋体" w:cs="Times New Roman"/>
                <w:caps w:val="0"/>
                <w:color w:val="auto"/>
                <w:sz w:val="21"/>
                <w:szCs w:val="21"/>
                <w:vertAlign w:val="baseline"/>
                <w:lang w:val="en-US" w:eastAsia="zh-CN"/>
              </w:rPr>
            </w:pPr>
            <w:r>
              <w:rPr>
                <w:rFonts w:hint="eastAsia" w:ascii="Times New Roman" w:hAnsi="Times New Roman" w:eastAsia="宋体" w:cs="Times New Roman"/>
                <w:caps w:val="0"/>
                <w:color w:val="auto"/>
                <w:sz w:val="21"/>
                <w:szCs w:val="21"/>
                <w:vertAlign w:val="baseline"/>
                <w:lang w:val="en-US" w:eastAsia="zh-CN"/>
              </w:rPr>
              <w:t>0.0504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93" w:type="dxa"/>
            <w:vMerge w:val="continue"/>
            <w:noWrap w:val="0"/>
            <w:vAlign w:val="top"/>
          </w:tcPr>
          <w:p>
            <w:pPr>
              <w:widowControl w:val="0"/>
              <w:numPr>
                <w:ilvl w:val="0"/>
                <w:numId w:val="0"/>
              </w:numPr>
              <w:adjustRightInd w:val="0"/>
              <w:spacing w:line="360" w:lineRule="auto"/>
              <w:jc w:val="center"/>
              <w:rPr>
                <w:rFonts w:hint="default" w:ascii="Times New Roman" w:hAnsi="Times New Roman" w:eastAsia="宋体" w:cs="Times New Roman"/>
                <w:caps w:val="0"/>
                <w:color w:val="auto"/>
                <w:sz w:val="21"/>
                <w:szCs w:val="21"/>
                <w:vertAlign w:val="baseline"/>
                <w:lang w:val="en-US" w:eastAsia="zh-CN"/>
              </w:rPr>
            </w:pPr>
          </w:p>
        </w:tc>
        <w:tc>
          <w:tcPr>
            <w:tcW w:w="1839" w:type="dxa"/>
            <w:noWrap w:val="0"/>
            <w:vAlign w:val="center"/>
          </w:tcPr>
          <w:p>
            <w:pPr>
              <w:widowControl w:val="0"/>
              <w:numPr>
                <w:ilvl w:val="0"/>
                <w:numId w:val="0"/>
              </w:numPr>
              <w:adjustRightInd w:val="0"/>
              <w:spacing w:line="360" w:lineRule="auto"/>
              <w:jc w:val="center"/>
              <w:rPr>
                <w:rFonts w:hint="default" w:ascii="Times New Roman" w:hAnsi="Times New Roman" w:eastAsia="宋体" w:cs="Times New Roman"/>
                <w:caps w:val="0"/>
                <w:color w:val="auto"/>
                <w:sz w:val="21"/>
                <w:szCs w:val="21"/>
                <w:vertAlign w:val="baseline"/>
                <w:lang w:val="en-US" w:eastAsia="zh-CN"/>
              </w:rPr>
            </w:pPr>
            <w:r>
              <w:rPr>
                <w:rFonts w:hint="default" w:ascii="Times New Roman" w:hAnsi="Times New Roman" w:eastAsia="宋体" w:cs="Times New Roman"/>
                <w:caps w:val="0"/>
                <w:color w:val="auto"/>
                <w:sz w:val="21"/>
                <w:szCs w:val="21"/>
                <w:vertAlign w:val="baseline"/>
                <w:lang w:val="en-US" w:eastAsia="zh-CN"/>
              </w:rPr>
              <w:t>排放浓度（mg/L）</w:t>
            </w:r>
          </w:p>
        </w:tc>
        <w:tc>
          <w:tcPr>
            <w:tcW w:w="1010" w:type="dxa"/>
            <w:noWrap w:val="0"/>
            <w:vAlign w:val="center"/>
          </w:tcPr>
          <w:p>
            <w:pPr>
              <w:widowControl w:val="0"/>
              <w:numPr>
                <w:ilvl w:val="0"/>
                <w:numId w:val="0"/>
              </w:numPr>
              <w:adjustRightInd w:val="0"/>
              <w:spacing w:line="360" w:lineRule="auto"/>
              <w:jc w:val="center"/>
              <w:rPr>
                <w:rFonts w:hint="default" w:ascii="Times New Roman" w:hAnsi="Times New Roman" w:eastAsia="宋体" w:cs="Times New Roman"/>
                <w:caps w:val="0"/>
                <w:color w:val="auto"/>
                <w:sz w:val="21"/>
                <w:szCs w:val="21"/>
                <w:vertAlign w:val="baseline"/>
                <w:lang w:val="en-US" w:eastAsia="zh-CN"/>
              </w:rPr>
            </w:pPr>
            <w:r>
              <w:rPr>
                <w:rFonts w:hint="default" w:ascii="Times New Roman" w:hAnsi="Times New Roman" w:eastAsia="宋体" w:cs="Times New Roman"/>
                <w:caps w:val="0"/>
                <w:color w:val="auto"/>
                <w:sz w:val="21"/>
                <w:szCs w:val="21"/>
                <w:vertAlign w:val="baseline"/>
                <w:lang w:val="en-US" w:eastAsia="zh-CN"/>
              </w:rPr>
              <w:t>90</w:t>
            </w:r>
          </w:p>
        </w:tc>
        <w:tc>
          <w:tcPr>
            <w:tcW w:w="1001" w:type="dxa"/>
            <w:noWrap w:val="0"/>
            <w:vAlign w:val="center"/>
          </w:tcPr>
          <w:p>
            <w:pPr>
              <w:widowControl w:val="0"/>
              <w:numPr>
                <w:ilvl w:val="0"/>
                <w:numId w:val="0"/>
              </w:numPr>
              <w:adjustRightInd w:val="0"/>
              <w:spacing w:line="360" w:lineRule="auto"/>
              <w:jc w:val="center"/>
              <w:rPr>
                <w:rFonts w:hint="default" w:ascii="Times New Roman" w:hAnsi="Times New Roman" w:eastAsia="宋体" w:cs="Times New Roman"/>
                <w:caps w:val="0"/>
                <w:color w:val="auto"/>
                <w:sz w:val="21"/>
                <w:szCs w:val="21"/>
                <w:vertAlign w:val="baseline"/>
                <w:lang w:val="en-US" w:eastAsia="zh-CN"/>
              </w:rPr>
            </w:pPr>
            <w:r>
              <w:rPr>
                <w:rFonts w:hint="default" w:ascii="Times New Roman" w:hAnsi="Times New Roman" w:eastAsia="宋体" w:cs="Times New Roman"/>
                <w:caps w:val="0"/>
                <w:color w:val="auto"/>
                <w:sz w:val="21"/>
                <w:szCs w:val="21"/>
                <w:vertAlign w:val="baseline"/>
                <w:lang w:val="en-US" w:eastAsia="zh-CN"/>
              </w:rPr>
              <w:t>20</w:t>
            </w:r>
          </w:p>
        </w:tc>
        <w:tc>
          <w:tcPr>
            <w:tcW w:w="1002" w:type="dxa"/>
            <w:noWrap w:val="0"/>
            <w:vAlign w:val="center"/>
          </w:tcPr>
          <w:p>
            <w:pPr>
              <w:widowControl w:val="0"/>
              <w:numPr>
                <w:ilvl w:val="0"/>
                <w:numId w:val="0"/>
              </w:numPr>
              <w:adjustRightInd w:val="0"/>
              <w:spacing w:line="360" w:lineRule="auto"/>
              <w:jc w:val="center"/>
              <w:rPr>
                <w:rFonts w:hint="default" w:ascii="Times New Roman" w:hAnsi="Times New Roman" w:eastAsia="宋体" w:cs="Times New Roman"/>
                <w:caps w:val="0"/>
                <w:color w:val="auto"/>
                <w:sz w:val="21"/>
                <w:szCs w:val="21"/>
                <w:vertAlign w:val="baseline"/>
                <w:lang w:val="en-US" w:eastAsia="zh-CN"/>
              </w:rPr>
            </w:pPr>
            <w:r>
              <w:rPr>
                <w:rFonts w:hint="default" w:ascii="Times New Roman" w:hAnsi="Times New Roman" w:eastAsia="宋体" w:cs="Times New Roman"/>
                <w:caps w:val="0"/>
                <w:color w:val="auto"/>
                <w:sz w:val="21"/>
                <w:szCs w:val="21"/>
                <w:vertAlign w:val="baseline"/>
                <w:lang w:val="en-US" w:eastAsia="zh-CN"/>
              </w:rPr>
              <w:t>60</w:t>
            </w:r>
          </w:p>
        </w:tc>
        <w:tc>
          <w:tcPr>
            <w:tcW w:w="1016" w:type="dxa"/>
            <w:noWrap w:val="0"/>
            <w:vAlign w:val="center"/>
          </w:tcPr>
          <w:p>
            <w:pPr>
              <w:widowControl w:val="0"/>
              <w:numPr>
                <w:ilvl w:val="0"/>
                <w:numId w:val="0"/>
              </w:numPr>
              <w:adjustRightInd w:val="0"/>
              <w:spacing w:line="360" w:lineRule="auto"/>
              <w:jc w:val="center"/>
              <w:rPr>
                <w:rFonts w:hint="default" w:ascii="Times New Roman" w:hAnsi="Times New Roman" w:eastAsia="宋体" w:cs="Times New Roman"/>
                <w:caps w:val="0"/>
                <w:color w:val="auto"/>
                <w:sz w:val="21"/>
                <w:szCs w:val="21"/>
                <w:vertAlign w:val="baseline"/>
                <w:lang w:val="en-US" w:eastAsia="zh-CN"/>
              </w:rPr>
            </w:pPr>
            <w:r>
              <w:rPr>
                <w:rFonts w:hint="default" w:ascii="Times New Roman" w:hAnsi="Times New Roman" w:eastAsia="宋体" w:cs="Times New Roman"/>
                <w:caps w:val="0"/>
                <w:color w:val="auto"/>
                <w:sz w:val="21"/>
                <w:szCs w:val="21"/>
                <w:vertAlign w:val="baseli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93" w:type="dxa"/>
            <w:vMerge w:val="continue"/>
            <w:noWrap w:val="0"/>
            <w:vAlign w:val="top"/>
          </w:tcPr>
          <w:p>
            <w:pPr>
              <w:widowControl w:val="0"/>
              <w:numPr>
                <w:ilvl w:val="0"/>
                <w:numId w:val="0"/>
              </w:numPr>
              <w:adjustRightInd w:val="0"/>
              <w:spacing w:line="360" w:lineRule="auto"/>
              <w:jc w:val="center"/>
              <w:rPr>
                <w:rFonts w:hint="default" w:ascii="Times New Roman" w:hAnsi="Times New Roman" w:eastAsia="宋体" w:cs="Times New Roman"/>
                <w:caps w:val="0"/>
                <w:color w:val="auto"/>
                <w:sz w:val="21"/>
                <w:szCs w:val="21"/>
                <w:vertAlign w:val="baseline"/>
                <w:lang w:val="en-US" w:eastAsia="zh-CN"/>
              </w:rPr>
            </w:pPr>
          </w:p>
        </w:tc>
        <w:tc>
          <w:tcPr>
            <w:tcW w:w="1839" w:type="dxa"/>
            <w:noWrap w:val="0"/>
            <w:vAlign w:val="center"/>
          </w:tcPr>
          <w:p>
            <w:pPr>
              <w:widowControl w:val="0"/>
              <w:numPr>
                <w:ilvl w:val="0"/>
                <w:numId w:val="0"/>
              </w:numPr>
              <w:adjustRightInd w:val="0"/>
              <w:spacing w:line="360" w:lineRule="auto"/>
              <w:jc w:val="center"/>
              <w:rPr>
                <w:rFonts w:hint="default" w:ascii="Times New Roman" w:hAnsi="Times New Roman" w:eastAsia="宋体" w:cs="Times New Roman"/>
                <w:caps w:val="0"/>
                <w:color w:val="auto"/>
                <w:sz w:val="21"/>
                <w:szCs w:val="21"/>
                <w:vertAlign w:val="baseline"/>
                <w:lang w:val="en-US" w:eastAsia="zh-CN"/>
              </w:rPr>
            </w:pPr>
            <w:r>
              <w:rPr>
                <w:rFonts w:hint="default" w:ascii="Times New Roman" w:hAnsi="Times New Roman" w:eastAsia="宋体" w:cs="Times New Roman"/>
                <w:caps w:val="0"/>
                <w:color w:val="auto"/>
                <w:sz w:val="21"/>
                <w:szCs w:val="21"/>
                <w:vertAlign w:val="baseline"/>
                <w:lang w:val="en-US" w:eastAsia="zh-CN"/>
              </w:rPr>
              <w:t>排放量（t/a）</w:t>
            </w:r>
          </w:p>
        </w:tc>
        <w:tc>
          <w:tcPr>
            <w:tcW w:w="1010" w:type="dxa"/>
            <w:noWrap w:val="0"/>
            <w:vAlign w:val="center"/>
          </w:tcPr>
          <w:p>
            <w:pPr>
              <w:widowControl w:val="0"/>
              <w:numPr>
                <w:ilvl w:val="0"/>
                <w:numId w:val="0"/>
              </w:numPr>
              <w:adjustRightInd w:val="0"/>
              <w:spacing w:line="360" w:lineRule="auto"/>
              <w:jc w:val="center"/>
              <w:rPr>
                <w:rFonts w:hint="default" w:ascii="Times New Roman" w:hAnsi="Times New Roman" w:eastAsia="宋体" w:cs="Times New Roman"/>
                <w:caps w:val="0"/>
                <w:color w:val="auto"/>
                <w:sz w:val="21"/>
                <w:szCs w:val="21"/>
                <w:vertAlign w:val="baseline"/>
                <w:lang w:val="en-US" w:eastAsia="zh-CN"/>
              </w:rPr>
            </w:pPr>
            <w:r>
              <w:rPr>
                <w:rFonts w:hint="eastAsia" w:ascii="Times New Roman" w:hAnsi="Times New Roman" w:eastAsia="宋体" w:cs="Times New Roman"/>
                <w:caps w:val="0"/>
                <w:color w:val="auto"/>
                <w:sz w:val="21"/>
                <w:szCs w:val="21"/>
                <w:vertAlign w:val="baseline"/>
                <w:lang w:val="en-US" w:eastAsia="zh-CN"/>
              </w:rPr>
              <w:t>0.181</w:t>
            </w:r>
          </w:p>
        </w:tc>
        <w:tc>
          <w:tcPr>
            <w:tcW w:w="1001" w:type="dxa"/>
            <w:noWrap w:val="0"/>
            <w:vAlign w:val="center"/>
          </w:tcPr>
          <w:p>
            <w:pPr>
              <w:widowControl w:val="0"/>
              <w:numPr>
                <w:ilvl w:val="0"/>
                <w:numId w:val="0"/>
              </w:numPr>
              <w:adjustRightInd w:val="0"/>
              <w:spacing w:line="360" w:lineRule="auto"/>
              <w:jc w:val="center"/>
              <w:rPr>
                <w:rFonts w:hint="default" w:ascii="Times New Roman" w:hAnsi="Times New Roman" w:eastAsia="宋体" w:cs="Times New Roman"/>
                <w:caps w:val="0"/>
                <w:color w:val="auto"/>
                <w:sz w:val="21"/>
                <w:szCs w:val="21"/>
                <w:vertAlign w:val="baseline"/>
                <w:lang w:val="en-US" w:eastAsia="zh-CN"/>
              </w:rPr>
            </w:pPr>
            <w:r>
              <w:rPr>
                <w:rFonts w:hint="eastAsia" w:ascii="Times New Roman" w:hAnsi="Times New Roman" w:eastAsia="宋体" w:cs="Times New Roman"/>
                <w:caps w:val="0"/>
                <w:color w:val="auto"/>
                <w:sz w:val="21"/>
                <w:szCs w:val="21"/>
                <w:vertAlign w:val="baseline"/>
                <w:lang w:val="en-US" w:eastAsia="zh-CN"/>
              </w:rPr>
              <w:t>0.0403</w:t>
            </w:r>
          </w:p>
        </w:tc>
        <w:tc>
          <w:tcPr>
            <w:tcW w:w="1002" w:type="dxa"/>
            <w:noWrap w:val="0"/>
            <w:vAlign w:val="center"/>
          </w:tcPr>
          <w:p>
            <w:pPr>
              <w:widowControl w:val="0"/>
              <w:numPr>
                <w:ilvl w:val="0"/>
                <w:numId w:val="0"/>
              </w:numPr>
              <w:adjustRightInd w:val="0"/>
              <w:spacing w:line="360" w:lineRule="auto"/>
              <w:jc w:val="center"/>
              <w:rPr>
                <w:rFonts w:hint="default" w:ascii="Times New Roman" w:hAnsi="Times New Roman" w:eastAsia="宋体" w:cs="Times New Roman"/>
                <w:caps w:val="0"/>
                <w:color w:val="auto"/>
                <w:sz w:val="21"/>
                <w:szCs w:val="21"/>
                <w:vertAlign w:val="baseline"/>
                <w:lang w:val="en-US" w:eastAsia="zh-CN"/>
              </w:rPr>
            </w:pPr>
            <w:r>
              <w:rPr>
                <w:rFonts w:hint="eastAsia" w:ascii="Times New Roman" w:hAnsi="Times New Roman" w:eastAsia="宋体" w:cs="Times New Roman"/>
                <w:caps w:val="0"/>
                <w:color w:val="auto"/>
                <w:sz w:val="21"/>
                <w:szCs w:val="21"/>
                <w:vertAlign w:val="baseline"/>
                <w:lang w:val="en-US" w:eastAsia="zh-CN"/>
              </w:rPr>
              <w:t>0.121</w:t>
            </w:r>
          </w:p>
        </w:tc>
        <w:tc>
          <w:tcPr>
            <w:tcW w:w="1016" w:type="dxa"/>
            <w:noWrap w:val="0"/>
            <w:vAlign w:val="center"/>
          </w:tcPr>
          <w:p>
            <w:pPr>
              <w:widowControl w:val="0"/>
              <w:numPr>
                <w:ilvl w:val="0"/>
                <w:numId w:val="0"/>
              </w:numPr>
              <w:adjustRightInd w:val="0"/>
              <w:spacing w:line="360" w:lineRule="auto"/>
              <w:jc w:val="center"/>
              <w:rPr>
                <w:rFonts w:hint="default" w:ascii="Times New Roman" w:hAnsi="Times New Roman" w:eastAsia="宋体" w:cs="Times New Roman"/>
                <w:caps w:val="0"/>
                <w:color w:val="auto"/>
                <w:sz w:val="21"/>
                <w:szCs w:val="21"/>
                <w:vertAlign w:val="baseline"/>
                <w:lang w:val="en-US" w:eastAsia="zh-CN"/>
              </w:rPr>
            </w:pPr>
            <w:r>
              <w:rPr>
                <w:rFonts w:hint="eastAsia" w:ascii="Times New Roman" w:hAnsi="Times New Roman" w:eastAsia="宋体" w:cs="Times New Roman"/>
                <w:caps w:val="0"/>
                <w:color w:val="auto"/>
                <w:sz w:val="21"/>
                <w:szCs w:val="21"/>
                <w:vertAlign w:val="baseline"/>
                <w:lang w:val="en-US" w:eastAsia="zh-CN"/>
              </w:rPr>
              <w:t>0.0202</w:t>
            </w:r>
          </w:p>
        </w:tc>
      </w:tr>
    </w:tbl>
    <w:p>
      <w:pPr>
        <w:pStyle w:val="16"/>
        <w:numPr>
          <w:ilvl w:val="0"/>
          <w:numId w:val="0"/>
        </w:numPr>
        <w:spacing w:line="360" w:lineRule="auto"/>
        <w:ind w:left="480" w:leftChars="0"/>
        <w:rPr>
          <w:rFonts w:hint="eastAsia" w:ascii="Times New Roman" w:hAnsi="Times New Roman" w:eastAsia="宋体" w:cs="Times New Roman"/>
          <w:b w:val="0"/>
          <w:bCs w:val="0"/>
          <w:caps w:val="0"/>
          <w:sz w:val="24"/>
          <w:szCs w:val="24"/>
          <w:lang w:val="en-US" w:eastAsia="zh-CN"/>
        </w:rPr>
      </w:pPr>
      <w:r>
        <w:rPr>
          <w:rFonts w:hint="eastAsia" w:ascii="Times New Roman" w:hAnsi="Times New Roman" w:eastAsia="宋体" w:cs="Times New Roman"/>
          <w:b/>
          <w:bCs/>
          <w:caps w:val="0"/>
          <w:sz w:val="24"/>
          <w:szCs w:val="24"/>
          <w:lang w:val="en-US" w:eastAsia="zh-CN"/>
        </w:rPr>
        <w:t>2.生产废水</w:t>
      </w:r>
    </w:p>
    <w:p>
      <w:pPr>
        <w:spacing w:line="360" w:lineRule="auto"/>
        <w:ind w:firstLine="480" w:firstLineChars="200"/>
        <w:rPr>
          <w:rFonts w:hint="eastAsia" w:ascii="Times New Roman" w:hAnsi="Times New Roman" w:eastAsia="宋体"/>
          <w:caps w:val="0"/>
          <w:sz w:val="24"/>
          <w:szCs w:val="24"/>
          <w:lang w:eastAsia="zh-CN"/>
        </w:rPr>
      </w:pPr>
      <w:r>
        <w:rPr>
          <w:rFonts w:hint="eastAsia" w:ascii="Times New Roman" w:hAnsi="Times New Roman" w:eastAsia="宋体" w:cs="Times New Roman"/>
          <w:b w:val="0"/>
          <w:bCs w:val="0"/>
          <w:caps w:val="0"/>
          <w:sz w:val="24"/>
          <w:szCs w:val="24"/>
          <w:lang w:val="en-US" w:eastAsia="zh-CN"/>
        </w:rPr>
        <w:t>项目生产废水主要包括清洗废水、反渗透纯水机产生的浓水、冷却水，</w:t>
      </w:r>
      <w:r>
        <w:rPr>
          <w:rFonts w:hint="eastAsia" w:ascii="Times New Roman" w:hAnsi="Times New Roman" w:eastAsia="宋体"/>
          <w:caps w:val="0"/>
          <w:sz w:val="24"/>
          <w:szCs w:val="24"/>
          <w:lang w:eastAsia="zh-CN"/>
        </w:rPr>
        <w:t>其中清洗废水经污水处理设施处理后排入市政管网，冷却水循环使用不外排，反渗透纯水机产生的浓水</w:t>
      </w:r>
      <w:r>
        <w:rPr>
          <w:rFonts w:hint="default" w:ascii="Times New Roman" w:hAnsi="Times New Roman" w:eastAsia="宋体" w:cs="Times New Roman"/>
          <w:b w:val="0"/>
          <w:bCs/>
          <w:caps w:val="0"/>
          <w:color w:val="000000"/>
          <w:sz w:val="24"/>
          <w:szCs w:val="24"/>
          <w:lang w:val="en-US" w:eastAsia="zh-CN"/>
        </w:rPr>
        <w:t>部分用作</w:t>
      </w:r>
      <w:r>
        <w:rPr>
          <w:rFonts w:hint="eastAsia" w:ascii="Times New Roman" w:hAnsi="Times New Roman" w:eastAsia="宋体" w:cs="Times New Roman"/>
          <w:b w:val="0"/>
          <w:bCs/>
          <w:caps w:val="0"/>
          <w:color w:val="000000"/>
          <w:sz w:val="24"/>
          <w:szCs w:val="24"/>
          <w:lang w:val="en-US" w:eastAsia="zh-CN"/>
        </w:rPr>
        <w:t>绿化用水</w:t>
      </w:r>
      <w:r>
        <w:rPr>
          <w:rFonts w:hint="default" w:ascii="Times New Roman" w:hAnsi="Times New Roman" w:eastAsia="宋体" w:cs="Times New Roman"/>
          <w:b w:val="0"/>
          <w:bCs/>
          <w:caps w:val="0"/>
          <w:color w:val="000000"/>
          <w:sz w:val="24"/>
          <w:szCs w:val="24"/>
          <w:lang w:val="en-US" w:eastAsia="zh-CN"/>
        </w:rPr>
        <w:t>，部分作为清净下水排入市政雨水管道</w:t>
      </w:r>
      <w:r>
        <w:rPr>
          <w:rFonts w:hint="eastAsia" w:ascii="Times New Roman" w:hAnsi="Times New Roman" w:eastAsia="宋体"/>
          <w:caps w:val="0"/>
          <w:sz w:val="24"/>
          <w:szCs w:val="24"/>
          <w:lang w:eastAsia="zh-CN"/>
        </w:rPr>
        <w:t>。</w:t>
      </w:r>
    </w:p>
    <w:p>
      <w:pPr>
        <w:pStyle w:val="16"/>
        <w:numPr>
          <w:ilvl w:val="0"/>
          <w:numId w:val="0"/>
        </w:numPr>
        <w:spacing w:line="360" w:lineRule="auto"/>
        <w:ind w:firstLine="480" w:firstLineChars="200"/>
        <w:rPr>
          <w:rFonts w:hint="eastAsia" w:ascii="Times New Roman" w:hAnsi="Times New Roman" w:eastAsia="宋体" w:cs="Times New Roman"/>
          <w:b w:val="0"/>
          <w:bCs w:val="0"/>
          <w:caps w:val="0"/>
          <w:lang w:val="en-US" w:eastAsia="zh-CN"/>
        </w:rPr>
      </w:pPr>
      <w:r>
        <w:rPr>
          <w:rFonts w:hint="eastAsia" w:ascii="Times New Roman" w:hAnsi="Times New Roman" w:eastAsia="宋体" w:cs="Times New Roman"/>
          <w:b w:val="0"/>
          <w:bCs w:val="0"/>
          <w:caps w:val="0"/>
          <w:lang w:val="en-US" w:eastAsia="zh-CN"/>
        </w:rPr>
        <w:t>1）清洗废水</w:t>
      </w:r>
    </w:p>
    <w:p>
      <w:pPr>
        <w:pStyle w:val="16"/>
        <w:numPr>
          <w:ilvl w:val="0"/>
          <w:numId w:val="0"/>
        </w:numPr>
        <w:spacing w:line="360" w:lineRule="auto"/>
        <w:ind w:firstLine="480" w:firstLineChars="200"/>
        <w:rPr>
          <w:rFonts w:hint="eastAsia" w:ascii="Times New Roman" w:hAnsi="Times New Roman" w:eastAsia="宋体" w:cs="Times New Roman"/>
          <w:b w:val="0"/>
          <w:bCs w:val="0"/>
          <w:caps w:val="0"/>
          <w:lang w:val="en-US" w:eastAsia="zh-CN"/>
        </w:rPr>
      </w:pPr>
      <w:r>
        <w:rPr>
          <w:rFonts w:hint="eastAsia" w:ascii="Times New Roman" w:hAnsi="Times New Roman" w:eastAsia="宋体" w:cs="Times New Roman"/>
          <w:b w:val="0"/>
          <w:bCs w:val="0"/>
          <w:caps w:val="0"/>
          <w:lang w:val="en-US" w:eastAsia="zh-CN"/>
        </w:rPr>
        <w:t>项目清洗废水包括清洗乳化锅、储料罐、清洗地面的废水以及实验室废水。</w:t>
      </w:r>
    </w:p>
    <w:p>
      <w:pPr>
        <w:pStyle w:val="16"/>
        <w:numPr>
          <w:ilvl w:val="0"/>
          <w:numId w:val="0"/>
        </w:numPr>
        <w:spacing w:line="360" w:lineRule="auto"/>
        <w:ind w:firstLine="480" w:firstLineChars="200"/>
        <w:rPr>
          <w:rFonts w:hint="default" w:ascii="Times New Roman" w:hAnsi="Times New Roman" w:eastAsia="宋体" w:cs="Times New Roman"/>
          <w:b w:val="0"/>
          <w:bCs w:val="0"/>
          <w:caps w:val="0"/>
          <w:lang w:val="en-US" w:eastAsia="zh-CN"/>
        </w:rPr>
      </w:pPr>
      <w:r>
        <w:rPr>
          <w:rFonts w:hint="default" w:ascii="Times New Roman" w:hAnsi="Times New Roman" w:eastAsia="宋体" w:cs="Times New Roman"/>
          <w:b w:val="0"/>
          <w:bCs w:val="0"/>
          <w:caps w:val="0"/>
          <w:lang w:val="en-US" w:eastAsia="zh-CN"/>
        </w:rPr>
        <w:t>①</w:t>
      </w:r>
      <w:r>
        <w:rPr>
          <w:rFonts w:hint="eastAsia" w:ascii="Times New Roman" w:hAnsi="Times New Roman" w:eastAsia="宋体" w:cs="Times New Roman"/>
          <w:b w:val="0"/>
          <w:bCs w:val="0"/>
          <w:caps w:val="0"/>
          <w:lang w:val="en-US" w:eastAsia="zh-CN"/>
        </w:rPr>
        <w:t>清洗乳化锅、储料罐废水</w:t>
      </w:r>
    </w:p>
    <w:p>
      <w:pPr>
        <w:pStyle w:val="16"/>
        <w:numPr>
          <w:ilvl w:val="0"/>
          <w:numId w:val="0"/>
        </w:numPr>
        <w:spacing w:line="360" w:lineRule="auto"/>
        <w:ind w:firstLine="480" w:firstLineChars="200"/>
        <w:rPr>
          <w:rFonts w:hint="eastAsia" w:ascii="Times New Roman" w:hAnsi="Times New Roman" w:eastAsia="宋体" w:cs="宋体"/>
          <w:caps w:val="0"/>
          <w:sz w:val="24"/>
          <w:szCs w:val="24"/>
          <w:lang w:val="en-US" w:eastAsia="zh-CN"/>
        </w:rPr>
      </w:pPr>
      <w:r>
        <w:rPr>
          <w:rFonts w:hint="eastAsia" w:ascii="Times New Roman" w:hAnsi="Times New Roman" w:eastAsia="宋体" w:cs="Times New Roman"/>
          <w:b w:val="0"/>
          <w:bCs w:val="0"/>
          <w:caps w:val="0"/>
          <w:lang w:val="en-US" w:eastAsia="zh-CN"/>
        </w:rPr>
        <w:t>项目乳化锅及储料罐采用纯水进行清洗，每更换一种产品类型需要清洗一次。设备清洗废水含有一定量的原辅料及产品残留物质，根据建设单位提供的资料，</w:t>
      </w:r>
      <w:r>
        <w:rPr>
          <w:rFonts w:hint="eastAsia" w:ascii="Times New Roman" w:hAnsi="Times New Roman" w:eastAsia="宋体" w:cs="宋体"/>
          <w:caps w:val="0"/>
          <w:sz w:val="24"/>
          <w:szCs w:val="24"/>
          <w:lang w:eastAsia="zh-CN"/>
        </w:rPr>
        <w:t>本项目设备清洗的频率为</w:t>
      </w:r>
      <w:r>
        <w:rPr>
          <w:rFonts w:hint="eastAsia" w:ascii="Times New Roman" w:hAnsi="Times New Roman" w:eastAsia="宋体" w:cs="宋体"/>
          <w:caps w:val="0"/>
          <w:sz w:val="24"/>
          <w:szCs w:val="24"/>
          <w:lang w:val="en-US" w:eastAsia="zh-CN"/>
        </w:rPr>
        <w:t>10次/月，需要的用水量为2.5t/m，25t/a，</w:t>
      </w:r>
      <w:r>
        <w:rPr>
          <w:rFonts w:hint="eastAsia" w:ascii="Times New Roman" w:hAnsi="Times New Roman" w:eastAsia="宋体" w:cs="Times New Roman"/>
          <w:b w:val="0"/>
          <w:bCs w:val="0"/>
          <w:caps w:val="0"/>
          <w:lang w:val="en-US" w:eastAsia="zh-CN"/>
        </w:rPr>
        <w:t>排放系数按0.9计，</w:t>
      </w:r>
      <w:r>
        <w:rPr>
          <w:rFonts w:hint="eastAsia" w:ascii="Times New Roman" w:hAnsi="Times New Roman" w:eastAsia="宋体" w:cs="宋体"/>
          <w:caps w:val="0"/>
          <w:sz w:val="24"/>
          <w:szCs w:val="24"/>
          <w:lang w:val="en-US" w:eastAsia="zh-CN"/>
        </w:rPr>
        <w:t>每次产生的清洗废水量为2.25t/m，约为22.5t/a。</w:t>
      </w:r>
    </w:p>
    <w:p>
      <w:pPr>
        <w:pStyle w:val="16"/>
        <w:numPr>
          <w:ilvl w:val="0"/>
          <w:numId w:val="0"/>
        </w:numPr>
        <w:spacing w:line="360" w:lineRule="auto"/>
        <w:ind w:firstLine="480" w:firstLineChars="200"/>
        <w:rPr>
          <w:rFonts w:hint="default" w:ascii="Times New Roman" w:hAnsi="Times New Roman" w:eastAsia="宋体" w:cs="Times New Roman"/>
          <w:b w:val="0"/>
          <w:bCs w:val="0"/>
          <w:caps w:val="0"/>
          <w:lang w:val="en-US" w:eastAsia="zh-CN"/>
        </w:rPr>
      </w:pPr>
      <w:r>
        <w:rPr>
          <w:rFonts w:hint="default" w:ascii="Times New Roman" w:hAnsi="Times New Roman" w:eastAsia="宋体" w:cs="Times New Roman"/>
          <w:b w:val="0"/>
          <w:bCs w:val="0"/>
          <w:caps w:val="0"/>
          <w:lang w:val="en-US" w:eastAsia="zh-CN"/>
        </w:rPr>
        <w:t>②</w:t>
      </w:r>
      <w:r>
        <w:rPr>
          <w:rFonts w:hint="eastAsia" w:ascii="Times New Roman" w:hAnsi="Times New Roman" w:eastAsia="宋体" w:cs="Times New Roman"/>
          <w:b w:val="0"/>
          <w:bCs w:val="0"/>
          <w:caps w:val="0"/>
          <w:lang w:val="en-US" w:eastAsia="zh-CN"/>
        </w:rPr>
        <w:t>车间地面清洗废水</w:t>
      </w:r>
    </w:p>
    <w:p>
      <w:pPr>
        <w:pStyle w:val="16"/>
        <w:numPr>
          <w:ilvl w:val="0"/>
          <w:numId w:val="0"/>
        </w:numPr>
        <w:spacing w:line="360" w:lineRule="auto"/>
        <w:ind w:firstLine="480" w:firstLineChars="200"/>
        <w:rPr>
          <w:rFonts w:hint="eastAsia" w:ascii="Times New Roman" w:hAnsi="Times New Roman" w:eastAsia="宋体" w:cs="Times New Roman"/>
          <w:b w:val="0"/>
          <w:bCs w:val="0"/>
          <w:caps w:val="0"/>
          <w:lang w:val="en-US" w:eastAsia="zh-CN"/>
        </w:rPr>
      </w:pPr>
      <w:r>
        <w:rPr>
          <w:rFonts w:hint="eastAsia" w:ascii="Times New Roman" w:hAnsi="Times New Roman" w:eastAsia="宋体" w:cs="Times New Roman"/>
          <w:b w:val="0"/>
          <w:bCs w:val="0"/>
          <w:caps w:val="0"/>
          <w:lang w:val="en-US" w:eastAsia="zh-CN"/>
        </w:rPr>
        <w:t>根据建设单位提供的资料，车间地面的清洗频率为1次/天，用水量约0.27t/d（75.6t/a），排放系数按0.9计，产生的废水量为约0.24t/d，67.2t/a。</w:t>
      </w:r>
    </w:p>
    <w:p>
      <w:pPr>
        <w:pStyle w:val="16"/>
        <w:numPr>
          <w:ilvl w:val="0"/>
          <w:numId w:val="0"/>
        </w:numPr>
        <w:spacing w:line="360" w:lineRule="auto"/>
        <w:ind w:firstLine="480" w:firstLineChars="200"/>
        <w:rPr>
          <w:rFonts w:hint="default" w:ascii="Times New Roman" w:hAnsi="Times New Roman" w:eastAsia="宋体" w:cs="Times New Roman"/>
          <w:b w:val="0"/>
          <w:bCs w:val="0"/>
          <w:caps w:val="0"/>
          <w:lang w:val="en-US" w:eastAsia="zh-CN"/>
        </w:rPr>
      </w:pPr>
      <w:r>
        <w:rPr>
          <w:rFonts w:hint="default" w:ascii="Times New Roman" w:hAnsi="Times New Roman" w:eastAsia="宋体" w:cs="Times New Roman"/>
          <w:b w:val="0"/>
          <w:bCs w:val="0"/>
          <w:caps w:val="0"/>
          <w:lang w:val="en-US" w:eastAsia="zh-CN"/>
        </w:rPr>
        <w:t>③</w:t>
      </w:r>
      <w:r>
        <w:rPr>
          <w:rFonts w:hint="eastAsia" w:ascii="Times New Roman" w:hAnsi="Times New Roman" w:eastAsia="宋体" w:cs="宋体"/>
          <w:b w:val="0"/>
          <w:bCs w:val="0"/>
          <w:caps w:val="0"/>
          <w:lang w:val="en-US" w:eastAsia="zh-CN"/>
        </w:rPr>
        <w:t>实验室废水</w:t>
      </w:r>
    </w:p>
    <w:p>
      <w:pPr>
        <w:pStyle w:val="16"/>
        <w:numPr>
          <w:ilvl w:val="0"/>
          <w:numId w:val="0"/>
        </w:numPr>
        <w:spacing w:line="360" w:lineRule="auto"/>
        <w:ind w:firstLine="480" w:firstLineChars="200"/>
        <w:rPr>
          <w:rFonts w:hint="eastAsia" w:ascii="Times New Roman" w:hAnsi="Times New Roman" w:eastAsia="宋体" w:cs="Times New Roman"/>
          <w:b w:val="0"/>
          <w:bCs w:val="0"/>
          <w:caps w:val="0"/>
          <w:lang w:val="en-US" w:eastAsia="zh-CN"/>
        </w:rPr>
      </w:pPr>
      <w:r>
        <w:rPr>
          <w:rFonts w:hint="eastAsia" w:ascii="Times New Roman" w:hAnsi="Times New Roman" w:eastAsia="宋体" w:cs="Times New Roman"/>
          <w:b w:val="0"/>
          <w:bCs w:val="0"/>
          <w:caps w:val="0"/>
          <w:lang w:val="en-US" w:eastAsia="zh-CN"/>
        </w:rPr>
        <w:t>本项目半成品抽检会产生少量的检测废水，常规检测项目主要包括感官指（色泽、香气、外观），理化指标(pH 值、泡沫、耐寒、耐热性)、卫生指标（菌落总数）和计量指标等，非常规建验则委托检测部门进行检测。微检过程中主要污染为器皿的清洗废水，不含重金属试剂。根据建设单位提供的资料，实验室检测用水量较小，约0.2t/m（2t/a），由反渗透纯水机制备，排放系数按0.9计，则检测废水量为0.18t/m（1.8t/a）。</w:t>
      </w:r>
    </w:p>
    <w:p>
      <w:pPr>
        <w:pStyle w:val="16"/>
        <w:numPr>
          <w:ilvl w:val="0"/>
          <w:numId w:val="0"/>
        </w:numPr>
        <w:spacing w:line="360" w:lineRule="auto"/>
        <w:ind w:firstLine="480" w:firstLineChars="200"/>
        <w:rPr>
          <w:rFonts w:hint="eastAsia" w:ascii="Times New Roman" w:hAnsi="Times New Roman" w:eastAsia="宋体" w:cs="Times New Roman"/>
          <w:b w:val="0"/>
          <w:bCs w:val="0"/>
          <w:caps w:val="0"/>
          <w:lang w:val="en-US" w:eastAsia="zh-CN"/>
        </w:rPr>
      </w:pPr>
      <w:r>
        <w:rPr>
          <w:rFonts w:hint="eastAsia" w:ascii="Times New Roman" w:hAnsi="Times New Roman" w:eastAsia="宋体" w:cs="Times New Roman"/>
          <w:b w:val="0"/>
          <w:bCs w:val="0"/>
          <w:caps w:val="0"/>
          <w:lang w:val="en-US" w:eastAsia="zh-CN"/>
        </w:rPr>
        <w:t>2）浓水</w:t>
      </w:r>
    </w:p>
    <w:p>
      <w:pPr>
        <w:numPr>
          <w:ilvl w:val="0"/>
          <w:numId w:val="0"/>
        </w:numPr>
        <w:adjustRightInd w:val="0"/>
        <w:spacing w:line="360" w:lineRule="auto"/>
        <w:ind w:firstLine="480" w:firstLineChars="200"/>
        <w:rPr>
          <w:rFonts w:hint="eastAsia" w:ascii="Times New Roman" w:hAnsi="Times New Roman" w:eastAsia="宋体" w:cs="Times New Roman"/>
          <w:b w:val="0"/>
          <w:bCs w:val="0"/>
          <w:caps w:val="0"/>
          <w:lang w:val="en-US" w:eastAsia="zh-CN"/>
        </w:rPr>
      </w:pPr>
      <w:r>
        <w:rPr>
          <w:rFonts w:hint="eastAsia" w:ascii="Times New Roman" w:hAnsi="Times New Roman" w:eastAsia="宋体" w:cs="Times New Roman"/>
          <w:b w:val="0"/>
          <w:bCs w:val="0"/>
          <w:caps w:val="0"/>
          <w:sz w:val="24"/>
          <w:szCs w:val="24"/>
          <w:lang w:val="en-US" w:eastAsia="zh-CN"/>
        </w:rPr>
        <w:t>项目由反渗透纯水机（水利用率约80%）制备纯水，制备的纯水主要用于产品用水、实验室检验、设备清洗等。即部分纯水进入产品（20t/a）；部分用于实验室检测（2t/a）；部分用于设备及储罐清洗（25t/a）。因此，纯水机进水水流量为0.21t/d（58.75t/a），制备的纯水量约为0.18t/d（47t/a），由此产生的浓水约为0.042t/d（11.75t/a）。浓水主要含无机盐类（钙盐、镁盐等）即其他矿物质，水质简单。</w:t>
      </w:r>
      <w:r>
        <w:rPr>
          <w:rFonts w:hint="default" w:ascii="Times New Roman" w:hAnsi="Times New Roman" w:eastAsia="宋体" w:cs="Times New Roman"/>
          <w:b w:val="0"/>
          <w:bCs/>
          <w:caps w:val="0"/>
          <w:color w:val="000000"/>
          <w:sz w:val="24"/>
          <w:szCs w:val="24"/>
          <w:lang w:val="en-US" w:eastAsia="zh-CN"/>
        </w:rPr>
        <w:t>此浓水部分用作</w:t>
      </w:r>
      <w:r>
        <w:rPr>
          <w:rFonts w:hint="eastAsia" w:ascii="Times New Roman" w:hAnsi="Times New Roman" w:eastAsia="宋体" w:cs="Times New Roman"/>
          <w:b w:val="0"/>
          <w:bCs/>
          <w:caps w:val="0"/>
          <w:color w:val="000000"/>
          <w:sz w:val="24"/>
          <w:szCs w:val="24"/>
          <w:lang w:val="en-US" w:eastAsia="zh-CN"/>
        </w:rPr>
        <w:t>绿化用水</w:t>
      </w:r>
      <w:r>
        <w:rPr>
          <w:rFonts w:hint="default" w:ascii="Times New Roman" w:hAnsi="Times New Roman" w:eastAsia="宋体" w:cs="Times New Roman"/>
          <w:b w:val="0"/>
          <w:bCs/>
          <w:caps w:val="0"/>
          <w:color w:val="000000"/>
          <w:sz w:val="24"/>
          <w:szCs w:val="24"/>
          <w:lang w:val="en-US" w:eastAsia="zh-CN"/>
        </w:rPr>
        <w:t>，部分作为清净下水排入市政雨水管道</w:t>
      </w:r>
      <w:r>
        <w:rPr>
          <w:rFonts w:hint="default" w:ascii="Times New Roman" w:hAnsi="Times New Roman" w:eastAsia="宋体" w:cs="Times New Roman"/>
          <w:caps w:val="0"/>
          <w:sz w:val="24"/>
          <w:lang w:val="en-US" w:eastAsia="zh-CN"/>
        </w:rPr>
        <w:t>。</w:t>
      </w:r>
    </w:p>
    <w:p>
      <w:pPr>
        <w:pStyle w:val="16"/>
        <w:numPr>
          <w:ilvl w:val="0"/>
          <w:numId w:val="0"/>
        </w:numPr>
        <w:spacing w:line="360" w:lineRule="auto"/>
        <w:ind w:firstLine="480" w:firstLineChars="200"/>
        <w:rPr>
          <w:rFonts w:hint="eastAsia" w:ascii="Times New Roman" w:hAnsi="Times New Roman" w:eastAsia="宋体" w:cs="Times New Roman"/>
          <w:b w:val="0"/>
          <w:bCs w:val="0"/>
          <w:caps w:val="0"/>
          <w:lang w:val="en-US" w:eastAsia="zh-CN"/>
        </w:rPr>
      </w:pPr>
      <w:r>
        <w:rPr>
          <w:rFonts w:hint="eastAsia" w:ascii="Times New Roman" w:hAnsi="Times New Roman" w:eastAsia="宋体" w:cs="宋体"/>
          <w:b w:val="0"/>
          <w:bCs w:val="0"/>
          <w:caps w:val="0"/>
          <w:lang w:val="en-US" w:eastAsia="zh-CN"/>
        </w:rPr>
        <w:t>3）</w:t>
      </w:r>
      <w:r>
        <w:rPr>
          <w:rFonts w:hint="eastAsia" w:ascii="Times New Roman" w:hAnsi="Times New Roman" w:eastAsia="宋体" w:cs="Times New Roman"/>
          <w:b w:val="0"/>
          <w:bCs w:val="0"/>
          <w:caps w:val="0"/>
          <w:lang w:val="en-US" w:eastAsia="zh-CN"/>
        </w:rPr>
        <w:t>冷却水（循环不外排）</w:t>
      </w:r>
    </w:p>
    <w:p>
      <w:pPr>
        <w:pStyle w:val="16"/>
        <w:numPr>
          <w:ilvl w:val="0"/>
          <w:numId w:val="0"/>
        </w:numPr>
        <w:spacing w:line="360" w:lineRule="auto"/>
        <w:ind w:firstLine="480" w:firstLineChars="200"/>
        <w:rPr>
          <w:rFonts w:hint="eastAsia" w:ascii="Times New Roman" w:hAnsi="Times New Roman" w:eastAsia="宋体" w:cs="Times New Roman"/>
          <w:b w:val="0"/>
          <w:bCs w:val="0"/>
          <w:caps w:val="0"/>
          <w:lang w:val="en-US" w:eastAsia="zh-CN"/>
        </w:rPr>
      </w:pPr>
      <w:r>
        <w:rPr>
          <w:rFonts w:hint="eastAsia" w:ascii="Times New Roman" w:hAnsi="Times New Roman" w:eastAsia="宋体" w:cs="Times New Roman"/>
          <w:b w:val="0"/>
          <w:bCs w:val="0"/>
          <w:caps w:val="0"/>
          <w:lang w:val="en-US" w:eastAsia="zh-CN"/>
        </w:rPr>
        <w:t>本项目产品在加热乳化后需进行降温静置后进行后部工序，项目冷却水循环使用过程中有少量挥发，只需要定期补充消耗水分，约为28t/a（0.1t/d）。 综上，项目反渗透纯水机产生的浓水（11.75t/a）可部分</w:t>
      </w:r>
      <w:r>
        <w:rPr>
          <w:rFonts w:hint="default" w:ascii="Times New Roman" w:hAnsi="Times New Roman" w:eastAsia="宋体" w:cs="Times New Roman"/>
          <w:b w:val="0"/>
          <w:bCs/>
          <w:caps w:val="0"/>
          <w:color w:val="000000"/>
          <w:sz w:val="24"/>
          <w:szCs w:val="24"/>
          <w:lang w:val="en-US" w:eastAsia="zh-CN"/>
        </w:rPr>
        <w:t>用作</w:t>
      </w:r>
      <w:r>
        <w:rPr>
          <w:rFonts w:hint="eastAsia" w:ascii="Times New Roman" w:hAnsi="Times New Roman" w:eastAsia="宋体" w:cs="Times New Roman"/>
          <w:b w:val="0"/>
          <w:bCs/>
          <w:caps w:val="0"/>
          <w:color w:val="000000"/>
          <w:sz w:val="24"/>
          <w:szCs w:val="24"/>
          <w:lang w:val="en-US" w:eastAsia="zh-CN"/>
        </w:rPr>
        <w:t>绿化用水，部分</w:t>
      </w:r>
      <w:r>
        <w:rPr>
          <w:rFonts w:hint="eastAsia" w:ascii="Times New Roman" w:hAnsi="Times New Roman" w:eastAsia="宋体" w:cs="Times New Roman"/>
          <w:b w:val="0"/>
          <w:bCs w:val="0"/>
          <w:caps w:val="0"/>
          <w:lang w:val="en-US" w:eastAsia="zh-CN"/>
        </w:rPr>
        <w:t>作为清净下水直接排入排水沟；项目冷却水循环使用不外排；项目需要处理的生产废水约为91.5t/a，主要包括实验室检测废水0.18t/m（1.8t/a）、清洗乳化罐及储料桶废水2.25t/m（22.5t/a）、地面清洗废水0.24t/d（67.2t/a）。生产废水水质以COD</w:t>
      </w:r>
      <w:r>
        <w:rPr>
          <w:rFonts w:hint="eastAsia" w:ascii="Times New Roman" w:hAnsi="Times New Roman" w:eastAsia="宋体" w:cs="Times New Roman"/>
          <w:b w:val="0"/>
          <w:bCs w:val="0"/>
          <w:caps w:val="0"/>
          <w:vertAlign w:val="subscript"/>
          <w:lang w:val="en-US" w:eastAsia="zh-CN"/>
        </w:rPr>
        <w:t>Cr</w:t>
      </w:r>
      <w:r>
        <w:rPr>
          <w:rFonts w:hint="eastAsia" w:ascii="Times New Roman" w:hAnsi="Times New Roman" w:eastAsia="宋体" w:cs="Times New Roman"/>
          <w:b w:val="0"/>
          <w:bCs w:val="0"/>
          <w:caps w:val="0"/>
          <w:lang w:val="en-US" w:eastAsia="zh-CN"/>
        </w:rPr>
        <w:t>、BOD</w:t>
      </w:r>
      <w:r>
        <w:rPr>
          <w:rFonts w:hint="eastAsia" w:ascii="Times New Roman" w:hAnsi="Times New Roman" w:eastAsia="宋体" w:cs="Times New Roman"/>
          <w:b w:val="0"/>
          <w:bCs w:val="0"/>
          <w:caps w:val="0"/>
          <w:vertAlign w:val="subscript"/>
          <w:lang w:val="en-US" w:eastAsia="zh-CN"/>
        </w:rPr>
        <w:t>5</w:t>
      </w:r>
      <w:r>
        <w:rPr>
          <w:rFonts w:hint="eastAsia" w:ascii="Times New Roman" w:hAnsi="Times New Roman" w:eastAsia="宋体" w:cs="Times New Roman"/>
          <w:b w:val="0"/>
          <w:bCs w:val="0"/>
          <w:caps w:val="0"/>
          <w:lang w:val="en-US" w:eastAsia="zh-CN"/>
        </w:rPr>
        <w:t>、SS、NH</w:t>
      </w:r>
      <w:r>
        <w:rPr>
          <w:rFonts w:hint="eastAsia" w:ascii="Times New Roman" w:hAnsi="Times New Roman" w:eastAsia="宋体" w:cs="Times New Roman"/>
          <w:b w:val="0"/>
          <w:bCs w:val="0"/>
          <w:caps w:val="0"/>
          <w:vertAlign w:val="subscript"/>
          <w:lang w:val="en-US" w:eastAsia="zh-CN"/>
        </w:rPr>
        <w:t>3</w:t>
      </w:r>
      <w:r>
        <w:rPr>
          <w:rFonts w:hint="eastAsia" w:ascii="Times New Roman" w:hAnsi="Times New Roman" w:eastAsia="宋体" w:cs="Times New Roman"/>
          <w:b w:val="0"/>
          <w:bCs w:val="0"/>
          <w:caps w:val="0"/>
          <w:lang w:val="en-US" w:eastAsia="zh-CN"/>
        </w:rPr>
        <w:t>-N、LAS为主。生产废水经自建污水处理设施处理后达广东省《水污染物排放限值》（DB44/26-2001）第二时段一级标准后排入市政管网。项目生产废水污染源强及排放浓度根据同类项目的废水进行预测，生产废水水质见下表 4.9。</w:t>
      </w:r>
    </w:p>
    <w:p>
      <w:pPr>
        <w:numPr>
          <w:ilvl w:val="0"/>
          <w:numId w:val="0"/>
        </w:numPr>
        <w:adjustRightInd w:val="0"/>
        <w:spacing w:line="360" w:lineRule="auto"/>
        <w:ind w:firstLine="480"/>
        <w:jc w:val="center"/>
        <w:rPr>
          <w:rFonts w:hint="eastAsia" w:ascii="Times New Roman" w:hAnsi="Times New Roman" w:eastAsia="宋体" w:cs="Times New Roman"/>
          <w:b/>
          <w:bCs/>
          <w:caps w:val="0"/>
          <w:lang w:val="en-US" w:eastAsia="zh-CN"/>
        </w:rPr>
      </w:pPr>
      <w:r>
        <w:rPr>
          <w:rFonts w:hint="default" w:ascii="Times New Roman" w:hAnsi="Times New Roman" w:eastAsia="宋体" w:cs="Times New Roman"/>
          <w:b/>
          <w:bCs/>
          <w:caps w:val="0"/>
          <w:color w:val="000000"/>
          <w:sz w:val="21"/>
          <w:szCs w:val="21"/>
          <w:lang w:val="en-US" w:eastAsia="zh-CN"/>
        </w:rPr>
        <w:t>表</w:t>
      </w:r>
      <w:r>
        <w:rPr>
          <w:rFonts w:hint="eastAsia" w:ascii="Times New Roman" w:hAnsi="Times New Roman" w:eastAsia="宋体" w:cs="Times New Roman"/>
          <w:b/>
          <w:bCs/>
          <w:caps w:val="0"/>
          <w:color w:val="000000"/>
          <w:sz w:val="21"/>
          <w:szCs w:val="21"/>
          <w:lang w:val="en-US" w:eastAsia="zh-CN"/>
        </w:rPr>
        <w:t>4.9</w:t>
      </w:r>
      <w:r>
        <w:rPr>
          <w:rFonts w:hint="default" w:ascii="Times New Roman" w:hAnsi="Times New Roman" w:eastAsia="宋体" w:cs="Times New Roman"/>
          <w:b/>
          <w:bCs/>
          <w:caps w:val="0"/>
          <w:color w:val="000000"/>
          <w:sz w:val="21"/>
          <w:szCs w:val="21"/>
          <w:lang w:val="en-US" w:eastAsia="zh-CN"/>
        </w:rPr>
        <w:t xml:space="preserve"> </w:t>
      </w:r>
      <w:r>
        <w:rPr>
          <w:rFonts w:hint="eastAsia" w:ascii="Times New Roman" w:hAnsi="Times New Roman" w:eastAsia="宋体" w:cs="Times New Roman"/>
          <w:b/>
          <w:bCs/>
          <w:caps w:val="0"/>
          <w:color w:val="000000"/>
          <w:sz w:val="21"/>
          <w:szCs w:val="21"/>
          <w:lang w:val="en-US" w:eastAsia="zh-CN"/>
        </w:rPr>
        <w:t>本项目清洗废水水质一览表 （单位：mg/L）</w:t>
      </w:r>
    </w:p>
    <w:tbl>
      <w:tblPr>
        <w:tblStyle w:val="13"/>
        <w:tblW w:w="85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5"/>
        <w:gridCol w:w="1909"/>
        <w:gridCol w:w="1017"/>
        <w:gridCol w:w="1151"/>
        <w:gridCol w:w="1015"/>
        <w:gridCol w:w="1123"/>
        <w:gridCol w:w="1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5" w:type="dxa"/>
            <w:noWrap w:val="0"/>
            <w:vAlign w:val="center"/>
          </w:tcPr>
          <w:p>
            <w:pPr>
              <w:widowControl w:val="0"/>
              <w:numPr>
                <w:ilvl w:val="0"/>
                <w:numId w:val="0"/>
              </w:numPr>
              <w:adjustRightInd w:val="0"/>
              <w:spacing w:line="360" w:lineRule="auto"/>
              <w:ind w:left="0" w:leftChars="0" w:firstLine="0" w:firstLineChars="0"/>
              <w:jc w:val="center"/>
              <w:rPr>
                <w:rFonts w:hint="default" w:ascii="Times New Roman" w:hAnsi="Times New Roman" w:eastAsia="宋体" w:cs="Times New Roman"/>
                <w:b/>
                <w:bCs/>
                <w:caps w:val="0"/>
                <w:color w:val="000000"/>
                <w:sz w:val="21"/>
                <w:szCs w:val="21"/>
                <w:vertAlign w:val="baseline"/>
                <w:lang w:val="en-US" w:eastAsia="zh-CN"/>
              </w:rPr>
            </w:pPr>
            <w:r>
              <w:rPr>
                <w:rFonts w:hint="default" w:ascii="Times New Roman" w:hAnsi="Times New Roman" w:eastAsia="宋体" w:cs="Times New Roman"/>
                <w:b/>
                <w:bCs/>
                <w:caps w:val="0"/>
                <w:color w:val="000000"/>
                <w:sz w:val="21"/>
                <w:szCs w:val="21"/>
                <w:vertAlign w:val="baseline"/>
                <w:lang w:val="en-US" w:eastAsia="zh-CN"/>
              </w:rPr>
              <w:t>产生量</w:t>
            </w:r>
          </w:p>
        </w:tc>
        <w:tc>
          <w:tcPr>
            <w:tcW w:w="1909" w:type="dxa"/>
            <w:noWrap w:val="0"/>
            <w:vAlign w:val="center"/>
          </w:tcPr>
          <w:p>
            <w:pPr>
              <w:widowControl w:val="0"/>
              <w:numPr>
                <w:ilvl w:val="0"/>
                <w:numId w:val="0"/>
              </w:numPr>
              <w:adjustRightInd w:val="0"/>
              <w:spacing w:line="360" w:lineRule="auto"/>
              <w:ind w:left="0" w:leftChars="0" w:firstLine="0" w:firstLineChars="0"/>
              <w:jc w:val="center"/>
              <w:rPr>
                <w:rFonts w:hint="default" w:ascii="Times New Roman" w:hAnsi="Times New Roman" w:eastAsia="宋体" w:cs="Times New Roman"/>
                <w:b/>
                <w:bCs/>
                <w:caps w:val="0"/>
                <w:color w:val="000000"/>
                <w:sz w:val="21"/>
                <w:szCs w:val="21"/>
                <w:vertAlign w:val="baseline"/>
                <w:lang w:val="en-US" w:eastAsia="zh-CN"/>
              </w:rPr>
            </w:pPr>
            <w:r>
              <w:rPr>
                <w:rFonts w:hint="default" w:ascii="Times New Roman" w:hAnsi="Times New Roman" w:eastAsia="宋体" w:cs="Times New Roman"/>
                <w:b/>
                <w:bCs/>
                <w:caps w:val="0"/>
                <w:color w:val="000000"/>
                <w:sz w:val="21"/>
                <w:szCs w:val="21"/>
                <w:vertAlign w:val="baseline"/>
                <w:lang w:val="en-US" w:eastAsia="zh-CN"/>
              </w:rPr>
              <w:t>项目</w:t>
            </w:r>
          </w:p>
        </w:tc>
        <w:tc>
          <w:tcPr>
            <w:tcW w:w="1017" w:type="dxa"/>
            <w:noWrap w:val="0"/>
            <w:vAlign w:val="center"/>
          </w:tcPr>
          <w:p>
            <w:pPr>
              <w:widowControl w:val="0"/>
              <w:numPr>
                <w:ilvl w:val="0"/>
                <w:numId w:val="0"/>
              </w:numPr>
              <w:adjustRightInd w:val="0"/>
              <w:spacing w:line="360" w:lineRule="auto"/>
              <w:ind w:left="0" w:leftChars="0" w:firstLine="0" w:firstLineChars="0"/>
              <w:jc w:val="center"/>
              <w:rPr>
                <w:rFonts w:hint="default" w:ascii="Times New Roman" w:hAnsi="Times New Roman" w:eastAsia="宋体" w:cs="Times New Roman"/>
                <w:b/>
                <w:bCs/>
                <w:caps w:val="0"/>
                <w:color w:val="000000"/>
                <w:sz w:val="21"/>
                <w:szCs w:val="21"/>
                <w:vertAlign w:val="baseline"/>
                <w:lang w:val="en-US" w:eastAsia="zh-CN"/>
              </w:rPr>
            </w:pPr>
            <w:r>
              <w:rPr>
                <w:rFonts w:hint="default" w:ascii="Times New Roman" w:hAnsi="Times New Roman" w:eastAsia="宋体" w:cs="Times New Roman"/>
                <w:b/>
                <w:bCs/>
                <w:caps w:val="0"/>
                <w:color w:val="000000"/>
                <w:sz w:val="21"/>
                <w:szCs w:val="21"/>
                <w:vertAlign w:val="baseline"/>
                <w:lang w:val="en-US" w:eastAsia="zh-CN"/>
              </w:rPr>
              <w:t>COD</w:t>
            </w:r>
            <w:r>
              <w:rPr>
                <w:rFonts w:hint="default" w:ascii="Times New Roman" w:hAnsi="Times New Roman" w:eastAsia="宋体" w:cs="Times New Roman"/>
                <w:b/>
                <w:bCs/>
                <w:caps w:val="0"/>
                <w:color w:val="000000"/>
                <w:sz w:val="21"/>
                <w:szCs w:val="21"/>
                <w:vertAlign w:val="subscript"/>
                <w:lang w:val="en-US" w:eastAsia="zh-CN"/>
              </w:rPr>
              <w:t>Cr</w:t>
            </w:r>
          </w:p>
        </w:tc>
        <w:tc>
          <w:tcPr>
            <w:tcW w:w="1151" w:type="dxa"/>
            <w:noWrap w:val="0"/>
            <w:vAlign w:val="center"/>
          </w:tcPr>
          <w:p>
            <w:pPr>
              <w:widowControl w:val="0"/>
              <w:numPr>
                <w:ilvl w:val="0"/>
                <w:numId w:val="0"/>
              </w:numPr>
              <w:adjustRightInd w:val="0"/>
              <w:spacing w:line="360" w:lineRule="auto"/>
              <w:ind w:left="0" w:leftChars="0" w:firstLine="0" w:firstLineChars="0"/>
              <w:jc w:val="center"/>
              <w:rPr>
                <w:rFonts w:hint="default" w:ascii="Times New Roman" w:hAnsi="Times New Roman" w:eastAsia="宋体" w:cs="Times New Roman"/>
                <w:b/>
                <w:bCs/>
                <w:caps w:val="0"/>
                <w:color w:val="000000"/>
                <w:sz w:val="21"/>
                <w:szCs w:val="21"/>
                <w:vertAlign w:val="baseline"/>
                <w:lang w:val="en-US" w:eastAsia="zh-CN"/>
              </w:rPr>
            </w:pPr>
            <w:r>
              <w:rPr>
                <w:rFonts w:hint="default" w:ascii="Times New Roman" w:hAnsi="Times New Roman" w:eastAsia="宋体" w:cs="Times New Roman"/>
                <w:b/>
                <w:bCs/>
                <w:caps w:val="0"/>
                <w:color w:val="000000"/>
                <w:sz w:val="21"/>
                <w:szCs w:val="21"/>
                <w:vertAlign w:val="baseline"/>
                <w:lang w:val="en-US" w:eastAsia="zh-CN"/>
              </w:rPr>
              <w:t>BOD</w:t>
            </w:r>
            <w:r>
              <w:rPr>
                <w:rFonts w:hint="default" w:ascii="Times New Roman" w:hAnsi="Times New Roman" w:eastAsia="宋体" w:cs="Times New Roman"/>
                <w:b/>
                <w:bCs/>
                <w:caps w:val="0"/>
                <w:color w:val="000000"/>
                <w:sz w:val="21"/>
                <w:szCs w:val="21"/>
                <w:vertAlign w:val="subscript"/>
                <w:lang w:val="en-US" w:eastAsia="zh-CN"/>
              </w:rPr>
              <w:t>5</w:t>
            </w:r>
          </w:p>
        </w:tc>
        <w:tc>
          <w:tcPr>
            <w:tcW w:w="1015" w:type="dxa"/>
            <w:noWrap w:val="0"/>
            <w:vAlign w:val="center"/>
          </w:tcPr>
          <w:p>
            <w:pPr>
              <w:widowControl w:val="0"/>
              <w:numPr>
                <w:ilvl w:val="0"/>
                <w:numId w:val="0"/>
              </w:numPr>
              <w:adjustRightInd w:val="0"/>
              <w:spacing w:line="360" w:lineRule="auto"/>
              <w:ind w:left="0" w:leftChars="0" w:firstLine="0" w:firstLineChars="0"/>
              <w:jc w:val="center"/>
              <w:rPr>
                <w:rFonts w:hint="default" w:ascii="Times New Roman" w:hAnsi="Times New Roman" w:eastAsia="宋体" w:cs="Times New Roman"/>
                <w:b/>
                <w:bCs/>
                <w:caps w:val="0"/>
                <w:color w:val="000000"/>
                <w:sz w:val="21"/>
                <w:szCs w:val="21"/>
                <w:vertAlign w:val="baseline"/>
                <w:lang w:val="en-US" w:eastAsia="zh-CN"/>
              </w:rPr>
            </w:pPr>
            <w:r>
              <w:rPr>
                <w:rFonts w:hint="default" w:ascii="Times New Roman" w:hAnsi="Times New Roman" w:eastAsia="宋体" w:cs="Times New Roman"/>
                <w:b/>
                <w:bCs/>
                <w:caps w:val="0"/>
                <w:color w:val="000000"/>
                <w:sz w:val="21"/>
                <w:szCs w:val="21"/>
                <w:vertAlign w:val="baseline"/>
                <w:lang w:val="en-US" w:eastAsia="zh-CN"/>
              </w:rPr>
              <w:t>SS</w:t>
            </w:r>
          </w:p>
        </w:tc>
        <w:tc>
          <w:tcPr>
            <w:tcW w:w="1123" w:type="dxa"/>
            <w:noWrap w:val="0"/>
            <w:vAlign w:val="center"/>
          </w:tcPr>
          <w:p>
            <w:pPr>
              <w:widowControl w:val="0"/>
              <w:numPr>
                <w:ilvl w:val="0"/>
                <w:numId w:val="0"/>
              </w:numPr>
              <w:adjustRightInd w:val="0"/>
              <w:spacing w:line="360" w:lineRule="auto"/>
              <w:ind w:left="0" w:leftChars="0" w:firstLine="0" w:firstLineChars="0"/>
              <w:jc w:val="center"/>
              <w:rPr>
                <w:rFonts w:hint="default" w:ascii="Times New Roman" w:hAnsi="Times New Roman" w:eastAsia="宋体" w:cs="Times New Roman"/>
                <w:b/>
                <w:bCs/>
                <w:caps w:val="0"/>
                <w:color w:val="000000"/>
                <w:sz w:val="21"/>
                <w:szCs w:val="21"/>
                <w:vertAlign w:val="baseline"/>
                <w:lang w:val="en-US" w:eastAsia="zh-CN"/>
              </w:rPr>
            </w:pPr>
            <w:r>
              <w:rPr>
                <w:rFonts w:hint="eastAsia" w:ascii="Times New Roman" w:hAnsi="Times New Roman" w:eastAsia="宋体" w:cs="Times New Roman"/>
                <w:b/>
                <w:bCs/>
                <w:caps w:val="0"/>
                <w:color w:val="000000"/>
                <w:sz w:val="21"/>
                <w:szCs w:val="21"/>
                <w:vertAlign w:val="baseline"/>
                <w:lang w:val="en-US" w:eastAsia="zh-CN"/>
              </w:rPr>
              <w:t>LAS</w:t>
            </w:r>
          </w:p>
        </w:tc>
        <w:tc>
          <w:tcPr>
            <w:tcW w:w="1120" w:type="dxa"/>
            <w:noWrap w:val="0"/>
            <w:vAlign w:val="center"/>
          </w:tcPr>
          <w:p>
            <w:pPr>
              <w:widowControl w:val="0"/>
              <w:numPr>
                <w:ilvl w:val="0"/>
                <w:numId w:val="0"/>
              </w:numPr>
              <w:adjustRightInd w:val="0"/>
              <w:spacing w:line="360" w:lineRule="auto"/>
              <w:ind w:left="0" w:leftChars="0" w:firstLine="0" w:firstLineChars="0"/>
              <w:jc w:val="center"/>
              <w:rPr>
                <w:rFonts w:hint="default" w:ascii="Times New Roman" w:hAnsi="Times New Roman" w:eastAsia="宋体" w:cs="Times New Roman"/>
                <w:b/>
                <w:bCs/>
                <w:caps w:val="0"/>
                <w:color w:val="000000"/>
                <w:sz w:val="21"/>
                <w:szCs w:val="21"/>
                <w:vertAlign w:val="baseline"/>
                <w:lang w:val="en-US" w:eastAsia="zh-CN"/>
              </w:rPr>
            </w:pPr>
            <w:r>
              <w:rPr>
                <w:rFonts w:hint="eastAsia" w:ascii="Times New Roman" w:hAnsi="Times New Roman" w:eastAsia="宋体" w:cs="Times New Roman"/>
                <w:b/>
                <w:bCs/>
                <w:caps w:val="0"/>
                <w:color w:val="000000"/>
                <w:sz w:val="21"/>
                <w:szCs w:val="21"/>
                <w:vertAlign w:val="baseline"/>
                <w:lang w:val="en-US" w:eastAsia="zh-CN"/>
              </w:rPr>
              <w:t>石油类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5" w:type="dxa"/>
            <w:vMerge w:val="restart"/>
            <w:noWrap w:val="0"/>
            <w:vAlign w:val="center"/>
          </w:tcPr>
          <w:p>
            <w:pPr>
              <w:widowControl w:val="0"/>
              <w:numPr>
                <w:ilvl w:val="0"/>
                <w:numId w:val="0"/>
              </w:numPr>
              <w:adjustRightInd w:val="0"/>
              <w:spacing w:line="360" w:lineRule="auto"/>
              <w:jc w:val="center"/>
              <w:rPr>
                <w:rFonts w:hint="default" w:ascii="Times New Roman" w:hAnsi="Times New Roman" w:eastAsia="宋体" w:cs="Times New Roman"/>
                <w:caps w:val="0"/>
                <w:color w:val="000000"/>
                <w:sz w:val="21"/>
                <w:szCs w:val="21"/>
                <w:vertAlign w:val="baseline"/>
                <w:lang w:val="en-US" w:eastAsia="zh-CN"/>
              </w:rPr>
            </w:pPr>
            <w:r>
              <w:rPr>
                <w:rFonts w:hint="default" w:ascii="Times New Roman" w:hAnsi="Times New Roman" w:eastAsia="宋体" w:cs="Times New Roman"/>
                <w:caps w:val="0"/>
                <w:color w:val="000000"/>
                <w:sz w:val="21"/>
                <w:szCs w:val="21"/>
                <w:vertAlign w:val="baseline"/>
                <w:lang w:val="en-US" w:eastAsia="zh-CN"/>
              </w:rPr>
              <w:t>清洗污水</w:t>
            </w:r>
          </w:p>
          <w:p>
            <w:pPr>
              <w:widowControl w:val="0"/>
              <w:numPr>
                <w:ilvl w:val="0"/>
                <w:numId w:val="0"/>
              </w:numPr>
              <w:adjustRightInd w:val="0"/>
              <w:spacing w:line="360" w:lineRule="auto"/>
              <w:ind w:left="0" w:leftChars="0" w:firstLine="0" w:firstLineChars="0"/>
              <w:jc w:val="center"/>
              <w:rPr>
                <w:rFonts w:hint="default" w:ascii="Times New Roman" w:hAnsi="Times New Roman" w:eastAsia="宋体" w:cs="Times New Roman"/>
                <w:caps w:val="0"/>
                <w:color w:val="000000"/>
                <w:sz w:val="21"/>
                <w:szCs w:val="21"/>
                <w:vertAlign w:val="baseline"/>
                <w:lang w:val="en-US" w:eastAsia="zh-CN"/>
              </w:rPr>
            </w:pPr>
            <w:r>
              <w:rPr>
                <w:rFonts w:hint="eastAsia" w:ascii="Times New Roman" w:hAnsi="Times New Roman" w:eastAsia="宋体" w:cs="Times New Roman"/>
                <w:caps w:val="0"/>
                <w:color w:val="000000"/>
                <w:sz w:val="21"/>
                <w:szCs w:val="21"/>
                <w:vertAlign w:val="baseline"/>
                <w:lang w:val="en-US" w:eastAsia="zh-CN"/>
              </w:rPr>
              <w:t>91.5</w:t>
            </w:r>
            <w:r>
              <w:rPr>
                <w:rFonts w:hint="default" w:ascii="Times New Roman" w:hAnsi="Times New Roman" w:eastAsia="宋体" w:cs="Times New Roman"/>
                <w:caps w:val="0"/>
                <w:color w:val="000000"/>
                <w:sz w:val="21"/>
                <w:szCs w:val="21"/>
                <w:vertAlign w:val="baseline"/>
                <w:lang w:val="en-US" w:eastAsia="zh-CN"/>
              </w:rPr>
              <w:t>t/a</w:t>
            </w:r>
          </w:p>
        </w:tc>
        <w:tc>
          <w:tcPr>
            <w:tcW w:w="1909" w:type="dxa"/>
            <w:noWrap w:val="0"/>
            <w:vAlign w:val="center"/>
          </w:tcPr>
          <w:p>
            <w:pPr>
              <w:widowControl w:val="0"/>
              <w:numPr>
                <w:ilvl w:val="0"/>
                <w:numId w:val="0"/>
              </w:numPr>
              <w:adjustRightInd w:val="0"/>
              <w:spacing w:line="360" w:lineRule="auto"/>
              <w:ind w:left="0" w:leftChars="0" w:firstLine="0" w:firstLineChars="0"/>
              <w:jc w:val="center"/>
              <w:rPr>
                <w:rFonts w:hint="default" w:ascii="Times New Roman" w:hAnsi="Times New Roman" w:eastAsia="宋体" w:cs="Times New Roman"/>
                <w:caps w:val="0"/>
                <w:color w:val="000000"/>
                <w:sz w:val="21"/>
                <w:szCs w:val="21"/>
                <w:vertAlign w:val="baseline"/>
                <w:lang w:val="en-US" w:eastAsia="zh-CN"/>
              </w:rPr>
            </w:pPr>
            <w:r>
              <w:rPr>
                <w:rFonts w:hint="default" w:ascii="Times New Roman" w:hAnsi="Times New Roman" w:eastAsia="宋体" w:cs="Times New Roman"/>
                <w:caps w:val="0"/>
                <w:color w:val="000000"/>
                <w:sz w:val="21"/>
                <w:szCs w:val="21"/>
                <w:vertAlign w:val="baseline"/>
                <w:lang w:val="en-US" w:eastAsia="zh-CN"/>
              </w:rPr>
              <w:t>产生浓度（mg/L）</w:t>
            </w:r>
          </w:p>
        </w:tc>
        <w:tc>
          <w:tcPr>
            <w:tcW w:w="1017" w:type="dxa"/>
            <w:noWrap w:val="0"/>
            <w:vAlign w:val="center"/>
          </w:tcPr>
          <w:p>
            <w:pPr>
              <w:widowControl w:val="0"/>
              <w:numPr>
                <w:ilvl w:val="0"/>
                <w:numId w:val="0"/>
              </w:numPr>
              <w:adjustRightInd w:val="0"/>
              <w:spacing w:line="360" w:lineRule="auto"/>
              <w:ind w:left="0" w:leftChars="0" w:firstLine="0" w:firstLineChars="0"/>
              <w:jc w:val="center"/>
              <w:rPr>
                <w:rFonts w:hint="default" w:ascii="Times New Roman" w:hAnsi="Times New Roman" w:eastAsia="宋体" w:cs="Times New Roman"/>
                <w:caps w:val="0"/>
                <w:color w:val="000000"/>
                <w:sz w:val="21"/>
                <w:szCs w:val="21"/>
                <w:vertAlign w:val="baseline"/>
                <w:lang w:val="en-US" w:eastAsia="zh-CN"/>
              </w:rPr>
            </w:pPr>
            <w:r>
              <w:rPr>
                <w:rFonts w:hint="eastAsia" w:ascii="Times New Roman" w:hAnsi="Times New Roman" w:eastAsia="宋体" w:cs="Times New Roman"/>
                <w:caps w:val="0"/>
                <w:color w:val="000000"/>
                <w:sz w:val="21"/>
                <w:szCs w:val="21"/>
                <w:vertAlign w:val="baseline"/>
                <w:lang w:val="en-US" w:eastAsia="zh-CN"/>
              </w:rPr>
              <w:t>6000</w:t>
            </w:r>
          </w:p>
        </w:tc>
        <w:tc>
          <w:tcPr>
            <w:tcW w:w="1151" w:type="dxa"/>
            <w:noWrap w:val="0"/>
            <w:vAlign w:val="center"/>
          </w:tcPr>
          <w:p>
            <w:pPr>
              <w:widowControl w:val="0"/>
              <w:numPr>
                <w:ilvl w:val="0"/>
                <w:numId w:val="0"/>
              </w:numPr>
              <w:adjustRightInd w:val="0"/>
              <w:spacing w:line="360" w:lineRule="auto"/>
              <w:ind w:left="0" w:leftChars="0" w:firstLine="0" w:firstLineChars="0"/>
              <w:jc w:val="center"/>
              <w:rPr>
                <w:rFonts w:hint="default" w:ascii="Times New Roman" w:hAnsi="Times New Roman" w:eastAsia="宋体" w:cs="Times New Roman"/>
                <w:caps w:val="0"/>
                <w:color w:val="000000"/>
                <w:sz w:val="21"/>
                <w:szCs w:val="21"/>
                <w:vertAlign w:val="baseline"/>
                <w:lang w:val="en-US" w:eastAsia="zh-CN"/>
              </w:rPr>
            </w:pPr>
            <w:r>
              <w:rPr>
                <w:rFonts w:hint="eastAsia" w:ascii="Times New Roman" w:hAnsi="Times New Roman" w:eastAsia="宋体" w:cs="Times New Roman"/>
                <w:caps w:val="0"/>
                <w:color w:val="000000"/>
                <w:sz w:val="21"/>
                <w:szCs w:val="21"/>
                <w:vertAlign w:val="baseline"/>
                <w:lang w:val="en-US" w:eastAsia="zh-CN"/>
              </w:rPr>
              <w:t>2000</w:t>
            </w:r>
          </w:p>
        </w:tc>
        <w:tc>
          <w:tcPr>
            <w:tcW w:w="1015" w:type="dxa"/>
            <w:noWrap w:val="0"/>
            <w:vAlign w:val="center"/>
          </w:tcPr>
          <w:p>
            <w:pPr>
              <w:widowControl w:val="0"/>
              <w:numPr>
                <w:ilvl w:val="0"/>
                <w:numId w:val="0"/>
              </w:numPr>
              <w:adjustRightInd w:val="0"/>
              <w:spacing w:line="360" w:lineRule="auto"/>
              <w:ind w:left="0" w:leftChars="0" w:firstLine="0" w:firstLineChars="0"/>
              <w:jc w:val="center"/>
              <w:rPr>
                <w:rFonts w:hint="default" w:ascii="Times New Roman" w:hAnsi="Times New Roman" w:eastAsia="宋体" w:cs="Times New Roman"/>
                <w:caps w:val="0"/>
                <w:color w:val="000000"/>
                <w:sz w:val="21"/>
                <w:szCs w:val="21"/>
                <w:vertAlign w:val="baseline"/>
                <w:lang w:val="en-US" w:eastAsia="zh-CN"/>
              </w:rPr>
            </w:pPr>
            <w:r>
              <w:rPr>
                <w:rFonts w:hint="eastAsia" w:ascii="Times New Roman" w:hAnsi="Times New Roman" w:eastAsia="宋体" w:cs="Times New Roman"/>
                <w:caps w:val="0"/>
                <w:color w:val="000000"/>
                <w:sz w:val="21"/>
                <w:szCs w:val="21"/>
                <w:vertAlign w:val="baseline"/>
                <w:lang w:val="en-US" w:eastAsia="zh-CN"/>
              </w:rPr>
              <w:t>1500</w:t>
            </w:r>
          </w:p>
        </w:tc>
        <w:tc>
          <w:tcPr>
            <w:tcW w:w="1123" w:type="dxa"/>
            <w:noWrap w:val="0"/>
            <w:vAlign w:val="center"/>
          </w:tcPr>
          <w:p>
            <w:pPr>
              <w:widowControl w:val="0"/>
              <w:numPr>
                <w:ilvl w:val="0"/>
                <w:numId w:val="0"/>
              </w:numPr>
              <w:adjustRightInd w:val="0"/>
              <w:spacing w:line="360" w:lineRule="auto"/>
              <w:ind w:left="0" w:leftChars="0" w:firstLine="0" w:firstLineChars="0"/>
              <w:jc w:val="center"/>
              <w:rPr>
                <w:rFonts w:hint="default" w:ascii="Times New Roman" w:hAnsi="Times New Roman" w:eastAsia="宋体" w:cs="Times New Roman"/>
                <w:caps w:val="0"/>
                <w:color w:val="000000"/>
                <w:sz w:val="21"/>
                <w:szCs w:val="21"/>
                <w:vertAlign w:val="baseline"/>
                <w:lang w:val="en-US" w:eastAsia="zh-CN"/>
              </w:rPr>
            </w:pPr>
            <w:r>
              <w:rPr>
                <w:rFonts w:hint="eastAsia" w:ascii="Times New Roman" w:hAnsi="Times New Roman" w:eastAsia="宋体" w:cs="Times New Roman"/>
                <w:caps w:val="0"/>
                <w:color w:val="000000"/>
                <w:sz w:val="21"/>
                <w:szCs w:val="21"/>
                <w:vertAlign w:val="baseline"/>
                <w:lang w:val="en-US" w:eastAsia="zh-CN"/>
              </w:rPr>
              <w:t>600</w:t>
            </w:r>
          </w:p>
        </w:tc>
        <w:tc>
          <w:tcPr>
            <w:tcW w:w="1120" w:type="dxa"/>
            <w:noWrap w:val="0"/>
            <w:vAlign w:val="center"/>
          </w:tcPr>
          <w:p>
            <w:pPr>
              <w:widowControl w:val="0"/>
              <w:numPr>
                <w:ilvl w:val="0"/>
                <w:numId w:val="0"/>
              </w:numPr>
              <w:adjustRightInd w:val="0"/>
              <w:spacing w:line="360" w:lineRule="auto"/>
              <w:ind w:left="0" w:leftChars="0" w:firstLine="0" w:firstLineChars="0"/>
              <w:jc w:val="center"/>
              <w:rPr>
                <w:rFonts w:hint="default" w:ascii="Times New Roman" w:hAnsi="Times New Roman" w:eastAsia="宋体" w:cs="Times New Roman"/>
                <w:caps w:val="0"/>
                <w:color w:val="000000"/>
                <w:sz w:val="21"/>
                <w:szCs w:val="21"/>
                <w:vertAlign w:val="baseline"/>
                <w:lang w:val="en-US" w:eastAsia="zh-CN"/>
              </w:rPr>
            </w:pPr>
            <w:r>
              <w:rPr>
                <w:rFonts w:hint="eastAsia" w:ascii="Times New Roman" w:hAnsi="Times New Roman" w:eastAsia="宋体" w:cs="Times New Roman"/>
                <w:caps w:val="0"/>
                <w:color w:val="000000"/>
                <w:sz w:val="21"/>
                <w:szCs w:val="21"/>
                <w:vertAlign w:val="baseline"/>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5" w:type="dxa"/>
            <w:vMerge w:val="continue"/>
            <w:noWrap w:val="0"/>
            <w:vAlign w:val="top"/>
          </w:tcPr>
          <w:p>
            <w:pPr>
              <w:widowControl w:val="0"/>
              <w:numPr>
                <w:ilvl w:val="0"/>
                <w:numId w:val="0"/>
              </w:numPr>
              <w:adjustRightInd w:val="0"/>
              <w:spacing w:line="360" w:lineRule="auto"/>
              <w:ind w:left="0" w:leftChars="0" w:firstLine="0" w:firstLineChars="0"/>
              <w:jc w:val="center"/>
              <w:rPr>
                <w:rFonts w:hint="default" w:ascii="Times New Roman" w:hAnsi="Times New Roman" w:eastAsia="宋体" w:cs="Times New Roman"/>
                <w:caps w:val="0"/>
                <w:color w:val="000000"/>
                <w:sz w:val="21"/>
                <w:szCs w:val="21"/>
                <w:vertAlign w:val="baseline"/>
                <w:lang w:val="en-US" w:eastAsia="zh-CN"/>
              </w:rPr>
            </w:pPr>
          </w:p>
        </w:tc>
        <w:tc>
          <w:tcPr>
            <w:tcW w:w="1909" w:type="dxa"/>
            <w:noWrap w:val="0"/>
            <w:vAlign w:val="center"/>
          </w:tcPr>
          <w:p>
            <w:pPr>
              <w:widowControl w:val="0"/>
              <w:numPr>
                <w:ilvl w:val="0"/>
                <w:numId w:val="0"/>
              </w:numPr>
              <w:adjustRightInd w:val="0"/>
              <w:spacing w:line="360" w:lineRule="auto"/>
              <w:ind w:left="0" w:leftChars="0" w:firstLine="0" w:firstLineChars="0"/>
              <w:jc w:val="center"/>
              <w:rPr>
                <w:rFonts w:hint="default" w:ascii="Times New Roman" w:hAnsi="Times New Roman" w:eastAsia="宋体" w:cs="Times New Roman"/>
                <w:caps w:val="0"/>
                <w:color w:val="000000"/>
                <w:sz w:val="21"/>
                <w:szCs w:val="21"/>
                <w:vertAlign w:val="baseline"/>
                <w:lang w:val="en-US" w:eastAsia="zh-CN"/>
              </w:rPr>
            </w:pPr>
            <w:r>
              <w:rPr>
                <w:rFonts w:hint="default" w:ascii="Times New Roman" w:hAnsi="Times New Roman" w:eastAsia="宋体" w:cs="Times New Roman"/>
                <w:caps w:val="0"/>
                <w:color w:val="000000"/>
                <w:sz w:val="21"/>
                <w:szCs w:val="21"/>
                <w:vertAlign w:val="baseline"/>
                <w:lang w:val="en-US" w:eastAsia="zh-CN"/>
              </w:rPr>
              <w:t>产生量（t/a）</w:t>
            </w:r>
          </w:p>
        </w:tc>
        <w:tc>
          <w:tcPr>
            <w:tcW w:w="1017" w:type="dxa"/>
            <w:noWrap w:val="0"/>
            <w:vAlign w:val="center"/>
          </w:tcPr>
          <w:p>
            <w:pPr>
              <w:widowControl w:val="0"/>
              <w:numPr>
                <w:ilvl w:val="0"/>
                <w:numId w:val="0"/>
              </w:numPr>
              <w:adjustRightInd w:val="0"/>
              <w:spacing w:line="360" w:lineRule="auto"/>
              <w:ind w:left="0" w:leftChars="0" w:firstLine="0" w:firstLineChars="0"/>
              <w:jc w:val="center"/>
              <w:rPr>
                <w:rFonts w:hint="default" w:ascii="Times New Roman" w:hAnsi="Times New Roman" w:eastAsia="宋体" w:cs="Times New Roman"/>
                <w:caps w:val="0"/>
                <w:color w:val="000000"/>
                <w:sz w:val="21"/>
                <w:szCs w:val="21"/>
                <w:vertAlign w:val="baseline"/>
                <w:lang w:val="en-US" w:eastAsia="zh-CN"/>
              </w:rPr>
            </w:pPr>
            <w:r>
              <w:rPr>
                <w:rFonts w:hint="eastAsia" w:ascii="Times New Roman" w:hAnsi="Times New Roman" w:eastAsia="宋体" w:cs="Times New Roman"/>
                <w:caps w:val="0"/>
                <w:color w:val="000000"/>
                <w:sz w:val="21"/>
                <w:szCs w:val="21"/>
                <w:vertAlign w:val="baseline"/>
                <w:lang w:val="en-US" w:eastAsia="zh-CN"/>
              </w:rPr>
              <w:t>0.549</w:t>
            </w:r>
          </w:p>
        </w:tc>
        <w:tc>
          <w:tcPr>
            <w:tcW w:w="1151" w:type="dxa"/>
            <w:noWrap w:val="0"/>
            <w:vAlign w:val="center"/>
          </w:tcPr>
          <w:p>
            <w:pPr>
              <w:widowControl w:val="0"/>
              <w:numPr>
                <w:ilvl w:val="0"/>
                <w:numId w:val="0"/>
              </w:numPr>
              <w:adjustRightInd w:val="0"/>
              <w:spacing w:line="360" w:lineRule="auto"/>
              <w:ind w:left="0" w:leftChars="0" w:firstLine="0" w:firstLineChars="0"/>
              <w:jc w:val="center"/>
              <w:rPr>
                <w:rFonts w:hint="default" w:ascii="Times New Roman" w:hAnsi="Times New Roman" w:eastAsia="宋体" w:cs="Times New Roman"/>
                <w:caps w:val="0"/>
                <w:color w:val="000000"/>
                <w:sz w:val="21"/>
                <w:szCs w:val="21"/>
                <w:vertAlign w:val="baseline"/>
                <w:lang w:val="en-US" w:eastAsia="zh-CN"/>
              </w:rPr>
            </w:pPr>
            <w:r>
              <w:rPr>
                <w:rFonts w:hint="eastAsia" w:ascii="Times New Roman" w:hAnsi="Times New Roman" w:eastAsia="宋体" w:cs="Times New Roman"/>
                <w:caps w:val="0"/>
                <w:color w:val="000000"/>
                <w:sz w:val="21"/>
                <w:szCs w:val="21"/>
                <w:vertAlign w:val="baseline"/>
                <w:lang w:val="en-US" w:eastAsia="zh-CN"/>
              </w:rPr>
              <w:t>0.183</w:t>
            </w:r>
          </w:p>
        </w:tc>
        <w:tc>
          <w:tcPr>
            <w:tcW w:w="1015" w:type="dxa"/>
            <w:noWrap w:val="0"/>
            <w:vAlign w:val="center"/>
          </w:tcPr>
          <w:p>
            <w:pPr>
              <w:widowControl w:val="0"/>
              <w:numPr>
                <w:ilvl w:val="0"/>
                <w:numId w:val="0"/>
              </w:numPr>
              <w:adjustRightInd w:val="0"/>
              <w:spacing w:line="360" w:lineRule="auto"/>
              <w:ind w:left="0" w:leftChars="0" w:firstLine="0" w:firstLineChars="0"/>
              <w:jc w:val="center"/>
              <w:rPr>
                <w:rFonts w:hint="default" w:ascii="Times New Roman" w:hAnsi="Times New Roman" w:eastAsia="宋体" w:cs="Times New Roman"/>
                <w:caps w:val="0"/>
                <w:color w:val="000000"/>
                <w:sz w:val="21"/>
                <w:szCs w:val="21"/>
                <w:vertAlign w:val="baseline"/>
                <w:lang w:val="en-US" w:eastAsia="zh-CN"/>
              </w:rPr>
            </w:pPr>
            <w:r>
              <w:rPr>
                <w:rFonts w:hint="eastAsia" w:ascii="Times New Roman" w:hAnsi="Times New Roman" w:eastAsia="宋体" w:cs="Times New Roman"/>
                <w:caps w:val="0"/>
                <w:color w:val="000000"/>
                <w:sz w:val="21"/>
                <w:szCs w:val="21"/>
                <w:vertAlign w:val="baseline"/>
                <w:lang w:val="en-US" w:eastAsia="zh-CN"/>
              </w:rPr>
              <w:t>0.137</w:t>
            </w:r>
          </w:p>
        </w:tc>
        <w:tc>
          <w:tcPr>
            <w:tcW w:w="1123" w:type="dxa"/>
            <w:noWrap w:val="0"/>
            <w:vAlign w:val="center"/>
          </w:tcPr>
          <w:p>
            <w:pPr>
              <w:widowControl w:val="0"/>
              <w:numPr>
                <w:ilvl w:val="0"/>
                <w:numId w:val="0"/>
              </w:numPr>
              <w:adjustRightInd w:val="0"/>
              <w:spacing w:line="360" w:lineRule="auto"/>
              <w:ind w:left="0" w:leftChars="0" w:firstLine="0" w:firstLineChars="0"/>
              <w:jc w:val="center"/>
              <w:rPr>
                <w:rFonts w:hint="default" w:ascii="Times New Roman" w:hAnsi="Times New Roman" w:eastAsia="宋体" w:cs="Times New Roman"/>
                <w:caps w:val="0"/>
                <w:color w:val="000000"/>
                <w:sz w:val="21"/>
                <w:szCs w:val="21"/>
                <w:vertAlign w:val="baseline"/>
                <w:lang w:val="en-US" w:eastAsia="zh-CN"/>
              </w:rPr>
            </w:pPr>
            <w:r>
              <w:rPr>
                <w:rFonts w:hint="eastAsia" w:ascii="Times New Roman" w:hAnsi="Times New Roman" w:eastAsia="宋体" w:cs="Times New Roman"/>
                <w:caps w:val="0"/>
                <w:color w:val="000000"/>
                <w:sz w:val="21"/>
                <w:szCs w:val="21"/>
                <w:vertAlign w:val="baseline"/>
                <w:lang w:val="en-US" w:eastAsia="zh-CN"/>
              </w:rPr>
              <w:t>0.055</w:t>
            </w:r>
          </w:p>
        </w:tc>
        <w:tc>
          <w:tcPr>
            <w:tcW w:w="1120" w:type="dxa"/>
            <w:noWrap w:val="0"/>
            <w:vAlign w:val="center"/>
          </w:tcPr>
          <w:p>
            <w:pPr>
              <w:widowControl w:val="0"/>
              <w:numPr>
                <w:ilvl w:val="0"/>
                <w:numId w:val="0"/>
              </w:numPr>
              <w:adjustRightInd w:val="0"/>
              <w:spacing w:line="360" w:lineRule="auto"/>
              <w:ind w:left="0" w:leftChars="0" w:firstLine="0" w:firstLineChars="0"/>
              <w:jc w:val="center"/>
              <w:rPr>
                <w:rFonts w:hint="default" w:ascii="Times New Roman" w:hAnsi="Times New Roman" w:eastAsia="宋体" w:cs="Times New Roman"/>
                <w:caps w:val="0"/>
                <w:color w:val="000000"/>
                <w:sz w:val="21"/>
                <w:szCs w:val="21"/>
                <w:vertAlign w:val="baseline"/>
                <w:lang w:val="en-US" w:eastAsia="zh-CN"/>
              </w:rPr>
            </w:pPr>
            <w:r>
              <w:rPr>
                <w:rFonts w:hint="eastAsia" w:ascii="Times New Roman" w:hAnsi="Times New Roman" w:eastAsia="宋体" w:cs="Times New Roman"/>
                <w:caps w:val="0"/>
                <w:color w:val="000000"/>
                <w:sz w:val="21"/>
                <w:szCs w:val="21"/>
                <w:vertAlign w:val="baseline"/>
                <w:lang w:val="en-US" w:eastAsia="zh-CN"/>
              </w:rPr>
              <w:t>0.046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5" w:type="dxa"/>
            <w:vMerge w:val="continue"/>
            <w:noWrap w:val="0"/>
            <w:vAlign w:val="top"/>
          </w:tcPr>
          <w:p>
            <w:pPr>
              <w:widowControl w:val="0"/>
              <w:numPr>
                <w:ilvl w:val="0"/>
                <w:numId w:val="0"/>
              </w:numPr>
              <w:adjustRightInd w:val="0"/>
              <w:spacing w:line="360" w:lineRule="auto"/>
              <w:ind w:left="0" w:leftChars="0" w:firstLine="0" w:firstLineChars="0"/>
              <w:jc w:val="center"/>
              <w:rPr>
                <w:rFonts w:hint="default" w:ascii="Times New Roman" w:hAnsi="Times New Roman" w:eastAsia="宋体" w:cs="Times New Roman"/>
                <w:caps w:val="0"/>
                <w:color w:val="000000"/>
                <w:sz w:val="21"/>
                <w:szCs w:val="21"/>
                <w:vertAlign w:val="baseline"/>
                <w:lang w:val="en-US" w:eastAsia="zh-CN"/>
              </w:rPr>
            </w:pPr>
          </w:p>
        </w:tc>
        <w:tc>
          <w:tcPr>
            <w:tcW w:w="1909" w:type="dxa"/>
            <w:noWrap w:val="0"/>
            <w:vAlign w:val="center"/>
          </w:tcPr>
          <w:p>
            <w:pPr>
              <w:widowControl w:val="0"/>
              <w:numPr>
                <w:ilvl w:val="0"/>
                <w:numId w:val="0"/>
              </w:numPr>
              <w:adjustRightInd w:val="0"/>
              <w:spacing w:line="360" w:lineRule="auto"/>
              <w:ind w:left="0" w:leftChars="0" w:firstLine="0" w:firstLineChars="0"/>
              <w:jc w:val="center"/>
              <w:rPr>
                <w:rFonts w:hint="default" w:ascii="Times New Roman" w:hAnsi="Times New Roman" w:eastAsia="宋体" w:cs="Times New Roman"/>
                <w:caps w:val="0"/>
                <w:color w:val="000000"/>
                <w:sz w:val="21"/>
                <w:szCs w:val="21"/>
                <w:vertAlign w:val="baseline"/>
                <w:lang w:val="en-US" w:eastAsia="zh-CN"/>
              </w:rPr>
            </w:pPr>
            <w:r>
              <w:rPr>
                <w:rFonts w:hint="default" w:ascii="Times New Roman" w:hAnsi="Times New Roman" w:eastAsia="宋体" w:cs="Times New Roman"/>
                <w:caps w:val="0"/>
                <w:color w:val="000000"/>
                <w:sz w:val="21"/>
                <w:szCs w:val="21"/>
                <w:vertAlign w:val="baseline"/>
                <w:lang w:val="en-US" w:eastAsia="zh-CN"/>
              </w:rPr>
              <w:t>排放浓度（mg/L）</w:t>
            </w:r>
          </w:p>
        </w:tc>
        <w:tc>
          <w:tcPr>
            <w:tcW w:w="1017" w:type="dxa"/>
            <w:noWrap w:val="0"/>
            <w:vAlign w:val="center"/>
          </w:tcPr>
          <w:p>
            <w:pPr>
              <w:widowControl w:val="0"/>
              <w:numPr>
                <w:ilvl w:val="0"/>
                <w:numId w:val="0"/>
              </w:numPr>
              <w:adjustRightInd w:val="0"/>
              <w:spacing w:line="360" w:lineRule="auto"/>
              <w:ind w:left="0" w:leftChars="0" w:firstLine="0" w:firstLineChars="0"/>
              <w:jc w:val="center"/>
              <w:rPr>
                <w:rFonts w:hint="default" w:ascii="Times New Roman" w:hAnsi="Times New Roman" w:eastAsia="宋体" w:cs="Times New Roman"/>
                <w:caps w:val="0"/>
                <w:color w:val="000000"/>
                <w:sz w:val="21"/>
                <w:szCs w:val="21"/>
                <w:vertAlign w:val="baseline"/>
                <w:lang w:val="en-US" w:eastAsia="zh-CN"/>
              </w:rPr>
            </w:pPr>
            <w:r>
              <w:rPr>
                <w:rFonts w:hint="default" w:ascii="Times New Roman" w:hAnsi="Times New Roman" w:eastAsia="宋体" w:cs="Times New Roman"/>
                <w:caps w:val="0"/>
                <w:color w:val="000000"/>
                <w:sz w:val="21"/>
                <w:szCs w:val="21"/>
                <w:vertAlign w:val="baseline"/>
                <w:lang w:val="en-US" w:eastAsia="zh-CN"/>
              </w:rPr>
              <w:t>90</w:t>
            </w:r>
          </w:p>
        </w:tc>
        <w:tc>
          <w:tcPr>
            <w:tcW w:w="1151" w:type="dxa"/>
            <w:noWrap w:val="0"/>
            <w:vAlign w:val="center"/>
          </w:tcPr>
          <w:p>
            <w:pPr>
              <w:widowControl w:val="0"/>
              <w:numPr>
                <w:ilvl w:val="0"/>
                <w:numId w:val="0"/>
              </w:numPr>
              <w:adjustRightInd w:val="0"/>
              <w:spacing w:line="360" w:lineRule="auto"/>
              <w:ind w:left="0" w:leftChars="0" w:firstLine="0" w:firstLineChars="0"/>
              <w:jc w:val="center"/>
              <w:rPr>
                <w:rFonts w:hint="default" w:ascii="Times New Roman" w:hAnsi="Times New Roman" w:eastAsia="宋体" w:cs="Times New Roman"/>
                <w:caps w:val="0"/>
                <w:color w:val="000000"/>
                <w:sz w:val="21"/>
                <w:szCs w:val="21"/>
                <w:vertAlign w:val="baseline"/>
                <w:lang w:val="en-US" w:eastAsia="zh-CN"/>
              </w:rPr>
            </w:pPr>
            <w:r>
              <w:rPr>
                <w:rFonts w:hint="default" w:ascii="Times New Roman" w:hAnsi="Times New Roman" w:eastAsia="宋体" w:cs="Times New Roman"/>
                <w:caps w:val="0"/>
                <w:color w:val="000000"/>
                <w:sz w:val="21"/>
                <w:szCs w:val="21"/>
                <w:vertAlign w:val="baseline"/>
                <w:lang w:val="en-US" w:eastAsia="zh-CN"/>
              </w:rPr>
              <w:t>20</w:t>
            </w:r>
          </w:p>
        </w:tc>
        <w:tc>
          <w:tcPr>
            <w:tcW w:w="1015" w:type="dxa"/>
            <w:noWrap w:val="0"/>
            <w:vAlign w:val="center"/>
          </w:tcPr>
          <w:p>
            <w:pPr>
              <w:widowControl w:val="0"/>
              <w:numPr>
                <w:ilvl w:val="0"/>
                <w:numId w:val="0"/>
              </w:numPr>
              <w:adjustRightInd w:val="0"/>
              <w:spacing w:line="360" w:lineRule="auto"/>
              <w:ind w:left="0" w:leftChars="0" w:firstLine="0" w:firstLineChars="0"/>
              <w:jc w:val="center"/>
              <w:rPr>
                <w:rFonts w:hint="default" w:ascii="Times New Roman" w:hAnsi="Times New Roman" w:eastAsia="宋体" w:cs="Times New Roman"/>
                <w:caps w:val="0"/>
                <w:color w:val="000000"/>
                <w:sz w:val="21"/>
                <w:szCs w:val="21"/>
                <w:vertAlign w:val="baseline"/>
                <w:lang w:val="en-US" w:eastAsia="zh-CN"/>
              </w:rPr>
            </w:pPr>
            <w:r>
              <w:rPr>
                <w:rFonts w:hint="eastAsia" w:ascii="Times New Roman" w:hAnsi="Times New Roman" w:eastAsia="宋体" w:cs="Times New Roman"/>
                <w:caps w:val="0"/>
                <w:color w:val="000000"/>
                <w:sz w:val="21"/>
                <w:szCs w:val="21"/>
                <w:vertAlign w:val="baseline"/>
                <w:lang w:val="en-US" w:eastAsia="zh-CN"/>
              </w:rPr>
              <w:t>60</w:t>
            </w:r>
          </w:p>
        </w:tc>
        <w:tc>
          <w:tcPr>
            <w:tcW w:w="1123" w:type="dxa"/>
            <w:noWrap w:val="0"/>
            <w:vAlign w:val="center"/>
          </w:tcPr>
          <w:p>
            <w:pPr>
              <w:widowControl w:val="0"/>
              <w:numPr>
                <w:ilvl w:val="0"/>
                <w:numId w:val="0"/>
              </w:numPr>
              <w:adjustRightInd w:val="0"/>
              <w:spacing w:line="360" w:lineRule="auto"/>
              <w:ind w:left="0" w:leftChars="0" w:firstLine="0" w:firstLineChars="0"/>
              <w:jc w:val="center"/>
              <w:rPr>
                <w:rFonts w:hint="default" w:ascii="Times New Roman" w:hAnsi="Times New Roman" w:eastAsia="宋体" w:cs="Times New Roman"/>
                <w:caps w:val="0"/>
                <w:color w:val="000000"/>
                <w:sz w:val="21"/>
                <w:szCs w:val="21"/>
                <w:vertAlign w:val="baseline"/>
                <w:lang w:val="en-US" w:eastAsia="zh-CN"/>
              </w:rPr>
            </w:pPr>
            <w:r>
              <w:rPr>
                <w:rFonts w:hint="eastAsia" w:ascii="Times New Roman" w:hAnsi="Times New Roman" w:eastAsia="宋体" w:cs="Times New Roman"/>
                <w:caps w:val="0"/>
                <w:color w:val="000000"/>
                <w:sz w:val="21"/>
                <w:szCs w:val="21"/>
                <w:vertAlign w:val="baseline"/>
                <w:lang w:val="en-US" w:eastAsia="zh-CN"/>
              </w:rPr>
              <w:t>10</w:t>
            </w:r>
          </w:p>
        </w:tc>
        <w:tc>
          <w:tcPr>
            <w:tcW w:w="1120" w:type="dxa"/>
            <w:noWrap w:val="0"/>
            <w:vAlign w:val="center"/>
          </w:tcPr>
          <w:p>
            <w:pPr>
              <w:widowControl w:val="0"/>
              <w:numPr>
                <w:ilvl w:val="0"/>
                <w:numId w:val="0"/>
              </w:numPr>
              <w:adjustRightInd w:val="0"/>
              <w:spacing w:line="360" w:lineRule="auto"/>
              <w:ind w:left="0" w:leftChars="0" w:firstLine="0" w:firstLineChars="0"/>
              <w:jc w:val="center"/>
              <w:rPr>
                <w:rFonts w:hint="default" w:ascii="Times New Roman" w:hAnsi="Times New Roman" w:eastAsia="宋体" w:cs="Times New Roman"/>
                <w:caps w:val="0"/>
                <w:color w:val="000000"/>
                <w:sz w:val="21"/>
                <w:szCs w:val="21"/>
                <w:vertAlign w:val="baseline"/>
                <w:lang w:val="en-US" w:eastAsia="zh-CN"/>
              </w:rPr>
            </w:pPr>
            <w:r>
              <w:rPr>
                <w:rFonts w:hint="eastAsia" w:ascii="Times New Roman" w:hAnsi="Times New Roman" w:eastAsia="宋体" w:cs="Times New Roman"/>
                <w:caps w:val="0"/>
                <w:color w:val="000000"/>
                <w:sz w:val="21"/>
                <w:szCs w:val="21"/>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5" w:type="dxa"/>
            <w:vMerge w:val="continue"/>
            <w:noWrap w:val="0"/>
            <w:vAlign w:val="top"/>
          </w:tcPr>
          <w:p>
            <w:pPr>
              <w:widowControl w:val="0"/>
              <w:numPr>
                <w:ilvl w:val="0"/>
                <w:numId w:val="0"/>
              </w:numPr>
              <w:adjustRightInd w:val="0"/>
              <w:spacing w:line="360" w:lineRule="auto"/>
              <w:ind w:left="0" w:leftChars="0" w:firstLine="0" w:firstLineChars="0"/>
              <w:jc w:val="center"/>
              <w:rPr>
                <w:rFonts w:hint="default" w:ascii="Times New Roman" w:hAnsi="Times New Roman" w:eastAsia="宋体" w:cs="Times New Roman"/>
                <w:caps w:val="0"/>
                <w:color w:val="000000"/>
                <w:sz w:val="21"/>
                <w:szCs w:val="21"/>
                <w:vertAlign w:val="baseline"/>
                <w:lang w:val="en-US" w:eastAsia="zh-CN"/>
              </w:rPr>
            </w:pPr>
          </w:p>
        </w:tc>
        <w:tc>
          <w:tcPr>
            <w:tcW w:w="1909" w:type="dxa"/>
            <w:noWrap w:val="0"/>
            <w:vAlign w:val="center"/>
          </w:tcPr>
          <w:p>
            <w:pPr>
              <w:widowControl w:val="0"/>
              <w:numPr>
                <w:ilvl w:val="0"/>
                <w:numId w:val="0"/>
              </w:numPr>
              <w:adjustRightInd w:val="0"/>
              <w:spacing w:line="360" w:lineRule="auto"/>
              <w:ind w:left="0" w:leftChars="0" w:firstLine="0" w:firstLineChars="0"/>
              <w:jc w:val="center"/>
              <w:rPr>
                <w:rFonts w:hint="default" w:ascii="Times New Roman" w:hAnsi="Times New Roman" w:eastAsia="宋体" w:cs="Times New Roman"/>
                <w:caps w:val="0"/>
                <w:color w:val="000000"/>
                <w:sz w:val="21"/>
                <w:szCs w:val="21"/>
                <w:vertAlign w:val="baseline"/>
                <w:lang w:val="en-US" w:eastAsia="zh-CN"/>
              </w:rPr>
            </w:pPr>
            <w:r>
              <w:rPr>
                <w:rFonts w:hint="default" w:ascii="Times New Roman" w:hAnsi="Times New Roman" w:eastAsia="宋体" w:cs="Times New Roman"/>
                <w:caps w:val="0"/>
                <w:color w:val="000000"/>
                <w:sz w:val="21"/>
                <w:szCs w:val="21"/>
                <w:vertAlign w:val="baseline"/>
                <w:lang w:val="en-US" w:eastAsia="zh-CN"/>
              </w:rPr>
              <w:t>排放量（t/a）</w:t>
            </w:r>
          </w:p>
        </w:tc>
        <w:tc>
          <w:tcPr>
            <w:tcW w:w="1017" w:type="dxa"/>
            <w:noWrap w:val="0"/>
            <w:vAlign w:val="center"/>
          </w:tcPr>
          <w:p>
            <w:pPr>
              <w:widowControl w:val="0"/>
              <w:numPr>
                <w:ilvl w:val="0"/>
                <w:numId w:val="0"/>
              </w:numPr>
              <w:adjustRightInd w:val="0"/>
              <w:spacing w:line="360" w:lineRule="auto"/>
              <w:ind w:left="0" w:leftChars="0" w:firstLine="0" w:firstLineChars="0"/>
              <w:jc w:val="center"/>
              <w:rPr>
                <w:rFonts w:hint="default" w:ascii="Times New Roman" w:hAnsi="Times New Roman" w:eastAsia="宋体" w:cs="Times New Roman"/>
                <w:caps w:val="0"/>
                <w:color w:val="000000"/>
                <w:sz w:val="21"/>
                <w:szCs w:val="21"/>
                <w:vertAlign w:val="baseline"/>
                <w:lang w:val="en-US" w:eastAsia="zh-CN"/>
              </w:rPr>
            </w:pPr>
            <w:r>
              <w:rPr>
                <w:rFonts w:hint="eastAsia" w:ascii="Times New Roman" w:hAnsi="Times New Roman" w:eastAsia="宋体" w:cs="Times New Roman"/>
                <w:caps w:val="0"/>
                <w:color w:val="000000"/>
                <w:sz w:val="21"/>
                <w:szCs w:val="21"/>
                <w:vertAlign w:val="baseline"/>
                <w:lang w:val="en-US" w:eastAsia="zh-CN"/>
              </w:rPr>
              <w:t>0.008</w:t>
            </w:r>
          </w:p>
        </w:tc>
        <w:tc>
          <w:tcPr>
            <w:tcW w:w="1151" w:type="dxa"/>
            <w:noWrap w:val="0"/>
            <w:vAlign w:val="center"/>
          </w:tcPr>
          <w:p>
            <w:pPr>
              <w:widowControl w:val="0"/>
              <w:numPr>
                <w:ilvl w:val="0"/>
                <w:numId w:val="0"/>
              </w:numPr>
              <w:adjustRightInd w:val="0"/>
              <w:spacing w:line="360" w:lineRule="auto"/>
              <w:ind w:left="0" w:leftChars="0" w:firstLine="0" w:firstLineChars="0"/>
              <w:jc w:val="center"/>
              <w:rPr>
                <w:rFonts w:hint="default" w:ascii="Times New Roman" w:hAnsi="Times New Roman" w:eastAsia="宋体" w:cs="Times New Roman"/>
                <w:caps w:val="0"/>
                <w:color w:val="000000"/>
                <w:sz w:val="21"/>
                <w:szCs w:val="21"/>
                <w:vertAlign w:val="baseline"/>
                <w:lang w:val="en-US" w:eastAsia="zh-CN"/>
              </w:rPr>
            </w:pPr>
            <w:r>
              <w:rPr>
                <w:rFonts w:hint="eastAsia" w:ascii="Times New Roman" w:hAnsi="Times New Roman" w:eastAsia="宋体" w:cs="Times New Roman"/>
                <w:caps w:val="0"/>
                <w:color w:val="000000"/>
                <w:sz w:val="21"/>
                <w:szCs w:val="21"/>
                <w:vertAlign w:val="baseline"/>
                <w:lang w:val="en-US" w:eastAsia="zh-CN"/>
              </w:rPr>
              <w:t>0.0018</w:t>
            </w:r>
          </w:p>
        </w:tc>
        <w:tc>
          <w:tcPr>
            <w:tcW w:w="1015" w:type="dxa"/>
            <w:noWrap w:val="0"/>
            <w:vAlign w:val="center"/>
          </w:tcPr>
          <w:p>
            <w:pPr>
              <w:widowControl w:val="0"/>
              <w:numPr>
                <w:ilvl w:val="0"/>
                <w:numId w:val="0"/>
              </w:numPr>
              <w:adjustRightInd w:val="0"/>
              <w:spacing w:line="360" w:lineRule="auto"/>
              <w:ind w:left="0" w:leftChars="0" w:firstLine="0" w:firstLineChars="0"/>
              <w:jc w:val="center"/>
              <w:rPr>
                <w:rFonts w:hint="default" w:ascii="Times New Roman" w:hAnsi="Times New Roman" w:eastAsia="宋体" w:cs="Times New Roman"/>
                <w:caps w:val="0"/>
                <w:color w:val="000000"/>
                <w:sz w:val="21"/>
                <w:szCs w:val="21"/>
                <w:vertAlign w:val="baseline"/>
                <w:lang w:val="en-US" w:eastAsia="zh-CN"/>
              </w:rPr>
            </w:pPr>
            <w:r>
              <w:rPr>
                <w:rFonts w:hint="eastAsia" w:ascii="Times New Roman" w:hAnsi="Times New Roman" w:eastAsia="宋体" w:cs="Times New Roman"/>
                <w:caps w:val="0"/>
                <w:color w:val="000000"/>
                <w:sz w:val="21"/>
                <w:szCs w:val="21"/>
                <w:vertAlign w:val="baseline"/>
                <w:lang w:val="en-US" w:eastAsia="zh-CN"/>
              </w:rPr>
              <w:t>0.0055</w:t>
            </w:r>
          </w:p>
        </w:tc>
        <w:tc>
          <w:tcPr>
            <w:tcW w:w="1123" w:type="dxa"/>
            <w:noWrap w:val="0"/>
            <w:vAlign w:val="center"/>
          </w:tcPr>
          <w:p>
            <w:pPr>
              <w:widowControl w:val="0"/>
              <w:numPr>
                <w:ilvl w:val="0"/>
                <w:numId w:val="0"/>
              </w:numPr>
              <w:adjustRightInd w:val="0"/>
              <w:spacing w:line="360" w:lineRule="auto"/>
              <w:ind w:left="0" w:leftChars="0" w:firstLine="0" w:firstLineChars="0"/>
              <w:jc w:val="center"/>
              <w:rPr>
                <w:rFonts w:hint="default" w:ascii="Times New Roman" w:hAnsi="Times New Roman" w:eastAsia="宋体" w:cs="Times New Roman"/>
                <w:caps w:val="0"/>
                <w:color w:val="000000"/>
                <w:sz w:val="21"/>
                <w:szCs w:val="21"/>
                <w:vertAlign w:val="baseline"/>
                <w:lang w:val="en-US" w:eastAsia="zh-CN"/>
              </w:rPr>
            </w:pPr>
            <w:r>
              <w:rPr>
                <w:rFonts w:hint="eastAsia" w:ascii="Times New Roman" w:hAnsi="Times New Roman" w:eastAsia="宋体" w:cs="Times New Roman"/>
                <w:caps w:val="0"/>
                <w:color w:val="000000"/>
                <w:sz w:val="21"/>
                <w:szCs w:val="21"/>
                <w:vertAlign w:val="baseline"/>
                <w:lang w:val="en-US" w:eastAsia="zh-CN"/>
              </w:rPr>
              <w:t>0.0009</w:t>
            </w:r>
          </w:p>
        </w:tc>
        <w:tc>
          <w:tcPr>
            <w:tcW w:w="1120" w:type="dxa"/>
            <w:noWrap w:val="0"/>
            <w:vAlign w:val="center"/>
          </w:tcPr>
          <w:p>
            <w:pPr>
              <w:widowControl w:val="0"/>
              <w:numPr>
                <w:ilvl w:val="0"/>
                <w:numId w:val="0"/>
              </w:numPr>
              <w:adjustRightInd w:val="0"/>
              <w:spacing w:line="360" w:lineRule="auto"/>
              <w:ind w:left="0" w:leftChars="0" w:firstLine="0" w:firstLineChars="0"/>
              <w:jc w:val="center"/>
              <w:rPr>
                <w:rFonts w:hint="default" w:ascii="Times New Roman" w:hAnsi="Times New Roman" w:eastAsia="宋体" w:cs="Times New Roman"/>
                <w:caps w:val="0"/>
                <w:color w:val="000000"/>
                <w:sz w:val="21"/>
                <w:szCs w:val="21"/>
                <w:vertAlign w:val="baseline"/>
                <w:lang w:val="en-US" w:eastAsia="zh-CN"/>
              </w:rPr>
            </w:pPr>
            <w:r>
              <w:rPr>
                <w:rFonts w:hint="eastAsia" w:ascii="Times New Roman" w:hAnsi="Times New Roman" w:eastAsia="宋体" w:cs="Times New Roman"/>
                <w:caps w:val="0"/>
                <w:color w:val="000000"/>
                <w:sz w:val="21"/>
                <w:szCs w:val="21"/>
                <w:vertAlign w:val="baseline"/>
                <w:lang w:val="en-US" w:eastAsia="zh-CN"/>
              </w:rPr>
              <w:t>0.0004</w:t>
            </w:r>
          </w:p>
        </w:tc>
      </w:tr>
    </w:tbl>
    <w:p>
      <w:pPr>
        <w:pStyle w:val="16"/>
        <w:numPr>
          <w:ilvl w:val="0"/>
          <w:numId w:val="0"/>
        </w:numPr>
        <w:spacing w:line="360" w:lineRule="auto"/>
        <w:rPr>
          <w:rFonts w:hint="eastAsia" w:ascii="Times New Roman" w:hAnsi="Times New Roman" w:eastAsia="宋体" w:cs="Times New Roman"/>
          <w:b w:val="0"/>
          <w:bCs w:val="0"/>
          <w:caps w:val="0"/>
          <w:lang w:val="en-US" w:eastAsia="zh-CN"/>
        </w:rPr>
      </w:pPr>
      <w:r>
        <w:rPr>
          <w:rFonts w:hint="eastAsia" w:ascii="Times New Roman" w:hAnsi="Times New Roman" w:eastAsia="宋体" w:cs="Times New Roman"/>
          <w:b w:val="0"/>
          <w:bCs w:val="0"/>
          <w:caps w:val="0"/>
          <w:lang w:val="en-US" w:eastAsia="zh-CN"/>
        </w:rPr>
        <w:t>本项目水平衡图见图4.1。</w:t>
      </w:r>
    </w:p>
    <w:p>
      <w:pPr>
        <w:pStyle w:val="16"/>
        <w:numPr>
          <w:ilvl w:val="0"/>
          <w:numId w:val="0"/>
        </w:numPr>
        <w:spacing w:line="360" w:lineRule="auto"/>
        <w:rPr>
          <w:rFonts w:hint="eastAsia" w:ascii="Times New Roman" w:hAnsi="Times New Roman" w:eastAsia="宋体" w:cs="Times New Roman"/>
          <w:b w:val="0"/>
          <w:bCs w:val="0"/>
          <w:caps w:val="0"/>
          <w:lang w:val="en-US" w:eastAsia="zh-CN"/>
        </w:rPr>
      </w:pPr>
    </w:p>
    <w:p>
      <w:pPr>
        <w:pStyle w:val="16"/>
        <w:numPr>
          <w:ilvl w:val="0"/>
          <w:numId w:val="0"/>
        </w:numPr>
        <w:spacing w:line="360" w:lineRule="auto"/>
        <w:rPr>
          <w:rFonts w:hint="eastAsia" w:ascii="Times New Roman" w:hAnsi="Times New Roman" w:eastAsia="宋体" w:cs="Times New Roman"/>
          <w:b w:val="0"/>
          <w:bCs w:val="0"/>
          <w:caps w:val="0"/>
          <w:lang w:val="en-US" w:eastAsia="zh-CN"/>
        </w:rPr>
      </w:pPr>
    </w:p>
    <w:p>
      <w:pPr>
        <w:pStyle w:val="16"/>
        <w:numPr>
          <w:ilvl w:val="0"/>
          <w:numId w:val="0"/>
        </w:numPr>
        <w:spacing w:line="360" w:lineRule="auto"/>
        <w:rPr>
          <w:rFonts w:hint="eastAsia" w:ascii="Times New Roman" w:hAnsi="Times New Roman" w:eastAsia="宋体" w:cs="Times New Roman"/>
          <w:b w:val="0"/>
          <w:bCs w:val="0"/>
          <w:caps w:val="0"/>
          <w:lang w:val="en-US" w:eastAsia="zh-CN"/>
        </w:rPr>
      </w:pPr>
    </w:p>
    <w:p>
      <w:pPr>
        <w:pStyle w:val="16"/>
        <w:numPr>
          <w:ilvl w:val="0"/>
          <w:numId w:val="0"/>
        </w:numPr>
        <w:spacing w:line="360" w:lineRule="auto"/>
        <w:rPr>
          <w:rFonts w:hint="eastAsia" w:ascii="Times New Roman" w:hAnsi="Times New Roman" w:eastAsia="宋体" w:cs="Times New Roman"/>
          <w:b w:val="0"/>
          <w:bCs w:val="0"/>
          <w:caps w:val="0"/>
          <w:lang w:val="en-US" w:eastAsia="zh-CN"/>
        </w:rPr>
      </w:pPr>
    </w:p>
    <w:p>
      <w:pPr>
        <w:pStyle w:val="16"/>
        <w:numPr>
          <w:ilvl w:val="0"/>
          <w:numId w:val="0"/>
        </w:numPr>
        <w:spacing w:line="360" w:lineRule="auto"/>
        <w:rPr>
          <w:rFonts w:hint="eastAsia" w:ascii="Times New Roman" w:hAnsi="Times New Roman" w:eastAsia="宋体"/>
          <w:caps w:val="0"/>
          <w:lang w:val="en-US" w:eastAsia="zh-CN"/>
        </w:rPr>
      </w:pPr>
      <w:r>
        <w:rPr>
          <w:rFonts w:ascii="Times New Roman" w:hAnsi="Times New Roman" w:eastAsia="宋体"/>
          <w:caps w:val="0"/>
          <w:sz w:val="24"/>
        </w:rPr>
        <mc:AlternateContent>
          <mc:Choice Requires="wps">
            <w:drawing>
              <wp:anchor distT="0" distB="0" distL="114300" distR="114300" simplePos="0" relativeHeight="2981484544" behindDoc="0" locked="0" layoutInCell="1" allowOverlap="1">
                <wp:simplePos x="0" y="0"/>
                <wp:positionH relativeFrom="column">
                  <wp:posOffset>551815</wp:posOffset>
                </wp:positionH>
                <wp:positionV relativeFrom="paragraph">
                  <wp:posOffset>125730</wp:posOffset>
                </wp:positionV>
                <wp:extent cx="10795" cy="2359660"/>
                <wp:effectExtent l="4445" t="0" r="22860" b="2540"/>
                <wp:wrapNone/>
                <wp:docPr id="229" name="直接连接符 229"/>
                <wp:cNvGraphicFramePr/>
                <a:graphic xmlns:a="http://schemas.openxmlformats.org/drawingml/2006/main">
                  <a:graphicData uri="http://schemas.microsoft.com/office/word/2010/wordprocessingShape">
                    <wps:wsp>
                      <wps:cNvCnPr/>
                      <wps:spPr>
                        <a:xfrm>
                          <a:off x="1696720" y="1270635"/>
                          <a:ext cx="10795" cy="235966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43.45pt;margin-top:9.9pt;height:185.8pt;width:0.85pt;z-index:-1313482752;mso-width-relative:page;mso-height-relative:page;" filled="f" stroked="t" coordsize="21600,21600" o:gfxdata="UEsDBAoAAAAAAIdO4kAAAAAAAAAAAAAAAAAEAAAAZHJzL1BLAwQUAAAACACHTuJAqP86qtYAAAAI&#10;AQAADwAAAGRycy9kb3ducmV2LnhtbE2PQU+EMBCF7yb+h2ZMvLkFNSwgZQ8mHkxMVPTgsUtnKUqn&#10;SLuA/97x5B7nvZdv3qt2qxvEjFPoPSlINwkIpNabnjoF728PVzmIEDUZPXhCBT8YYFefn1W6NH6h&#10;V5yb2AmGUCi1AhvjWEoZWotOh40fkdg7+MnpyOfUSTPpheFukNdJkkmne+IPVo94b7H9ao6OKbT9&#10;PqzD9PHy/GTzZvnEx3mLSl1epMkdiIhr/A/DX32uDjV32vsjmSAGBXlWcJL1ghewn+cZiL2CmyK9&#10;BVlX8nRA/QtQSwMEFAAAAAgAh07iQNyIZgbaAQAAdwMAAA4AAABkcnMvZTJvRG9jLnhtbK1TzY7T&#10;MBC+I/EOlu802ayabqOme9hquSCoBDzA1HESS/6TxzTtS/ACSNzgxJE7b8PyGIzdsrvADdHDdOwZ&#10;fzPfN5PV9cFotpcBlbMtv5iVnEkrXKfs0PK3b26fXXGGEWwH2lnZ8qNEfr1++mQ1+UZWbnS6k4ER&#10;iMVm8i0fY/RNUaAYpQGcOS8tBXsXDEQ6hqHoAkyEbnRRlWVdTC50PjghEel2cwrydcbveyniq75H&#10;GZluOfUWsw3Z7pIt1itohgB+VOLcBvxDFwaUpaL3UBuIwN4F9ReUUSI4dH2cCWcK1/dKyMyB2FyU&#10;f7B5PYKXmQuJg/5eJvx/sOLlfhuY6lpeVUvOLBga0t2Hr9/ff/rx7SPZuy+fWQqRUJPHhvJv7Dac&#10;T+i3IbE+9MGkf+LDDrQG9bJeVCT3kfxqUdaX85PQ8hCZSAnlYjnnTFC8upwv6zoPongA8gHjc+kM&#10;S07LtbJJB2hg/wIjFafUXynp2rpbpXWepbZsajlVpPICaKN6DZFc44kj2oEz0AOtqoghI6LTqkuv&#10;Ew6GYXejA9tDWpf8S41Ttd/SUukN4HjKy6ETP6MibbNWpuVXj19rSyBJvpNgydu57ph1zPc03Vzm&#10;vIlpfR6f8+uH72X9E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Kj/OqrWAAAACAEAAA8AAAAAAAAA&#10;AQAgAAAAIgAAAGRycy9kb3ducmV2LnhtbFBLAQIUABQAAAAIAIdO4kDciGYG2gEAAHcDAAAOAAAA&#10;AAAAAAEAIAAAACUBAABkcnMvZTJvRG9jLnhtbFBLBQYAAAAABgAGAFkBAABxBQAAAAA=&#10;">
                <v:fill on="f" focussize="0,0"/>
                <v:stroke weight="0.5pt" color="#000000 [3213]" miterlimit="8" joinstyle="miter"/>
                <v:imagedata o:title=""/>
                <o:lock v:ext="edit" aspectratio="f"/>
              </v:line>
            </w:pict>
          </mc:Fallback>
        </mc:AlternateContent>
      </w:r>
      <w:r>
        <w:rPr>
          <w:rFonts w:ascii="Times New Roman" w:hAnsi="Times New Roman" w:eastAsia="宋体"/>
          <w:caps w:val="0"/>
          <w:sz w:val="24"/>
        </w:rPr>
        <mc:AlternateContent>
          <mc:Choice Requires="wpg">
            <w:drawing>
              <wp:anchor distT="0" distB="0" distL="114300" distR="114300" simplePos="0" relativeHeight="2981435392" behindDoc="0" locked="0" layoutInCell="1" allowOverlap="1">
                <wp:simplePos x="0" y="0"/>
                <wp:positionH relativeFrom="column">
                  <wp:posOffset>-257175</wp:posOffset>
                </wp:positionH>
                <wp:positionV relativeFrom="paragraph">
                  <wp:posOffset>-215900</wp:posOffset>
                </wp:positionV>
                <wp:extent cx="5765165" cy="2854325"/>
                <wp:effectExtent l="0" t="29845" r="6985" b="240030"/>
                <wp:wrapNone/>
                <wp:docPr id="68" name="组合 68"/>
                <wp:cNvGraphicFramePr/>
                <a:graphic xmlns:a="http://schemas.openxmlformats.org/drawingml/2006/main">
                  <a:graphicData uri="http://schemas.microsoft.com/office/word/2010/wordprocessingGroup">
                    <wpg:wgp>
                      <wpg:cNvGrpSpPr/>
                      <wpg:grpSpPr>
                        <a:xfrm>
                          <a:off x="0" y="0"/>
                          <a:ext cx="5765165" cy="2854325"/>
                          <a:chOff x="1504" y="368830"/>
                          <a:chExt cx="9079" cy="4495"/>
                        </a:xfrm>
                      </wpg:grpSpPr>
                      <wps:wsp>
                        <wps:cNvPr id="18" name="曲线连接符 18"/>
                        <wps:cNvCnPr/>
                        <wps:spPr>
                          <a:xfrm rot="16200000">
                            <a:off x="3771" y="368756"/>
                            <a:ext cx="351" cy="498"/>
                          </a:xfrm>
                          <a:prstGeom prst="curvedConnector2">
                            <a:avLst/>
                          </a:prstGeom>
                          <a:ln w="9525" cap="flat" cmpd="sng">
                            <a:solidFill>
                              <a:srgbClr val="000000"/>
                            </a:solidFill>
                            <a:prstDash val="dash"/>
                            <a:headEnd type="none" w="med" len="med"/>
                            <a:tailEnd type="triangle" w="med" len="med"/>
                          </a:ln>
                        </wps:spPr>
                        <wps:bodyPr/>
                      </wps:wsp>
                      <wps:wsp>
                        <wps:cNvPr id="26" name="文本框 26"/>
                        <wps:cNvSpPr txBox="1"/>
                        <wps:spPr>
                          <a:xfrm>
                            <a:off x="3296" y="369146"/>
                            <a:ext cx="1154" cy="43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eastAsia="宋体"/>
                                  <w:lang w:eastAsia="zh-CN"/>
                                </w:rPr>
                              </w:pPr>
                              <w:r>
                                <w:rPr>
                                  <w:rFonts w:hint="eastAsia"/>
                                  <w:lang w:eastAsia="zh-CN"/>
                                </w:rPr>
                                <w:t>生活用水</w:t>
                              </w:r>
                            </w:p>
                          </w:txbxContent>
                        </wps:txbx>
                        <wps:bodyPr upright="1"/>
                      </wps:wsp>
                      <wps:wsp>
                        <wps:cNvPr id="39" name="文本框 39"/>
                        <wps:cNvSpPr txBox="1"/>
                        <wps:spPr>
                          <a:xfrm>
                            <a:off x="3427" y="372890"/>
                            <a:ext cx="914" cy="43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eastAsia="宋体"/>
                                  <w:lang w:eastAsia="zh-CN"/>
                                </w:rPr>
                              </w:pPr>
                              <w:r>
                                <w:rPr>
                                  <w:rFonts w:hint="eastAsia"/>
                                  <w:lang w:eastAsia="zh-CN"/>
                                </w:rPr>
                                <w:t>冷却水</w:t>
                              </w:r>
                            </w:p>
                          </w:txbxContent>
                        </wps:txbx>
                        <wps:bodyPr upright="1"/>
                      </wps:wsp>
                      <wps:wsp>
                        <wps:cNvPr id="3" name="文本框 3"/>
                        <wps:cNvSpPr txBox="1"/>
                        <wps:spPr>
                          <a:xfrm>
                            <a:off x="5295" y="371406"/>
                            <a:ext cx="717" cy="40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outlineLvl w:val="9"/>
                                <w:rPr>
                                  <w:rFonts w:hint="eastAsia" w:eastAsia="宋体"/>
                                  <w:sz w:val="18"/>
                                  <w:szCs w:val="18"/>
                                  <w:lang w:eastAsia="zh-CN"/>
                                </w:rPr>
                              </w:pPr>
                              <w:r>
                                <w:rPr>
                                  <w:rFonts w:hint="eastAsia"/>
                                  <w:sz w:val="18"/>
                                  <w:szCs w:val="18"/>
                                  <w:lang w:eastAsia="zh-CN"/>
                                </w:rPr>
                                <w:t>浓水</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outlineLvl w:val="9"/>
                                <w:rPr>
                                  <w:rFonts w:hint="eastAsia" w:eastAsia="宋体"/>
                                  <w:sz w:val="18"/>
                                  <w:szCs w:val="18"/>
                                  <w:lang w:val="en-US" w:eastAsia="zh-CN"/>
                                </w:rPr>
                              </w:pPr>
                            </w:p>
                          </w:txbxContent>
                        </wps:txbx>
                        <wps:bodyPr upright="1"/>
                      </wps:wsp>
                      <wps:wsp>
                        <wps:cNvPr id="9" name="文本框 9"/>
                        <wps:cNvSpPr txBox="1"/>
                        <wps:spPr>
                          <a:xfrm>
                            <a:off x="5223" y="370164"/>
                            <a:ext cx="690" cy="40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2"/>
                                <w:ind w:left="0" w:leftChars="0" w:firstLine="0" w:firstLineChars="0"/>
                                <w:rPr>
                                  <w:rFonts w:hint="eastAsia"/>
                                  <w:lang w:val="en-US" w:eastAsia="zh-CN"/>
                                </w:rPr>
                              </w:pPr>
                              <w:r>
                                <w:rPr>
                                  <w:rFonts w:hint="eastAsia"/>
                                  <w:sz w:val="18"/>
                                  <w:szCs w:val="18"/>
                                  <w:lang w:val="en-US" w:eastAsia="zh-CN"/>
                                </w:rPr>
                                <w:t>纯水</w:t>
                              </w:r>
                            </w:p>
                          </w:txbxContent>
                        </wps:txbx>
                        <wps:bodyPr upright="1"/>
                      </wps:wsp>
                      <wps:wsp>
                        <wps:cNvPr id="10" name="文本框 10"/>
                        <wps:cNvSpPr txBox="1"/>
                        <wps:spPr>
                          <a:xfrm>
                            <a:off x="1572" y="370272"/>
                            <a:ext cx="805" cy="72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eastAsia="宋体"/>
                                  <w:lang w:eastAsia="zh-CN"/>
                                </w:rPr>
                              </w:pPr>
                              <w:r>
                                <w:rPr>
                                  <w:rFonts w:hint="eastAsia"/>
                                  <w:lang w:eastAsia="zh-CN"/>
                                </w:rPr>
                                <w:t>总用水量</w:t>
                              </w:r>
                            </w:p>
                          </w:txbxContent>
                        </wps:txbx>
                        <wps:bodyPr upright="1"/>
                      </wps:wsp>
                      <wps:wsp>
                        <wps:cNvPr id="14" name="直接箭头连接符 14"/>
                        <wps:cNvCnPr/>
                        <wps:spPr>
                          <a:xfrm flipV="1">
                            <a:off x="2443" y="370655"/>
                            <a:ext cx="338" cy="10"/>
                          </a:xfrm>
                          <a:prstGeom prst="straightConnector1">
                            <a:avLst/>
                          </a:prstGeom>
                          <a:ln w="9525" cap="flat" cmpd="sng">
                            <a:solidFill>
                              <a:srgbClr val="000000"/>
                            </a:solidFill>
                            <a:prstDash val="solid"/>
                            <a:headEnd type="none" w="med" len="med"/>
                            <a:tailEnd type="triangle" w="med" len="med"/>
                          </a:ln>
                        </wps:spPr>
                        <wps:bodyPr/>
                      </wps:wsp>
                      <wps:wsp>
                        <wps:cNvPr id="22" name="文本框 22"/>
                        <wps:cNvSpPr txBox="1"/>
                        <wps:spPr>
                          <a:xfrm>
                            <a:off x="1504" y="369909"/>
                            <a:ext cx="1035" cy="450"/>
                          </a:xfrm>
                          <a:prstGeom prst="rect">
                            <a:avLst/>
                          </a:prstGeom>
                          <a:noFill/>
                          <a:ln w="9525">
                            <a:noFill/>
                          </a:ln>
                        </wps:spPr>
                        <wps:txbx>
                          <w:txbxContent>
                            <w:p>
                              <w:pPr>
                                <w:rPr>
                                  <w:rFonts w:hint="default" w:eastAsia="宋体"/>
                                  <w:lang w:val="en-US" w:eastAsia="zh-CN"/>
                                </w:rPr>
                              </w:pPr>
                              <w:r>
                                <w:rPr>
                                  <w:rFonts w:hint="eastAsia"/>
                                  <w:lang w:val="en-US" w:eastAsia="zh-CN"/>
                                </w:rPr>
                                <w:t>2402.35</w:t>
                              </w:r>
                            </w:p>
                          </w:txbxContent>
                        </wps:txbx>
                        <wps:bodyPr upright="1"/>
                      </wps:wsp>
                      <wps:wsp>
                        <wps:cNvPr id="23" name="直接箭头连接符 23"/>
                        <wps:cNvCnPr/>
                        <wps:spPr>
                          <a:xfrm flipV="1">
                            <a:off x="4308" y="370702"/>
                            <a:ext cx="505" cy="2"/>
                          </a:xfrm>
                          <a:prstGeom prst="straightConnector1">
                            <a:avLst/>
                          </a:prstGeom>
                          <a:ln w="9525" cap="flat" cmpd="sng">
                            <a:solidFill>
                              <a:srgbClr val="000000"/>
                            </a:solidFill>
                            <a:prstDash val="solid"/>
                            <a:headEnd type="none" w="med" len="med"/>
                            <a:tailEnd type="triangle" w="med" len="med"/>
                          </a:ln>
                        </wps:spPr>
                        <wps:bodyPr/>
                      </wps:wsp>
                      <wps:wsp>
                        <wps:cNvPr id="24" name="直接箭头连接符 24"/>
                        <wps:cNvCnPr/>
                        <wps:spPr>
                          <a:xfrm>
                            <a:off x="4479" y="369352"/>
                            <a:ext cx="712" cy="0"/>
                          </a:xfrm>
                          <a:prstGeom prst="straightConnector1">
                            <a:avLst/>
                          </a:prstGeom>
                          <a:ln w="9525" cap="flat" cmpd="sng">
                            <a:solidFill>
                              <a:srgbClr val="000000"/>
                            </a:solidFill>
                            <a:prstDash val="solid"/>
                            <a:headEnd type="none" w="med" len="med"/>
                            <a:tailEnd type="triangle" w="med" len="med"/>
                          </a:ln>
                        </wps:spPr>
                        <wps:bodyPr/>
                      </wps:wsp>
                      <wps:wsp>
                        <wps:cNvPr id="27" name="直接箭头连接符 27"/>
                        <wps:cNvCnPr/>
                        <wps:spPr>
                          <a:xfrm>
                            <a:off x="2831" y="370678"/>
                            <a:ext cx="765" cy="10"/>
                          </a:xfrm>
                          <a:prstGeom prst="straightConnector1">
                            <a:avLst/>
                          </a:prstGeom>
                          <a:ln w="9525" cap="flat" cmpd="sng">
                            <a:solidFill>
                              <a:srgbClr val="000000"/>
                            </a:solidFill>
                            <a:prstDash val="solid"/>
                            <a:headEnd type="none" w="med" len="med"/>
                            <a:tailEnd type="triangle" w="med" len="med"/>
                          </a:ln>
                        </wps:spPr>
                        <wps:bodyPr/>
                      </wps:wsp>
                      <wps:wsp>
                        <wps:cNvPr id="28" name="文本框 28"/>
                        <wps:cNvSpPr txBox="1"/>
                        <wps:spPr>
                          <a:xfrm>
                            <a:off x="3622" y="370418"/>
                            <a:ext cx="718" cy="6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lang w:eastAsia="zh-CN"/>
                                </w:rPr>
                              </w:pPr>
                              <w:r>
                                <w:rPr>
                                  <w:rFonts w:hint="eastAsia"/>
                                  <w:lang w:eastAsia="zh-CN"/>
                                </w:rPr>
                                <w:t>纯水</w:t>
                              </w:r>
                            </w:p>
                            <w:p>
                              <w:pPr>
                                <w:rPr>
                                  <w:rFonts w:hint="eastAsia" w:eastAsia="宋体"/>
                                  <w:lang w:eastAsia="zh-CN"/>
                                </w:rPr>
                              </w:pPr>
                              <w:r>
                                <w:rPr>
                                  <w:rFonts w:hint="eastAsia"/>
                                  <w:lang w:eastAsia="zh-CN"/>
                                </w:rPr>
                                <w:t>制备</w:t>
                              </w:r>
                            </w:p>
                          </w:txbxContent>
                        </wps:txbx>
                        <wps:bodyPr upright="1"/>
                      </wps:wsp>
                      <wps:wsp>
                        <wps:cNvPr id="29" name="直接箭头连接符 29"/>
                        <wps:cNvCnPr/>
                        <wps:spPr>
                          <a:xfrm flipV="1">
                            <a:off x="5900" y="370396"/>
                            <a:ext cx="505" cy="2"/>
                          </a:xfrm>
                          <a:prstGeom prst="straightConnector1">
                            <a:avLst/>
                          </a:prstGeom>
                          <a:ln w="9525" cap="flat" cmpd="sng">
                            <a:solidFill>
                              <a:srgbClr val="000000"/>
                            </a:solidFill>
                            <a:prstDash val="solid"/>
                            <a:headEnd type="none" w="med" len="med"/>
                            <a:tailEnd type="triangle" w="med" len="med"/>
                          </a:ln>
                        </wps:spPr>
                        <wps:bodyPr/>
                      </wps:wsp>
                      <wps:wsp>
                        <wps:cNvPr id="31" name="文本框 31"/>
                        <wps:cNvSpPr txBox="1"/>
                        <wps:spPr>
                          <a:xfrm>
                            <a:off x="6944" y="369779"/>
                            <a:ext cx="1034" cy="40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2"/>
                                <w:ind w:left="0" w:leftChars="0" w:firstLine="0" w:firstLineChars="0"/>
                                <w:rPr>
                                  <w:rFonts w:hint="eastAsia" w:eastAsia="宋体"/>
                                  <w:lang w:val="en-US" w:eastAsia="zh-CN"/>
                                </w:rPr>
                              </w:pPr>
                              <w:r>
                                <w:rPr>
                                  <w:rFonts w:hint="eastAsia"/>
                                  <w:sz w:val="18"/>
                                  <w:szCs w:val="18"/>
                                  <w:lang w:val="en-US" w:eastAsia="zh-CN"/>
                                </w:rPr>
                                <w:t>设备废水</w:t>
                              </w:r>
                            </w:p>
                          </w:txbxContent>
                        </wps:txbx>
                        <wps:bodyPr upright="1"/>
                      </wps:wsp>
                      <wps:wsp>
                        <wps:cNvPr id="32" name="文本框 32"/>
                        <wps:cNvSpPr txBox="1"/>
                        <wps:spPr>
                          <a:xfrm>
                            <a:off x="3584" y="371926"/>
                            <a:ext cx="1281" cy="40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2"/>
                                <w:ind w:left="0" w:leftChars="0" w:firstLine="0" w:firstLineChars="0"/>
                                <w:rPr>
                                  <w:rFonts w:hint="eastAsia"/>
                                  <w:lang w:val="en-US" w:eastAsia="zh-CN"/>
                                </w:rPr>
                              </w:pPr>
                              <w:r>
                                <w:rPr>
                                  <w:rFonts w:hint="eastAsia"/>
                                  <w:sz w:val="18"/>
                                  <w:szCs w:val="18"/>
                                  <w:lang w:val="en-US" w:eastAsia="zh-CN"/>
                                </w:rPr>
                                <w:t>地面清洗水废水</w:t>
                              </w:r>
                            </w:p>
                          </w:txbxContent>
                        </wps:txbx>
                        <wps:bodyPr upright="1"/>
                      </wps:wsp>
                      <wps:wsp>
                        <wps:cNvPr id="34" name="文本框 34"/>
                        <wps:cNvSpPr txBox="1"/>
                        <wps:spPr>
                          <a:xfrm>
                            <a:off x="6976" y="371046"/>
                            <a:ext cx="1095" cy="40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2"/>
                                <w:ind w:left="0" w:leftChars="0" w:firstLine="0" w:firstLineChars="0"/>
                                <w:rPr>
                                  <w:rFonts w:hint="eastAsia"/>
                                  <w:lang w:val="en-US" w:eastAsia="zh-CN"/>
                                </w:rPr>
                              </w:pPr>
                              <w:r>
                                <w:rPr>
                                  <w:rFonts w:hint="eastAsia"/>
                                  <w:sz w:val="18"/>
                                  <w:szCs w:val="18"/>
                                  <w:lang w:val="en-US" w:eastAsia="zh-CN"/>
                                </w:rPr>
                                <w:t>产品用水</w:t>
                              </w:r>
                            </w:p>
                          </w:txbxContent>
                        </wps:txbx>
                        <wps:bodyPr upright="1"/>
                      </wps:wsp>
                      <wps:wsp>
                        <wps:cNvPr id="40" name="肘形连接符 40"/>
                        <wps:cNvCnPr/>
                        <wps:spPr>
                          <a:xfrm flipH="1">
                            <a:off x="3917" y="373089"/>
                            <a:ext cx="457" cy="215"/>
                          </a:xfrm>
                          <a:prstGeom prst="bentConnector4">
                            <a:avLst>
                              <a:gd name="adj1" fmla="val -82057"/>
                              <a:gd name="adj2" fmla="val 274419"/>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44" name="文本框 44"/>
                        <wps:cNvSpPr txBox="1"/>
                        <wps:spPr>
                          <a:xfrm>
                            <a:off x="8548" y="369693"/>
                            <a:ext cx="689" cy="3598"/>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spacing w:line="360" w:lineRule="auto"/>
                                <w:ind w:firstLine="1200" w:firstLineChars="600"/>
                                <w:jc w:val="both"/>
                                <w:rPr>
                                  <w:rFonts w:hint="eastAsia"/>
                                  <w:lang w:eastAsia="zh-CN"/>
                                </w:rPr>
                              </w:pPr>
                              <w:r>
                                <w:rPr>
                                  <w:rFonts w:hint="eastAsia"/>
                                  <w:lang w:eastAsia="zh-CN"/>
                                </w:rPr>
                                <w:t>污水处理系统</w:t>
                              </w:r>
                            </w:p>
                            <w:p>
                              <w:pPr>
                                <w:spacing w:line="360" w:lineRule="auto"/>
                                <w:rPr>
                                  <w:rFonts w:hint="eastAsia" w:eastAsia="宋体"/>
                                  <w:lang w:eastAsia="zh-CN"/>
                                </w:rPr>
                              </w:pPr>
                              <w:r>
                                <w:rPr>
                                  <w:rFonts w:hint="eastAsia"/>
                                  <w:lang w:eastAsia="zh-CN"/>
                                </w:rPr>
                                <w:t>污水处理站</w:t>
                              </w:r>
                            </w:p>
                          </w:txbxContent>
                        </wps:txbx>
                        <wps:bodyPr rot="0" spcFirstLastPara="0" vertOverflow="overflow" horzOverflow="overflow" vert="eaVert" wrap="square" lIns="91440" tIns="45720" rIns="91440" bIns="45720" numCol="1" spcCol="0" rtlCol="0" fromWordArt="0" anchor="t" anchorCtr="0" forceAA="0" compatLnSpc="1">
                          <a:noAutofit/>
                        </wps:bodyPr>
                      </wps:wsp>
                      <wps:wsp>
                        <wps:cNvPr id="51" name="文本框 51"/>
                        <wps:cNvSpPr txBox="1"/>
                        <wps:spPr>
                          <a:xfrm>
                            <a:off x="9894" y="369665"/>
                            <a:ext cx="689" cy="3660"/>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spacing w:line="360" w:lineRule="auto"/>
                                <w:ind w:firstLine="1000" w:firstLineChars="500"/>
                                <w:rPr>
                                  <w:rFonts w:hint="eastAsia" w:eastAsia="宋体"/>
                                  <w:lang w:eastAsia="zh-CN"/>
                                </w:rPr>
                              </w:pPr>
                              <w:r>
                                <w:rPr>
                                  <w:rFonts w:hint="eastAsia"/>
                                  <w:lang w:eastAsia="zh-CN"/>
                                </w:rPr>
                                <w:t>普宁市区污水处理厂</w:t>
                              </w:r>
                            </w:p>
                          </w:txbxContent>
                        </wps:txbx>
                        <wps:bodyPr rot="0" spcFirstLastPara="0" vertOverflow="overflow" horzOverflow="overflow" vert="eaVert" wrap="square" lIns="91440" tIns="45720" rIns="91440" bIns="45720" numCol="1" spcCol="0" rtlCol="0" fromWordArt="0" anchor="t" anchorCtr="0" forceAA="0" compatLnSpc="1">
                          <a:noAutofit/>
                        </wps:bodyPr>
                      </wps:wsp>
                      <wps:wsp>
                        <wps:cNvPr id="54" name="文本框 54"/>
                        <wps:cNvSpPr txBox="1"/>
                        <wps:spPr>
                          <a:xfrm>
                            <a:off x="2959" y="372612"/>
                            <a:ext cx="768" cy="460"/>
                          </a:xfrm>
                          <a:prstGeom prst="rect">
                            <a:avLst/>
                          </a:prstGeom>
                          <a:noFill/>
                          <a:ln w="9525">
                            <a:noFill/>
                          </a:ln>
                        </wps:spPr>
                        <wps:txbx>
                          <w:txbxContent>
                            <w:p>
                              <w:pPr>
                                <w:rPr>
                                  <w:rFonts w:hint="eastAsia" w:eastAsia="宋体"/>
                                  <w:lang w:val="en-US" w:eastAsia="zh-CN"/>
                                </w:rPr>
                              </w:pPr>
                              <w:r>
                                <w:rPr>
                                  <w:rFonts w:hint="eastAsia"/>
                                  <w:lang w:val="en-US" w:eastAsia="zh-CN"/>
                                </w:rPr>
                                <w:t>28</w:t>
                              </w:r>
                            </w:p>
                          </w:txbxContent>
                        </wps:txbx>
                        <wps:bodyPr upright="1"/>
                      </wps:wsp>
                      <wps:wsp>
                        <wps:cNvPr id="56" name="文本框 56"/>
                        <wps:cNvSpPr txBox="1"/>
                        <wps:spPr>
                          <a:xfrm>
                            <a:off x="2745" y="368981"/>
                            <a:ext cx="768" cy="528"/>
                          </a:xfrm>
                          <a:prstGeom prst="rect">
                            <a:avLst/>
                          </a:prstGeom>
                          <a:noFill/>
                          <a:ln w="9525">
                            <a:noFill/>
                          </a:ln>
                        </wps:spPr>
                        <wps:txbx>
                          <w:txbxContent>
                            <w:p>
                              <w:pPr>
                                <w:rPr>
                                  <w:rFonts w:hint="eastAsia" w:eastAsia="宋体"/>
                                  <w:lang w:val="en-US" w:eastAsia="zh-CN"/>
                                </w:rPr>
                              </w:pPr>
                              <w:r>
                                <w:rPr>
                                  <w:rFonts w:hint="eastAsia"/>
                                  <w:lang w:val="en-US" w:eastAsia="zh-CN"/>
                                </w:rPr>
                                <w:t>2240</w:t>
                              </w:r>
                            </w:p>
                          </w:txbxContent>
                        </wps:txbx>
                        <wps:bodyPr upright="1"/>
                      </wps:wsp>
                      <wps:wsp>
                        <wps:cNvPr id="59" name="文本框 59"/>
                        <wps:cNvSpPr txBox="1"/>
                        <wps:spPr>
                          <a:xfrm>
                            <a:off x="4709" y="370018"/>
                            <a:ext cx="921" cy="359"/>
                          </a:xfrm>
                          <a:prstGeom prst="rect">
                            <a:avLst/>
                          </a:prstGeom>
                          <a:noFill/>
                          <a:ln w="9525">
                            <a:noFill/>
                          </a:ln>
                        </wps:spPr>
                        <wps:txbx>
                          <w:txbxContent>
                            <w:p>
                              <w:pPr>
                                <w:rPr>
                                  <w:rFonts w:hint="default" w:eastAsia="宋体"/>
                                  <w:lang w:val="en-US" w:eastAsia="zh-CN"/>
                                </w:rPr>
                              </w:pPr>
                              <w:r>
                                <w:rPr>
                                  <w:rFonts w:hint="eastAsia"/>
                                  <w:lang w:val="en-US" w:eastAsia="zh-CN"/>
                                </w:rPr>
                                <w:t>47</w:t>
                              </w:r>
                            </w:p>
                          </w:txbxContent>
                        </wps:txbx>
                        <wps:bodyPr upright="1"/>
                      </wps:wsp>
                      <wps:wsp>
                        <wps:cNvPr id="61" name="文本框 61"/>
                        <wps:cNvSpPr txBox="1"/>
                        <wps:spPr>
                          <a:xfrm>
                            <a:off x="6406" y="370976"/>
                            <a:ext cx="768" cy="408"/>
                          </a:xfrm>
                          <a:prstGeom prst="rect">
                            <a:avLst/>
                          </a:prstGeom>
                          <a:noFill/>
                          <a:ln w="9525">
                            <a:noFill/>
                          </a:ln>
                        </wps:spPr>
                        <wps:txbx>
                          <w:txbxContent>
                            <w:p>
                              <w:pPr>
                                <w:rPr>
                                  <w:rFonts w:hint="default" w:eastAsia="宋体"/>
                                  <w:lang w:val="en-US" w:eastAsia="zh-CN"/>
                                </w:rPr>
                              </w:pPr>
                              <w:r>
                                <w:rPr>
                                  <w:rFonts w:hint="eastAsia"/>
                                  <w:lang w:val="en-US" w:eastAsia="zh-CN"/>
                                </w:rPr>
                                <w:t>20</w:t>
                              </w:r>
                            </w:p>
                          </w:txbxContent>
                        </wps:txbx>
                        <wps:bodyPr upright="1"/>
                      </wps:wsp>
                      <wps:wsp>
                        <wps:cNvPr id="64" name="文本框 64"/>
                        <wps:cNvSpPr txBox="1"/>
                        <wps:spPr>
                          <a:xfrm>
                            <a:off x="4688" y="371282"/>
                            <a:ext cx="853" cy="410"/>
                          </a:xfrm>
                          <a:prstGeom prst="rect">
                            <a:avLst/>
                          </a:prstGeom>
                          <a:noFill/>
                          <a:ln w="9525">
                            <a:noFill/>
                          </a:ln>
                        </wps:spPr>
                        <wps:txbx>
                          <w:txbxContent>
                            <w:p>
                              <w:pPr>
                                <w:rPr>
                                  <w:rFonts w:hint="default" w:eastAsia="宋体"/>
                                  <w:lang w:val="en-US" w:eastAsia="zh-CN"/>
                                </w:rPr>
                              </w:pPr>
                              <w:r>
                                <w:rPr>
                                  <w:rFonts w:hint="eastAsia"/>
                                  <w:lang w:val="en-US" w:eastAsia="zh-CN"/>
                                </w:rPr>
                                <w:t>11.75</w:t>
                              </w:r>
                            </w:p>
                          </w:txbxContent>
                        </wps:txbx>
                        <wps:bodyPr upright="1"/>
                      </wps:wsp>
                      <wps:wsp>
                        <wps:cNvPr id="65" name="文本框 65"/>
                        <wps:cNvSpPr txBox="1"/>
                        <wps:spPr>
                          <a:xfrm>
                            <a:off x="7918" y="369697"/>
                            <a:ext cx="1067" cy="460"/>
                          </a:xfrm>
                          <a:prstGeom prst="rect">
                            <a:avLst/>
                          </a:prstGeom>
                          <a:noFill/>
                          <a:ln w="9525">
                            <a:noFill/>
                          </a:ln>
                        </wps:spPr>
                        <wps:txbx>
                          <w:txbxContent>
                            <w:p>
                              <w:pPr>
                                <w:rPr>
                                  <w:rFonts w:hint="default" w:eastAsia="宋体"/>
                                  <w:lang w:val="en-US" w:eastAsia="zh-CN"/>
                                </w:rPr>
                              </w:pPr>
                              <w:r>
                                <w:rPr>
                                  <w:rFonts w:hint="eastAsia"/>
                                  <w:lang w:val="en-US" w:eastAsia="zh-CN"/>
                                </w:rPr>
                                <w:t>22.5</w:t>
                              </w:r>
                            </w:p>
                          </w:txbxContent>
                        </wps:txbx>
                        <wps:bodyPr upright="1"/>
                      </wps:wsp>
                      <wps:wsp>
                        <wps:cNvPr id="66" name="文本框 66"/>
                        <wps:cNvSpPr txBox="1"/>
                        <wps:spPr>
                          <a:xfrm>
                            <a:off x="9144" y="370843"/>
                            <a:ext cx="888" cy="408"/>
                          </a:xfrm>
                          <a:prstGeom prst="rect">
                            <a:avLst/>
                          </a:prstGeom>
                          <a:noFill/>
                          <a:ln w="9525">
                            <a:noFill/>
                          </a:ln>
                        </wps:spPr>
                        <wps:txbx>
                          <w:txbxContent>
                            <w:p>
                              <w:pPr>
                                <w:rPr>
                                  <w:rFonts w:hint="default" w:eastAsia="宋体"/>
                                  <w:lang w:val="en-US" w:eastAsia="zh-CN"/>
                                </w:rPr>
                              </w:pPr>
                              <w:r>
                                <w:rPr>
                                  <w:rFonts w:hint="eastAsia"/>
                                  <w:lang w:val="en-US" w:eastAsia="zh-CN"/>
                                </w:rPr>
                                <w:t>2107.5</w:t>
                              </w:r>
                            </w:p>
                          </w:txbxContent>
                        </wps:txbx>
                        <wps:bodyPr upright="1"/>
                      </wps:wsp>
                    </wpg:wgp>
                  </a:graphicData>
                </a:graphic>
              </wp:anchor>
            </w:drawing>
          </mc:Choice>
          <mc:Fallback>
            <w:pict>
              <v:group id="_x0000_s1026" o:spid="_x0000_s1026" o:spt="203" style="position:absolute;left:0pt;margin-left:-20.25pt;margin-top:-17pt;height:224.75pt;width:453.95pt;z-index:-1313531904;mso-width-relative:page;mso-height-relative:page;" coordorigin="1504,368830" coordsize="9079,4495" o:gfxdata="UEsDBAoAAAAAAIdO4kAAAAAAAAAAAAAAAAAEAAAAZHJzL1BLAwQUAAAACACHTuJAzBygW9sAAAAL&#10;AQAADwAAAGRycy9kb3ducmV2LnhtbE2PwUrDQBCG74LvsIzgrd2NTWqJ2RQp6qkItoJ4m2anSWh2&#10;N2S3Sfv2jie9zTAf/3x/sb7YTow0hNY7DclcgSBXedO6WsPn/nW2AhEiOoOdd6ThSgHW5e1Ngbnx&#10;k/ugcRdrwSEu5KihibHPpQxVQxbD3Pfk+Hb0g8XI61BLM+DE4baTD0otpcXW8YcGe9o0VJ12Z6vh&#10;bcLpeZG8jNvTcXP93mfvX9uEtL6/S9QTiEiX+AfDrz6rQ8lOB392JohOwyxVGaM8LFIuxcRq+ZiC&#10;OGhIkywDWRbyf4fyB1BLAwQUAAAACACHTuJAKn10EOAHAABZOAAADgAAAGRycy9lMm9Eb2MueG1s&#10;7VtNj9tEGL4j8R8s39v423HUtCrbbkGqaKVCOc86TmLwF2PvZpcjQsAJcUJIRUgg4FQ4oJ5AqL+m&#10;2/4Mnnc8/og3u9l1q3YD2UPWGU/G9jvPPO/HPL524zCOlIOA52GajFX9qqYqQeKnkzCZjdUPP9i9&#10;MlSVvGDJhEVpEozVoyBXb1x/+61ri2wUGOk8jSYBVzBIko8W2VidF0U2Ggxyfx7ELL+aZkGCk9OU&#10;x6zAVz4bTDhbYPQ4Ghia5gwWKZ9kPPWDPEfrrfKkel2MP50GfnFvOs2DQonGKu6tEJ9cfO7R5+D6&#10;NTaacZbNQ1/eButxFzELE1y0HuoWK5iyz8MTQ8Whz9M8nRZX/TQepNNp6AfiGfA0utZ5mjs83c/E&#10;s8xGi1lWmwmm7dip97D++wf3uRJOxqqDmUpYjDl6/vcXz779WkEDrLPIZiN0usOzB9l9Lhtm5Td6&#10;4MMpj+k/HkU5FHY9qu0aHBaKj0bbdWzdsVXFxzljaFumYZeW9+eYHvqdbmuWquC06QyHppwXf35b&#10;juBprlf+3LI88dtBdekB3WF9Q4sMOMobU+UvZ6oHc5YFYgZysoI0lV6b6vjRn8//evri6Y/H3/z6&#10;/PFvCs4IE4neO4k0WD7KYbvKWgpPAUPdAXzxJ1AjjWe6rl4ZwbWd0kSVEU0b58iAlicuUhuAjTKe&#10;F3eCNFboYKz6+/wgmOykSQL4p9wQl2AHd/MC94afVd3phqJEWYxVz8aEKD7DApxGrMBhnAESeTIT&#10;v83TKJzshlFEv8j5bG8n4soBoyVVPkM57lI3usgtls/LfhMclY8zD9jkdjJRiqMMUEtACirdQRxM&#10;VCUKwCF0hPHYqGBh1PQseMiSWXRKbzxVlODhaPpLW9PRXjo5ElMg2gELgvNrwIfhVEvp+Luvjn94&#10;fPzTlwraGmTQUlKKw3dSQn7V3sYIPX8FCsPDcGJleLrVAYWu21g2AhWmGOh0VHCA4SwkLM3e0iTv&#10;ij+6TYy+1O01oUdcswRFHBYBF/DoC6TTIbcaRMXh3qGcuRJPyn7Gw9mc1rCwiYTUa8KWCR4sabrB&#10;Ftp6Yssy3BJbrjH0JOtWhAO0baF1IY7adGitQFZPYNkGvLQgLVe3tA5puTpAJzhL23LWuZzfhgNr&#10;BWX1ZSzbMEwJLE13LIInG1WM5YDCJLDE+FtnuC6q2nBg6ZjvrjNEWz9nqNuuUUHLwOEStIYaBciI&#10;wuAo6cwWWv91aCH4kenwoyeU3f3x+7NfnrQyPcE9FPshLzwt05tGYfaQ4sRWPG9YVs1gji3z4IrB&#10;TBOpJcGsRPHpKMsLzigIrbO88hpvNstrxel9o/ONSvNAF132MQRvSFhcJM1rFUA8TxPuq3FsumZK&#10;+rFsQW+nA2NdmpeklMgLbmtlb4TP+gwGX5FMX7I8iMKAs9Ynzjdu4CLr0zI1rEHKt13N1TpuwK7c&#10;gGg/fRa2y/MSVGHWMLhxDgZv8bZlUQmyrMOYdgcXrg4uIN5eszq3uLgEuED2eSZzuOuZo4ULY4jK&#10;m+QLxxXBYUPcKHxv/fnGlG2bsn5TthUT2sOfmw5CAQkLq9wWaMGCdhCILhx3eTOjKc7LWv46d75U&#10;jt1WbcU2C83WZYtW6hLI85XZhNGuh1wkWrE9bCFJmJnYKFhKWrfRyubsGZET6SYT5ZZOD/JxPAvB&#10;TxmruAhbllCBZKIq7Jd5xulh7JZ91m1TbkSuZK5IVNHW5EcXSVRNeyix5epeuavZODbdGFa71Fts&#10;nW9je8NLsMQlJ3irnVldBFuO58q9blfXTux1a7SnRFGTtcXW/wJbVl3ef/H598/++bmpvuJMw15n&#10;xUvvdqqvpkebj+QZXdR5Op7RsuXGpKGvCcv3gqQpvVqNrILywtlELgg2+RhkOI0jKMqgllGuDA0N&#10;VxDOuN0J7Nx0MlzL0sV9wbWIcu4JzU5dqKvkO46JquBq+Y7CohlENX7BX5GSp1XjFVoMJQrjsTqs&#10;dUBd3Q7jPF3QM6/2lG9KokPxUZe20NaA6iK0BUWbLBk6nuOJwmPjEh2gTLCWaa8Tbq0Lt1ZPPGFu&#10;KQ0k6VWt0NqLmP+JtH+r1+rZOJk1Ca0awJVn/m6Ice+yvLjPOBCNRug+i3v4mEYpJFypPFKVeco/&#10;W9VO/cdqwB7iPwgMqktozD7dZzyA9uu9BFo9aE5o0RfiC5ajgS+8fWavfSbZj3dSqNCwynB/4pD6&#10;F1F1OOVp/BEEojfpujjFEh/3NlZx9fJwpyi1oBCY+sHNm6IThJkZK+4mDzK/Io8kvblfpNNQCOgo&#10;Hi9hC1DTl9cnLCMJYBe1aOuHWm/oYRGUSYKDOpXgpWojqkGt46ypaW5Ru0WtlF+vlsuSRPEEavty&#10;LYRFsgzvGg6q7kuodUnELCLEVw5aIZElqq1J+LwU+kblglARn7R9XykqYhNE4IIxhh4SvdW2t19W&#10;IVFbuIpvNtX2ddGvkWoCvP3Y2nKR9JSBq6Z168meIbNuxBg0PqBZ6fIrsfc568n/Fds7Kzwl2vrZ&#10;3iEJo7Q9ZaircW9h33hre7w2AFneCc4ppXo9SpkW3geRtkdxqcP3QxsqAMH36/QyFw5SNpRzaL+x&#10;62vL2K6H7V2P9qlkhOjJzLWKEHXNqWS8W2crX6Fa4Wydvs6WgsqKdIaQjC2RzpAWRVkKu/ykI97Q&#10;wvtrwi/Jd+3oBbn2d5FKNW8EXv8X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VAoAAFtDb250ZW50X1R5cGVzXS54bWxQSwECFAAKAAAAAACHTuJA&#10;AAAAAAAAAAAAAAAABgAAAAAAAAAAABAAAAA2CQAAX3JlbHMvUEsBAhQAFAAAAAgAh07iQIoUZjzR&#10;AAAAlAEAAAsAAAAAAAAAAQAgAAAAWgkAAF9yZWxzLy5yZWxzUEsBAhQACgAAAAAAh07iQAAAAAAA&#10;AAAAAAAAAAQAAAAAAAAAAAAQAAAAAAAAAGRycy9QSwECFAAUAAAACACHTuJAzBygW9sAAAALAQAA&#10;DwAAAAAAAAABACAAAAAiAAAAZHJzL2Rvd25yZXYueG1sUEsBAhQAFAAAAAgAh07iQCp9dBDgBwAA&#10;WTgAAA4AAAAAAAAAAQAgAAAAKgEAAGRycy9lMm9Eb2MueG1sUEsFBgAAAAAGAAYAWQEAAHwLAAAA&#10;AA==&#10;">
                <o:lock v:ext="edit" aspectratio="f"/>
                <v:shape id="_x0000_s1026" o:spid="_x0000_s1026" o:spt="37" type="#_x0000_t37" style="position:absolute;left:3771;top:368756;height:498;width:351;rotation:-5898240f;" filled="f" stroked="t" coordsize="21600,21600" o:gfxdata="UEsDBAoAAAAAAIdO4kAAAAAAAAAAAAAAAAAEAAAAZHJzL1BLAwQUAAAACACHTuJAv/nPAr0AAADb&#10;AAAADwAAAGRycy9kb3ducmV2LnhtbEWPQWsCMRCF70L/Q5iCN81aQcvW6EFoqbIXtdDrkIy7azeT&#10;JUnV9tc7B8HbDO/Ne98sVlffqTPF1AY2MBkXoIhtcC3XBr4O76NXUCkjO+wCk4E/SrBaPg0WWLpw&#10;4R2d97lWEsKpRANNzn2pdbINeUzj0BOLdgzRY5Y11tpFvEi47/RLUcy0x5alocGe1g3Zn/2vN1B9&#10;fP+HUzWdVdtq4+J6Y3fbuTVm+Dwp3kBluuaH+X796QRfYOUXGUAv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c8CvQAA&#10;ANsAAAAPAAAAAAAAAAEAIAAAACIAAABkcnMvZG93bnJldi54bWxQSwECFAAUAAAACACHTuJAMy8F&#10;njsAAAA5AAAAEAAAAAAAAAABACAAAAAMAQAAZHJzL3NoYXBleG1sLnhtbFBLBQYAAAAABgAGAFsB&#10;AAC2AwAAAAA=&#10;">
                  <v:fill on="f" focussize="0,0"/>
                  <v:stroke color="#000000" joinstyle="round" dashstyle="dash" endarrow="block"/>
                  <v:imagedata o:title=""/>
                  <o:lock v:ext="edit" aspectratio="f"/>
                </v:shape>
                <v:shape id="_x0000_s1026" o:spid="_x0000_s1026" o:spt="202" type="#_x0000_t202" style="position:absolute;left:3296;top:369146;height:431;width:1154;" fillcolor="#FFFFFF" filled="t" stroked="t" coordsize="21600,21600" o:gfxdata="UEsDBAoAAAAAAIdO4kAAAAAAAAAAAAAAAAAEAAAAZHJzL1BLAwQUAAAACACHTuJAV40oi70AAADb&#10;AAAADwAAAGRycy9kb3ducmV2LnhtbEWPQWsCMRSE74L/ITzBi2hWLatujR4Kit5aK3p9bJ67Szcv&#10;2ySu+u9NoeBxmJlvmOX6bmrRkvOVZQXjUQKCOLe64kLB8XsznIPwAVljbZkUPMjDetXtLDHT9sZf&#10;1B5CISKEfYYKyhCaTEqfl2TQj2xDHL2LdQZDlK6Q2uEtwk0tJ0mSSoMVx4USG/ooKf85XI2C+duu&#10;Pfv99POUp5d6EQazdvvrlOr3xsk7iED38Ar/t3dawSSFvy/xB8jV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XjSiL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rPr>
                            <w:rFonts w:hint="eastAsia" w:eastAsia="宋体"/>
                            <w:lang w:eastAsia="zh-CN"/>
                          </w:rPr>
                        </w:pPr>
                        <w:r>
                          <w:rPr>
                            <w:rFonts w:hint="eastAsia"/>
                            <w:lang w:eastAsia="zh-CN"/>
                          </w:rPr>
                          <w:t>生活用水</w:t>
                        </w:r>
                      </w:p>
                    </w:txbxContent>
                  </v:textbox>
                </v:shape>
                <v:shape id="_x0000_s1026" o:spid="_x0000_s1026" o:spt="202" type="#_x0000_t202" style="position:absolute;left:3427;top:372890;height:431;width:914;" fillcolor="#FFFFFF" filled="t" stroked="t" coordsize="21600,21600" o:gfxdata="UEsDBAoAAAAAAIdO4kAAAAAAAAAAAAAAAAAEAAAAZHJzL1BLAwQUAAAACACHTuJAo8sqJL4AAADb&#10;AAAADwAAAGRycy9kb3ducmV2LnhtbEWPQWvCQBSE70L/w/IKvUjdpBGrqasHoSXe1Jb2+sg+k9Ds&#10;27i7jem/dwXB4zAz3zDL9WBa0ZPzjWUF6SQBQVxa3XCl4Ovz/XkOwgdkja1lUvBPHtarh9ESc23P&#10;vKf+ECoRIexzVFCH0OVS+rImg35iO+LoHa0zGKJ0ldQOzxFuWvmSJDNpsOG4UGNHm5rK38OfUTCf&#10;Fv2P32a773J2bBdh/Np/nJxST49p8gYi0BDu4Vu70AqyBVy/xB8gVx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8sqJL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rPr>
                            <w:rFonts w:hint="eastAsia" w:eastAsia="宋体"/>
                            <w:lang w:eastAsia="zh-CN"/>
                          </w:rPr>
                        </w:pPr>
                        <w:r>
                          <w:rPr>
                            <w:rFonts w:hint="eastAsia"/>
                            <w:lang w:eastAsia="zh-CN"/>
                          </w:rPr>
                          <w:t>冷却水</w:t>
                        </w:r>
                      </w:p>
                    </w:txbxContent>
                  </v:textbox>
                </v:shape>
                <v:shape id="_x0000_s1026" o:spid="_x0000_s1026" o:spt="202" type="#_x0000_t202" style="position:absolute;left:5295;top:371406;height:401;width:717;" fillcolor="#FFFFFF" filled="t" stroked="t" coordsize="21600,21600" o:gfxdata="UEsDBAoAAAAAAIdO4kAAAAAAAAAAAAAAAAAEAAAAZHJzL1BLAwQUAAAACACHTuJAIElJ1r0AAADa&#10;AAAADwAAAGRycy9kb3ducmV2LnhtbEWPS4sCMRCE74L/IbTgRdaMD1wdjR4EF/fmY1mvzaSdGZx0&#10;xiSO7r/fCILHoqq+oharh6lEQ86XlhUM+gkI4szqknMFP8fNxxSED8gaK8uk4I88rJbt1gJTbe+8&#10;p+YQchEh7FNUUIRQp1L6rCCDvm9r4uidrTMYonS51A7vEW4qOUySiTRYclwosKZ1QdnlcDMKpuNt&#10;c/Lfo91vNjlXs9D7bL6uTqluZ5DMQQR6hHf41d5qBSN4Xok3QC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gSUnW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outlineLvl w:val="9"/>
                          <w:rPr>
                            <w:rFonts w:hint="eastAsia" w:eastAsia="宋体"/>
                            <w:sz w:val="18"/>
                            <w:szCs w:val="18"/>
                            <w:lang w:eastAsia="zh-CN"/>
                          </w:rPr>
                        </w:pPr>
                        <w:r>
                          <w:rPr>
                            <w:rFonts w:hint="eastAsia"/>
                            <w:sz w:val="18"/>
                            <w:szCs w:val="18"/>
                            <w:lang w:eastAsia="zh-CN"/>
                          </w:rPr>
                          <w:t>浓水</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outlineLvl w:val="9"/>
                          <w:rPr>
                            <w:rFonts w:hint="eastAsia" w:eastAsia="宋体"/>
                            <w:sz w:val="18"/>
                            <w:szCs w:val="18"/>
                            <w:lang w:val="en-US" w:eastAsia="zh-CN"/>
                          </w:rPr>
                        </w:pPr>
                      </w:p>
                    </w:txbxContent>
                  </v:textbox>
                </v:shape>
                <v:shape id="_x0000_s1026" o:spid="_x0000_s1026" o:spt="202" type="#_x0000_t202" style="position:absolute;left:5223;top:370164;height:409;width:690;" fillcolor="#FFFFFF" filled="t" stroked="t" coordsize="21600,21600" o:gfxdata="UEsDBAoAAAAAAIdO4kAAAAAAAAAAAAAAAAAEAAAAZHJzL1BLAwQUAAAACACHTuJAQaF+PL0AAADa&#10;AAAADwAAAGRycy9kb3ducmV2LnhtbEWPQWvCQBSE7wX/w/KEXkrd2IrV6CaHQiW9VS31+sg+k2D2&#10;bdxdY/rvuwXB4zAz3zDrfDCt6Mn5xrKC6SQBQVxa3XCl4Hv/8bwA4QOyxtYyKfglD3k2elhjqu2V&#10;t9TvQiUihH2KCuoQulRKX9Zk0E9sRxy9o3UGQ5SuktrhNcJNK1+SZC4NNhwXauzovabytLsYBYtZ&#10;0R/85+vXTzk/tsvw9NZvzk6px/E0WYEINIR7+NYutIIl/F+JN0Bm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oX48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pStyle w:val="2"/>
                          <w:ind w:left="0" w:leftChars="0" w:firstLine="0" w:firstLineChars="0"/>
                          <w:rPr>
                            <w:rFonts w:hint="eastAsia"/>
                            <w:lang w:val="en-US" w:eastAsia="zh-CN"/>
                          </w:rPr>
                        </w:pPr>
                        <w:r>
                          <w:rPr>
                            <w:rFonts w:hint="eastAsia"/>
                            <w:sz w:val="18"/>
                            <w:szCs w:val="18"/>
                            <w:lang w:val="en-US" w:eastAsia="zh-CN"/>
                          </w:rPr>
                          <w:t>纯水</w:t>
                        </w:r>
                      </w:p>
                    </w:txbxContent>
                  </v:textbox>
                </v:shape>
                <v:shape id="_x0000_s1026" o:spid="_x0000_s1026" o:spt="202" type="#_x0000_t202" style="position:absolute;left:1572;top:370272;height:728;width:805;" fillcolor="#FFFFFF" filled="t" stroked="t" coordsize="21600,21600" o:gfxdata="UEsDBAoAAAAAAIdO4kAAAAAAAAAAAAAAAAAEAAAAZHJzL1BLAwQUAAAACACHTuJAeUTf2b4AAADb&#10;AAAADwAAAGRycy9kb3ducmV2LnhtbEWPT2/CMAzF75P4DpGRdpkgZZuAdQQOSJvgNv6IXa3GtNUa&#10;pyRZgW+PD0jcbL3n936eLS6uUR2FWHs2MBpmoIgLb2suDex3X4MpqJiQLTaeycCVIizmvacZ5taf&#10;eUPdNpVKQjjmaKBKqc21jkVFDuPQt8SiHX1wmGQNpbYBzxLuGv2aZWPtsGZpqLClZUXF3/bfGZi+&#10;r7rfuH77ORTjY/ORXibd9ykY89wfZZ+gEl3Sw3y/XlnBF3r5RQbQ8x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UTf2b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rPr>
                            <w:rFonts w:hint="eastAsia" w:eastAsia="宋体"/>
                            <w:lang w:eastAsia="zh-CN"/>
                          </w:rPr>
                        </w:pPr>
                        <w:r>
                          <w:rPr>
                            <w:rFonts w:hint="eastAsia"/>
                            <w:lang w:eastAsia="zh-CN"/>
                          </w:rPr>
                          <w:t>总用水量</w:t>
                        </w:r>
                      </w:p>
                    </w:txbxContent>
                  </v:textbox>
                </v:shape>
                <v:shape id="_x0000_s1026" o:spid="_x0000_s1026" o:spt="32" type="#_x0000_t32" style="position:absolute;left:2443;top:370655;flip:y;height:10;width:338;" filled="f" stroked="t" coordsize="21600,21600" o:gfxdata="UEsDBAoAAAAAAIdO4kAAAAAAAAAAAAAAAAAEAAAAZHJzL1BLAwQUAAAACACHTuJA9Ma6V7wAAADb&#10;AAAADwAAAGRycy9kb3ducmV2LnhtbEVPTWvCQBC9C/0PyxS8iNkobQnR1YNW20sJTeN9yI5JMDsb&#10;sluT/PtuodDbPN7nbPejacWdetdYVrCKYhDEpdUNVwqKr9MyAeE8ssbWMimYyMF+9zDbYqrtwJ90&#10;z30lQgi7FBXU3neplK6syaCLbEccuKvtDfoA+0rqHocQblq5juMXabDh0FBjR4eaylv+bRQc8+z5&#10;dFkU43oq3z7yc3LLeHpVav64ijcgPI3+X/znftdh/hP8/hIOkL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TGule8AAAA&#10;2w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shape>
                <v:shape id="_x0000_s1026" o:spid="_x0000_s1026" o:spt="202" type="#_x0000_t202" style="position:absolute;left:1504;top:369909;height:450;width:1035;" filled="f" stroked="f" coordsize="21600,21600" o:gfxdata="UEsDBAoAAAAAAIdO4kAAAAAAAAAAAAAAAAAEAAAAZHJzL1BLAwQUAAAACACHTuJAEkF3p7sAAADb&#10;AAAADwAAAGRycy9kb3ducmV2LnhtbEWPT4vCMBTE7wt+h/AEb2ti0UWr0YPLgicX/4K3R/Nsi81L&#10;aaKt334jCHscZuY3zGLV2Uo8qPGlYw2joQJBnDlTcq7hePj5nILwAdlg5Zg0PMnDatn7WGBqXMs7&#10;euxDLiKEfYoaihDqVEqfFWTRD11NHL2rayyGKJtcmgbbCLeVTJT6khZLjgsF1rQuKLvt71bDaXu9&#10;nMfqN/+2k7p1nZJsZ1LrQX+k5iACdeE//G5vjIYkgdeX+APk8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kF3p7sAAADb&#10;AAAADwAAAAAAAAABACAAAAAiAAAAZHJzL2Rvd25yZXYueG1sUEsBAhQAFAAAAAgAh07iQDMvBZ47&#10;AAAAOQAAABAAAAAAAAAAAQAgAAAACgEAAGRycy9zaGFwZXhtbC54bWxQSwUGAAAAAAYABgBbAQAA&#10;tAMAAAAA&#10;">
                  <v:fill on="f" focussize="0,0"/>
                  <v:stroke on="f"/>
                  <v:imagedata o:title=""/>
                  <o:lock v:ext="edit" aspectratio="f"/>
                  <v:textbox>
                    <w:txbxContent>
                      <w:p>
                        <w:pPr>
                          <w:rPr>
                            <w:rFonts w:hint="default" w:eastAsia="宋体"/>
                            <w:lang w:val="en-US" w:eastAsia="zh-CN"/>
                          </w:rPr>
                        </w:pPr>
                        <w:r>
                          <w:rPr>
                            <w:rFonts w:hint="eastAsia"/>
                            <w:lang w:val="en-US" w:eastAsia="zh-CN"/>
                          </w:rPr>
                          <w:t>2402.35</w:t>
                        </w:r>
                      </w:p>
                    </w:txbxContent>
                  </v:textbox>
                </v:shape>
                <v:shape id="_x0000_s1026" o:spid="_x0000_s1026" o:spt="32" type="#_x0000_t32" style="position:absolute;left:4308;top:370702;flip:y;height:2;width:505;" filled="f" stroked="t" coordsize="21600,21600" o:gfxdata="UEsDBAoAAAAAAIdO4kAAAAAAAAAAAAAAAAAEAAAAZHJzL1BLAwQUAAAACACHTuJAtUPonr0AAADb&#10;AAAADwAAAGRycy9kb3ducmV2LnhtbEWPQYvCMBSE7wv+h/AEL4umVlakGj3oqntZxKr3R/Nsi81L&#10;abLa/vuNIHgcZuYbZrFqTSXu1LjSsoLxKAJBnFldcq7gfNoOZyCcR9ZYWSYFHTlYLXsfC0y0ffCR&#10;7qnPRYCwS1BB4X2dSOmyggy6ka2Jg3e1jUEfZJNL3eAjwE0l4yiaSoMlh4UCa1oXlN3SP6Ngkx6+&#10;tpfPcxt32f433c1uB+6+lRr0x9EchKfWv8Ov9o9WEE/g+SX8ALn8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1Q+ievQAA&#10;ANs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shape id="_x0000_s1026" o:spid="_x0000_s1026" o:spt="32" type="#_x0000_t32" style="position:absolute;left:4479;top:369352;height:0;width:712;" filled="f" stroked="t" coordsize="21600,21600" o:gfxdata="UEsDBAoAAAAAAIdO4kAAAAAAAAAAAAAAAAAEAAAAZHJzL1BLAwQUAAAACACHTuJArtslRL4AAADb&#10;AAAADwAAAGRycy9kb3ducmV2LnhtbEWPW2sCMRSE3wv+h3CEvtWsUhZdjUIV6b5Y8ELp42Fz3IRu&#10;TpZN6u3XN4Lg4zAz3zCzxcU14kRdsJ4VDAcZCOLKa8u1gsN+/TYGESKyxsYzKbhSgMW89zLDQvsz&#10;b+m0i7VIEA4FKjAxtoWUoTLkMAx8S5y8o+8cxiS7WuoOzwnuGjnKslw6tJwWDLa0NFT97v6cgrj6&#10;uZr8u/qY2K/95ya3t7IsV0q99ofZFESkS3yGH+1SKxi9w/1L+gFy/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tslRL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_x0000_s1026" o:spid="_x0000_s1026" o:spt="32" type="#_x0000_t32" style="position:absolute;left:2831;top:370678;height:10;width:765;" filled="f" stroked="t" coordsize="21600,21600" o:gfxdata="UEsDBAoAAAAAAIdO4kAAAAAAAAAAAAAAAAAEAAAAZHJzL1BLAwQUAAAACACHTuJAXgm7M74AAADb&#10;AAAADwAAAGRycy9kb3ducmV2LnhtbEWPT2sCMRTE7wW/Q3hCbzWrh7WuRqGKuBeFqpQeH5vnJnTz&#10;smziv356Uyh4HGbmN8xscXONuFAXrGcFw0EGgrjy2nKt4HhYv72DCBFZY+OZFNwpwGLee5lhof2V&#10;P+myj7VIEA4FKjAxtoWUoTLkMAx8S5y8k+8cxiS7WuoOrwnuGjnKslw6tJwWDLa0NFT97M9OQVx9&#10;303+VX1M7O6w2eb2tyzLlVKv/WE2BRHpFp/h/3apFYzG8Pcl/QA5f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gm7M7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_x0000_s1026" o:spid="_x0000_s1026" o:spt="202" type="#_x0000_t202" style="position:absolute;left:3622;top:370418;height:675;width:718;" fillcolor="#FFFFFF" filled="t" stroked="t" coordsize="21600,21600" o:gfxdata="UEsDBAoAAAAAAIdO4kAAAAAAAAAAAAAAAAAEAAAAZHJzL1BLAwQUAAAACACHTuJASV4ZYroAAADb&#10;AAAADwAAAGRycy9kb3ducmV2LnhtbEVPy4rCMBTdC/5DuANuRFMf+KhGF4Li7LTKzPbSXNsyzU1N&#10;YnX+frIYcHk47/X2ZWrRkvOVZQWjYQKCOLe64kLB9bIfLED4gKyxtkwKfsnDdtPtrDHV9slnarNQ&#10;iBjCPkUFZQhNKqXPSzLoh7YhjtzNOoMhQldI7fAZw00tx0kykwYrjg0lNrQrKf/JHkbBYnpsv/3n&#10;5PSVz271MvTn7eHulOp9jJIViECv8Bb/u49awTiOjV/iD5Cb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JXhli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rPr>
                            <w:rFonts w:hint="eastAsia"/>
                            <w:lang w:eastAsia="zh-CN"/>
                          </w:rPr>
                        </w:pPr>
                        <w:r>
                          <w:rPr>
                            <w:rFonts w:hint="eastAsia"/>
                            <w:lang w:eastAsia="zh-CN"/>
                          </w:rPr>
                          <w:t>纯水</w:t>
                        </w:r>
                      </w:p>
                      <w:p>
                        <w:pPr>
                          <w:rPr>
                            <w:rFonts w:hint="eastAsia" w:eastAsia="宋体"/>
                            <w:lang w:eastAsia="zh-CN"/>
                          </w:rPr>
                        </w:pPr>
                        <w:r>
                          <w:rPr>
                            <w:rFonts w:hint="eastAsia"/>
                            <w:lang w:eastAsia="zh-CN"/>
                          </w:rPr>
                          <w:t>制备</w:t>
                        </w:r>
                      </w:p>
                    </w:txbxContent>
                  </v:textbox>
                </v:shape>
                <v:shape id="_x0000_s1026" o:spid="_x0000_s1026" o:spt="32" type="#_x0000_t32" style="position:absolute;left:5900;top:370396;flip:y;height:2;width:505;" filled="f" stroked="t" coordsize="21600,21600" o:gfxdata="UEsDBAoAAAAAAIdO4kAAAAAAAAAAAAAAAAAEAAAAZHJzL1BLAwQUAAAACACHTuJA1KvfdL0AAADb&#10;AAAADwAAAGRycy9kb3ducmV2LnhtbEWPQYvCMBSE7wv+h/AEL4umFly0Gj3oqntZxKr3R/Nsi81L&#10;abLa/vuNIHgcZuYbZrFqTSXu1LjSsoLxKAJBnFldcq7gfNoOpyCcR9ZYWSYFHTlYLXsfC0y0ffCR&#10;7qnPRYCwS1BB4X2dSOmyggy6ka2Jg3e1jUEfZJNL3eAjwE0l4yj6kgZLDgsF1rQuKLulf0bBJj1M&#10;tpfPcxt32f433U1vB+6+lRr0x9EchKfWv8Ov9o9WEM/g+SX8ALn8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Uq990vQAA&#10;ANs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shape id="_x0000_s1026" o:spid="_x0000_s1026" o:spt="202" type="#_x0000_t202" style="position:absolute;left:6944;top:369779;height:409;width:1034;" fillcolor="#FFFFFF" filled="t" stroked="t" coordsize="21600,21600" o:gfxdata="UEsDBAoAAAAAAIdO4kAAAAAAAAAAAAAAAAAEAAAAZHJzL1BLAwQUAAAACACHTuJAXb0mIr4AAADb&#10;AAAADwAAAGRycy9kb3ducmV2LnhtbEWPzWsCMRTE7wX/h/AEL0Wzq8WP7UYPBcXeWit6fWzeftDN&#10;yzaJq/73TaHgcZiZ3zD55mZa0ZPzjWUF6SQBQVxY3XCl4Pi1HS9B+ICssbVMCu7kYbMePOWYaXvl&#10;T+oPoRIRwj5DBXUIXSalL2oy6Ce2I45eaZ3BEKWrpHZ4jXDTymmSzKXBhuNCjR291VR8Hy5GwfJl&#10;35/9++zjVMzLdhWeF/3uxyk1GqbJK4hAt/AI/7f3WsEshb8v8QfI9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b0mIr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pStyle w:val="2"/>
                          <w:ind w:left="0" w:leftChars="0" w:firstLine="0" w:firstLineChars="0"/>
                          <w:rPr>
                            <w:rFonts w:hint="eastAsia" w:eastAsia="宋体"/>
                            <w:lang w:val="en-US" w:eastAsia="zh-CN"/>
                          </w:rPr>
                        </w:pPr>
                        <w:r>
                          <w:rPr>
                            <w:rFonts w:hint="eastAsia"/>
                            <w:sz w:val="18"/>
                            <w:szCs w:val="18"/>
                            <w:lang w:val="en-US" w:eastAsia="zh-CN"/>
                          </w:rPr>
                          <w:t>设备废水</w:t>
                        </w:r>
                      </w:p>
                    </w:txbxContent>
                  </v:textbox>
                </v:shape>
                <v:shape id="_x0000_s1026" o:spid="_x0000_s1026" o:spt="202" type="#_x0000_t202" style="position:absolute;left:3584;top:371926;height:409;width:1281;" fillcolor="#FFFFFF" filled="t" stroked="t" coordsize="21600,21600" o:gfxdata="UEsDBAoAAAAAAIdO4kAAAAAAAAAAAAAAAAAEAAAAZHJzL1BLAwQUAAAACACHTuJArW+4Vb0AAADb&#10;AAAADwAAAGRycy9kb3ducmV2LnhtbEWPT4vCMBTE74LfITzBi6ypf3DdrtGDoLg3V0Wvj+bZFpuX&#10;msSq334jCHscZuY3zGzxMJVoyPnSsoJBPwFBnFldcq7gsF99TEH4gKyxskwKnuRhMW+3Zphqe+df&#10;anYhFxHCPkUFRQh1KqXPCjLo+7Ymjt7ZOoMhSpdL7fAe4aaSwySZSIMlx4UCa1oWlF12N6NgOt40&#10;J/8z2h6zybn6Cr3PZn11SnU7g+QbRKBH+A+/2xutYDSE15f4A+T8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tb7hV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pStyle w:val="2"/>
                          <w:ind w:left="0" w:leftChars="0" w:firstLine="0" w:firstLineChars="0"/>
                          <w:rPr>
                            <w:rFonts w:hint="eastAsia"/>
                            <w:lang w:val="en-US" w:eastAsia="zh-CN"/>
                          </w:rPr>
                        </w:pPr>
                        <w:r>
                          <w:rPr>
                            <w:rFonts w:hint="eastAsia"/>
                            <w:sz w:val="18"/>
                            <w:szCs w:val="18"/>
                            <w:lang w:val="en-US" w:eastAsia="zh-CN"/>
                          </w:rPr>
                          <w:t>地面清洗水废水</w:t>
                        </w:r>
                      </w:p>
                    </w:txbxContent>
                  </v:textbox>
                </v:shape>
                <v:shape id="_x0000_s1026" o:spid="_x0000_s1026" o:spt="202" type="#_x0000_t202" style="position:absolute;left:6976;top:371046;height:409;width:1095;" fillcolor="#FFFFFF" filled="t" stroked="t" coordsize="21600,21600" o:gfxdata="UEsDBAoAAAAAAIdO4kAAAAAAAAAAAAAAAAAEAAAAZHJzL1BLAwQUAAAACACHTuJATcqFur0AAADb&#10;AAAADwAAAGRycy9kb3ducmV2LnhtbEWPS4sCMRCE78L+h9ALXkQzPvAxGj0ILnrzxe61mbQzw046&#10;s0l21H9vBMFjUVVfUYvVzVSiIedLywr6vQQEcWZ1ybmC82nTnYLwAVljZZkU3MnDavnRWmCq7ZUP&#10;1BxDLiKEfYoKihDqVEqfFWTQ92xNHL2LdQZDlC6X2uE1wk0lB0kylgZLjgsF1rQuKPs9/hsF09G2&#10;+fG74f47G1+qWehMmq8/p1T7s5/MQQS6hXf41d5qBcMRPL/EHyCX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NyoW6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pStyle w:val="2"/>
                          <w:ind w:left="0" w:leftChars="0" w:firstLine="0" w:firstLineChars="0"/>
                          <w:rPr>
                            <w:rFonts w:hint="eastAsia"/>
                            <w:lang w:val="en-US" w:eastAsia="zh-CN"/>
                          </w:rPr>
                        </w:pPr>
                        <w:r>
                          <w:rPr>
                            <w:rFonts w:hint="eastAsia"/>
                            <w:sz w:val="18"/>
                            <w:szCs w:val="18"/>
                            <w:lang w:val="en-US" w:eastAsia="zh-CN"/>
                          </w:rPr>
                          <w:t>产品用水</w:t>
                        </w:r>
                      </w:p>
                    </w:txbxContent>
                  </v:textbox>
                </v:shape>
                <v:shape id="_x0000_s1026" o:spid="_x0000_s1026" o:spt="35" type="#_x0000_t35" style="position:absolute;left:3917;top:373089;flip:x;height:215;width:457;" filled="f" stroked="t" coordsize="21600,21600" o:gfxdata="UEsDBAoAAAAAAIdO4kAAAAAAAAAAAAAAAAAEAAAAZHJzL1BLAwQUAAAACACHTuJAWS1j77YAAADb&#10;AAAADwAAAGRycy9kb3ducmV2LnhtbEVPSwrCMBDdC94hjODOpopIqUYXgiAIgl9cDs3YFptJbaJV&#10;T28WgsvH+88WL1OJJzWutKxgGMUgiDOrS84VHA+rQQLCeWSNlWVS8CYHi3m3M8NU25Z39Nz7XIQQ&#10;dikqKLyvUyldVpBBF9maOHBX2xj0ATa51A22IdxUchTHE2mw5NBQYE3LgrLb/mEU3D+tX57vensx&#10;CZnJaZPgqMyU6veG8RSEp5f/i3/utVYwDuvDl/AD5PwL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FktY++2AAAA2wAAAA8A&#10;AAAAAAAAAQAgAAAAIgAAAGRycy9kb3ducmV2LnhtbFBLAQIUABQAAAAIAIdO4kAzLwWeOwAAADkA&#10;AAAQAAAAAAAAAAEAIAAAAAUBAABkcnMvc2hhcGV4bWwueG1sUEsFBgAAAAAGAAYAWwEAAK8DAAAA&#10;AA==&#10;" adj="-17724,59275">
                  <v:fill on="f" focussize="0,0"/>
                  <v:stroke weight="0.5pt" color="#000000 [3213]" miterlimit="8" joinstyle="miter" endarrow="open"/>
                  <v:imagedata o:title=""/>
                  <o:lock v:ext="edit" aspectratio="f"/>
                </v:shape>
                <v:shape id="_x0000_s1026" o:spid="_x0000_s1026" o:spt="202" type="#_x0000_t202" style="position:absolute;left:8548;top:369693;height:3598;width:689;" filled="f" stroked="t" coordsize="21600,21600" o:gfxdata="UEsDBAoAAAAAAIdO4kAAAAAAAAAAAAAAAAAEAAAAZHJzL1BLAwQUAAAACACHTuJACrV0V70AAADb&#10;AAAADwAAAGRycy9kb3ducmV2LnhtbEWPQWvCQBSE74X+h+UVvNXdSJCSugm0IvbgJerB3p7ZZxLN&#10;vg3ZrdF/7xYKPQ4z8w2zKG62E1cafOtYQzJVIIgrZ1quNex3q9c3ED4gG+wck4Y7eSjy56cFZsaN&#10;XNJ1G2oRIewz1NCE0GdS+qohi37qeuLondxgMUQ51NIMOEa47eRMqbm02HJcaLCnz4aqy/bHajjP&#10;S07Gzdp/SOXc96E8LI+7VOvJS6LeQQS6hf/wX/vLaEhT+P0Sf4DM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tXRXvQAA&#10;ANsAAAAPAAAAAAAAAAEAIAAAACIAAABkcnMvZG93bnJldi54bWxQSwECFAAUAAAACACHTuJAMy8F&#10;njsAAAA5AAAAEAAAAAAAAAABACAAAAAMAQAAZHJzL3NoYXBleG1sLnhtbFBLBQYAAAAABgAGAFsB&#10;AAC2AwAAAAA=&#10;">
                  <v:fill on="f" focussize="0,0"/>
                  <v:stroke weight="0.5pt" color="#000000 [3204]" joinstyle="round"/>
                  <v:imagedata o:title=""/>
                  <o:lock v:ext="edit" aspectratio="f"/>
                  <v:textbox style="layout-flow:vertical-ideographic;">
                    <w:txbxContent>
                      <w:p>
                        <w:pPr>
                          <w:spacing w:line="360" w:lineRule="auto"/>
                          <w:ind w:firstLine="1200" w:firstLineChars="600"/>
                          <w:jc w:val="both"/>
                          <w:rPr>
                            <w:rFonts w:hint="eastAsia"/>
                            <w:lang w:eastAsia="zh-CN"/>
                          </w:rPr>
                        </w:pPr>
                        <w:r>
                          <w:rPr>
                            <w:rFonts w:hint="eastAsia"/>
                            <w:lang w:eastAsia="zh-CN"/>
                          </w:rPr>
                          <w:t>污水处理系统</w:t>
                        </w:r>
                      </w:p>
                      <w:p>
                        <w:pPr>
                          <w:spacing w:line="360" w:lineRule="auto"/>
                          <w:rPr>
                            <w:rFonts w:hint="eastAsia" w:eastAsia="宋体"/>
                            <w:lang w:eastAsia="zh-CN"/>
                          </w:rPr>
                        </w:pPr>
                        <w:r>
                          <w:rPr>
                            <w:rFonts w:hint="eastAsia"/>
                            <w:lang w:eastAsia="zh-CN"/>
                          </w:rPr>
                          <w:t>污水处理站</w:t>
                        </w:r>
                      </w:p>
                    </w:txbxContent>
                  </v:textbox>
                </v:shape>
                <v:shape id="_x0000_s1026" o:spid="_x0000_s1026" o:spt="202" type="#_x0000_t202" style="position:absolute;left:9894;top:369665;height:3660;width:689;" filled="f" stroked="t" coordsize="21600,21600" o:gfxdata="UEsDBAoAAAAAAIdO4kAAAAAAAAAAAAAAAAAEAAAAZHJzL1BLAwQUAAAACACHTuJAnxtBEr4AAADb&#10;AAAADwAAAGRycy9kb3ducmV2LnhtbEWPQWvCQBSE74L/YXmF3nQ30kqJbgJVSnvoJdpDvD2zzySa&#10;fRuyW2P/fbdQ8DjMzDfMOr/ZTlxp8K1jDclcgSCunGm51vC1f5u9gPAB2WDnmDT8kIc8m07WmBo3&#10;ckHXXahFhLBPUUMTQp9K6auGLPq564mjd3KDxRDlUEsz4BjhtpMLpZbSYstxocGeNg1Vl9231XBe&#10;FpyMn+/+VSrnDmVRbo/7J60fHxK1AhHoFu7h//aH0fCcwN+X+ANk9g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xtBEr4A&#10;AADbAAAADwAAAAAAAAABACAAAAAiAAAAZHJzL2Rvd25yZXYueG1sUEsBAhQAFAAAAAgAh07iQDMv&#10;BZ47AAAAOQAAABAAAAAAAAAAAQAgAAAADQEAAGRycy9zaGFwZXhtbC54bWxQSwUGAAAAAAYABgBb&#10;AQAAtwMAAAAA&#10;">
                  <v:fill on="f" focussize="0,0"/>
                  <v:stroke weight="0.5pt" color="#000000 [3204]" joinstyle="round"/>
                  <v:imagedata o:title=""/>
                  <o:lock v:ext="edit" aspectratio="f"/>
                  <v:textbox style="layout-flow:vertical-ideographic;">
                    <w:txbxContent>
                      <w:p>
                        <w:pPr>
                          <w:spacing w:line="360" w:lineRule="auto"/>
                          <w:ind w:firstLine="1000" w:firstLineChars="500"/>
                          <w:rPr>
                            <w:rFonts w:hint="eastAsia" w:eastAsia="宋体"/>
                            <w:lang w:eastAsia="zh-CN"/>
                          </w:rPr>
                        </w:pPr>
                        <w:r>
                          <w:rPr>
                            <w:rFonts w:hint="eastAsia"/>
                            <w:lang w:eastAsia="zh-CN"/>
                          </w:rPr>
                          <w:t>普宁市区污水处理厂</w:t>
                        </w:r>
                      </w:p>
                    </w:txbxContent>
                  </v:textbox>
                </v:shape>
                <v:shape id="_x0000_s1026" o:spid="_x0000_s1026" o:spt="202" type="#_x0000_t202" style="position:absolute;left:2959;top:372612;height:460;width:768;" filled="f" stroked="f" coordsize="21600,21600" o:gfxdata="UEsDBAoAAAAAAIdO4kAAAAAAAAAAAAAAAAAEAAAAZHJzL1BLAwQUAAAACACHTuJAquI5Nb0AAADb&#10;AAAADwAAAGRycy9kb3ducmV2LnhtbEWPzWrDMBCE74G8g9hAbrGUEofGtZJDS6GnlCRtIbfFWv9Q&#10;a2Us1XbfvioEchxm5hsmP0y2FQP1vnGsYZ0oEMSFMw1XGj4ur6tHED4gG2wdk4Zf8nDYz2c5ZsaN&#10;fKLhHCoRIewz1FCH0GVS+qImiz5xHXH0StdbDFH2lTQ9jhFuW/mg1FZabDgu1NjRc03F9/nHavg8&#10;ltevjXqvXmzajW5Sku1Oar1crNUTiEBTuIdv7TejId3A/5f4A+T+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q4jk1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rPr>
                            <w:rFonts w:hint="eastAsia" w:eastAsia="宋体"/>
                            <w:lang w:val="en-US" w:eastAsia="zh-CN"/>
                          </w:rPr>
                        </w:pPr>
                        <w:r>
                          <w:rPr>
                            <w:rFonts w:hint="eastAsia"/>
                            <w:lang w:val="en-US" w:eastAsia="zh-CN"/>
                          </w:rPr>
                          <w:t>28</w:t>
                        </w:r>
                      </w:p>
                    </w:txbxContent>
                  </v:textbox>
                </v:shape>
                <v:shape id="_x0000_s1026" o:spid="_x0000_s1026" o:spt="202" type="#_x0000_t202" style="position:absolute;left:2745;top:368981;height:528;width:768;" filled="f" stroked="f" coordsize="21600,21600" o:gfxdata="UEsDBAoAAAAAAIdO4kAAAAAAAAAAAAAAAAAEAAAAZHJzL1BLAwQUAAAACACHTuJANXwC2b0AAADb&#10;AAAADwAAAGRycy9kb3ducmV2LnhtbEWPQWvCQBSE70L/w/IKvZndlEZq6saDUvCkNLYFb4/sMwnN&#10;vg3Z1cR/7xYKPQ4z8w2zWk+2E1cafOtYQ5ooEMSVMy3XGj6P7/NXED4gG+wck4YbeVgXD7MV5saN&#10;/EHXMtQiQtjnqKEJoc+l9FVDFn3ieuLond1gMUQ51NIMOEa47eSzUgtpseW40GBPm4aqn/JiNXzt&#10;z6fvF3WotzbrRzcpyXYptX56TNUbiEBT+A//tXdGQ7aA3y/xB8ji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1fALZ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rPr>
                            <w:rFonts w:hint="eastAsia" w:eastAsia="宋体"/>
                            <w:lang w:val="en-US" w:eastAsia="zh-CN"/>
                          </w:rPr>
                        </w:pPr>
                        <w:r>
                          <w:rPr>
                            <w:rFonts w:hint="eastAsia"/>
                            <w:lang w:val="en-US" w:eastAsia="zh-CN"/>
                          </w:rPr>
                          <w:t>2240</w:t>
                        </w:r>
                      </w:p>
                    </w:txbxContent>
                  </v:textbox>
                </v:shape>
                <v:shape id="_x0000_s1026" o:spid="_x0000_s1026" o:spt="202" type="#_x0000_t202" style="position:absolute;left:4709;top:370018;height:359;width:921;" filled="f" stroked="f" coordsize="21600,21600" o:gfxdata="UEsDBAoAAAAAAIdO4kAAAAAAAAAAAAAAAAAEAAAAZHJzL1BLAwQUAAAACACHTuJAROOWq70AAADb&#10;AAAADwAAAGRycy9kb3ducmV2LnhtbEWPQWvCQBSE7wX/w/IK3upupBaN2eSgFHpSqrbg7ZF9JqHZ&#10;tyG7NfHfu0Khx2FmvmGyYrStuFLvG8cakpkCQVw603Cl4XR8f1mC8AHZYOuYNNzIQ5FPnjJMjRv4&#10;k66HUIkIYZ+ihjqELpXSlzVZ9DPXEUfv4nqLIcq+kqbHIcJtK+dKvUmLDceFGjva1FT+HH6thq/d&#10;5fz9qvbV1i66wY1Ksl1JrafPiVqDCDSG//Bf+8NoWKzg8SX+AJnf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E45ar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rPr>
                            <w:rFonts w:hint="default" w:eastAsia="宋体"/>
                            <w:lang w:val="en-US" w:eastAsia="zh-CN"/>
                          </w:rPr>
                        </w:pPr>
                        <w:r>
                          <w:rPr>
                            <w:rFonts w:hint="eastAsia"/>
                            <w:lang w:val="en-US" w:eastAsia="zh-CN"/>
                          </w:rPr>
                          <w:t>47</w:t>
                        </w:r>
                      </w:p>
                    </w:txbxContent>
                  </v:textbox>
                </v:shape>
                <v:shape id="_x0000_s1026" o:spid="_x0000_s1026" o:spt="202" type="#_x0000_t202" style="position:absolute;left:6406;top:370976;height:408;width:768;" filled="f" stroked="f" coordsize="21600,21600" o:gfxdata="UEsDBAoAAAAAAIdO4kAAAAAAAAAAAAAAAAAEAAAAZHJzL1BLAwQUAAAACACHTuJAdPlQEL0AAADb&#10;AAAADwAAAGRycy9kb3ducmV2LnhtbEWPzWrDMBCE74G+g9hCb7HkkJrWiZJDQyCnljppIbfFWv9Q&#10;a2UsJXbfvioEchxm5htmvZ1sJ640+NaxhjRRIIhLZ1quNZyO+/kLCB+QDXaOScMvedhuHmZrzI0b&#10;+ZOuRahFhLDPUUMTQp9L6cuGLPrE9cTRq9xgMUQ51NIMOEa47eRCqUxabDkuNNjTW0PlT3GxGr7e&#10;q/P3Un3UO/vcj25Sku2r1PrpMVUrEIGmcA/f2gejIUvh/0v8AXL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0+VAQ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rPr>
                            <w:rFonts w:hint="default" w:eastAsia="宋体"/>
                            <w:lang w:val="en-US" w:eastAsia="zh-CN"/>
                          </w:rPr>
                        </w:pPr>
                        <w:r>
                          <w:rPr>
                            <w:rFonts w:hint="eastAsia"/>
                            <w:lang w:val="en-US" w:eastAsia="zh-CN"/>
                          </w:rPr>
                          <w:t>20</w:t>
                        </w:r>
                      </w:p>
                    </w:txbxContent>
                  </v:textbox>
                </v:shape>
                <v:shape id="_x0000_s1026" o:spid="_x0000_s1026" o:spt="202" type="#_x0000_t202" style="position:absolute;left:4688;top:371282;height:410;width:853;" filled="f" stroked="f" coordsize="21600,21600" o:gfxdata="UEsDBAoAAAAAAIdO4kAAAAAAAAAAAAAAAAAEAAAAZHJzL1BLAwQUAAAACACHTuJAZI7ziL0AAADb&#10;AAAADwAAAGRycy9kb3ducmV2LnhtbEWPzWrDMBCE74G8g9hAbrGUkobGtZJDS6GnlDptIbfFWv9Q&#10;a2Us1XbePioEchxm5hsmO0y2FQP1vnGsYZ0oEMSFMw1XGr5Ob6snED4gG2wdk4YLeTjs57MMU+NG&#10;/qQhD5WIEPYpaqhD6FIpfVGTRZ+4jjh6pesthij7Spoexwi3rXxQaistNhwXauzopabiN/+zGr6P&#10;5flnoz6qV/vYjW5Sku1Oar1crNUziEBTuIdv7XejYbuB/y/xB8j9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kjvOI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rPr>
                            <w:rFonts w:hint="default" w:eastAsia="宋体"/>
                            <w:lang w:val="en-US" w:eastAsia="zh-CN"/>
                          </w:rPr>
                        </w:pPr>
                        <w:r>
                          <w:rPr>
                            <w:rFonts w:hint="eastAsia"/>
                            <w:lang w:val="en-US" w:eastAsia="zh-CN"/>
                          </w:rPr>
                          <w:t>11.75</w:t>
                        </w:r>
                      </w:p>
                    </w:txbxContent>
                  </v:textbox>
                </v:shape>
                <v:shape id="_x0000_s1026" o:spid="_x0000_s1026" o:spt="202" type="#_x0000_t202" style="position:absolute;left:7918;top:369697;height:460;width:1067;" filled="f" stroked="f" coordsize="21600,21600" o:gfxdata="UEsDBAoAAAAAAIdO4kAAAAAAAAAAAAAAAAAEAAAAZHJzL1BLAwQUAAAACACHTuJAC8JWE70AAADb&#10;AAAADwAAAGRycy9kb3ducmV2LnhtbEWPQWvCQBSE70L/w/IKvZndlEZq6saDUvCkNLYFb4/sMwnN&#10;vg3Z1cR/7xYKPQ4z8w2zWk+2E1cafOtYQ5ooEMSVMy3XGj6P7/NXED4gG+wck4YbeVgXD7MV5saN&#10;/EHXMtQiQtjnqKEJoc+l9FVDFn3ieuLond1gMUQ51NIMOEa47eSzUgtpseW40GBPm4aqn/JiNXzt&#10;z6fvF3WotzbrRzcpyXYptX56TNUbiEBT+A//tXdGwyKD3y/xB8ji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LwlYT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rPr>
                            <w:rFonts w:hint="default" w:eastAsia="宋体"/>
                            <w:lang w:val="en-US" w:eastAsia="zh-CN"/>
                          </w:rPr>
                        </w:pPr>
                        <w:r>
                          <w:rPr>
                            <w:rFonts w:hint="eastAsia"/>
                            <w:lang w:val="en-US" w:eastAsia="zh-CN"/>
                          </w:rPr>
                          <w:t>22.5</w:t>
                        </w:r>
                      </w:p>
                    </w:txbxContent>
                  </v:textbox>
                </v:shape>
                <v:shape id="_x0000_s1026" o:spid="_x0000_s1026" o:spt="202" type="#_x0000_t202" style="position:absolute;left:9144;top:370843;height:408;width:888;" filled="f" stroked="f" coordsize="21600,21600" o:gfxdata="UEsDBAoAAAAAAIdO4kAAAAAAAAAAAAAAAAAEAAAAZHJzL1BLAwQUAAAACACHTuJA+xDIZL0AAADb&#10;AAAADwAAAGRycy9kb3ducmV2LnhtbEWPS2vDMBCE74H+B7GF3mLJITGtE8WHhkBODU0fkNtirR/U&#10;WhlLid1/XxUCOQ4z8w2zKSbbiSsNvnWsIU0UCOLSmZZrDZ8f+/kzCB+QDXaOScMveSi2D7MN5saN&#10;/E7XU6hFhLDPUUMTQp9L6cuGLPrE9cTRq9xgMUQ51NIMOEa47eRCqUxabDkuNNjTa0Plz+liNXy9&#10;VefvpTrWO7vqRzcpyfZFav30mKo1iEBTuIdv7YPRkGXw/yX+ALn9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7EMhk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rPr>
                            <w:rFonts w:hint="default" w:eastAsia="宋体"/>
                            <w:lang w:val="en-US" w:eastAsia="zh-CN"/>
                          </w:rPr>
                        </w:pPr>
                        <w:r>
                          <w:rPr>
                            <w:rFonts w:hint="eastAsia"/>
                            <w:lang w:val="en-US" w:eastAsia="zh-CN"/>
                          </w:rPr>
                          <w:t>2107.5</w:t>
                        </w:r>
                      </w:p>
                    </w:txbxContent>
                  </v:textbox>
                </v:shape>
              </v:group>
            </w:pict>
          </mc:Fallback>
        </mc:AlternateContent>
      </w:r>
      <w:r>
        <w:rPr>
          <w:rFonts w:ascii="Times New Roman" w:hAnsi="Times New Roman" w:eastAsia="宋体"/>
          <w:caps w:val="0"/>
        </w:rPr>
        <mc:AlternateContent>
          <mc:Choice Requires="wps">
            <w:drawing>
              <wp:anchor distT="0" distB="0" distL="114300" distR="114300" simplePos="0" relativeHeight="2981451776" behindDoc="0" locked="0" layoutInCell="1" allowOverlap="1">
                <wp:simplePos x="0" y="0"/>
                <wp:positionH relativeFrom="column">
                  <wp:posOffset>3189605</wp:posOffset>
                </wp:positionH>
                <wp:positionV relativeFrom="paragraph">
                  <wp:posOffset>153035</wp:posOffset>
                </wp:positionV>
                <wp:extent cx="487680" cy="292100"/>
                <wp:effectExtent l="0" t="0" r="0" b="0"/>
                <wp:wrapNone/>
                <wp:docPr id="72" name="文本框 72"/>
                <wp:cNvGraphicFramePr/>
                <a:graphic xmlns:a="http://schemas.openxmlformats.org/drawingml/2006/main">
                  <a:graphicData uri="http://schemas.microsoft.com/office/word/2010/wordprocessingShape">
                    <wps:wsp>
                      <wps:cNvSpPr txBox="1"/>
                      <wps:spPr>
                        <a:xfrm>
                          <a:off x="0" y="0"/>
                          <a:ext cx="487680" cy="292100"/>
                        </a:xfrm>
                        <a:prstGeom prst="rect">
                          <a:avLst/>
                        </a:prstGeom>
                        <a:noFill/>
                        <a:ln w="9525">
                          <a:noFill/>
                        </a:ln>
                      </wps:spPr>
                      <wps:txbx>
                        <w:txbxContent>
                          <w:p>
                            <w:pPr>
                              <w:rPr>
                                <w:rFonts w:hint="default" w:eastAsia="宋体"/>
                                <w:lang w:val="en-US" w:eastAsia="zh-CN"/>
                              </w:rPr>
                            </w:pPr>
                            <w:r>
                              <w:rPr>
                                <w:rFonts w:hint="eastAsia"/>
                                <w:lang w:val="en-US" w:eastAsia="zh-CN"/>
                              </w:rPr>
                              <w:t>2.5</w:t>
                            </w:r>
                          </w:p>
                        </w:txbxContent>
                      </wps:txbx>
                      <wps:bodyPr upright="1"/>
                    </wps:wsp>
                  </a:graphicData>
                </a:graphic>
              </wp:anchor>
            </w:drawing>
          </mc:Choice>
          <mc:Fallback>
            <w:pict>
              <v:shape id="_x0000_s1026" o:spid="_x0000_s1026" o:spt="202" type="#_x0000_t202" style="position:absolute;left:0pt;margin-left:251.15pt;margin-top:12.05pt;height:23pt;width:38.4pt;z-index:-1313515520;mso-width-relative:page;mso-height-relative:page;" filled="f" stroked="f" coordsize="21600,21600" o:gfxdata="UEsDBAoAAAAAAIdO4kAAAAAAAAAAAAAAAAAEAAAAZHJzL1BLAwQUAAAACACHTuJAObKDjdcAAAAJ&#10;AQAADwAAAGRycy9kb3ducmV2LnhtbE2PTU/DMAyG70j8h8hI3FjSsrKt1N0BxBXE+JB2y1qvrWic&#10;qsnW8u8xJ7jZ8qPXz1tsZ9erM42h84yQLAwo4srXHTcI729PN2tQIVqube+ZEL4pwLa8vChsXvuJ&#10;X+m8i42SEA65RWhjHHKtQ9WSs2HhB2K5Hf3obJR1bHQ92knCXa9TY+60sx3Lh9YO9NBS9bU7OYSP&#10;5+P+c2lemkeXDZOfjWa30YjXV4m5BxVpjn8w/OqLOpTidPAnroPqETKT3gqKkC4TUAJkq40MB4SV&#10;SUCXhf7foPwBUEsDBBQAAAAIAIdO4kDfciC+lwEAAAoDAAAOAAAAZHJzL2Uyb0RvYy54bWytUktO&#10;wzAQ3SNxB8t7mjQCWqKmSAiVDQKkwgFcx24s2R7Ldpv0AnADVmzYc66eg4kpBcEOsRnb83kz740n&#10;553RZC18UGArOhzklAjLoVZ2WdGH+9nRmJIQma2ZBisquhGBnk8PDyatK0UBDehaeIIgNpStq2gT&#10;oyuzLPBGGBYG4ITFoARvWMSnX2a1Zy2iG50VeX6ateBr54GLENB7+RGk04QvpeDxVsogItEVxdli&#10;sj7ZRW+z6YSVS89co/huDPaHKQxTFpvuoS5ZZGTl1S8oo7iHADIOOJgMpFRcJA7IZpj/YDNvmBOJ&#10;C4oT3F6m8H+w/GZ954mqKzoqKLHM4I62z0/bl7ft6yNBHwrUulBi3txhZuwuoMNFf/oDOnvenfSm&#10;P5ERwThKvdnLK7pIODqPx6PTMUY4hoqzYpgn+bOvYudDvBJgSH+pqMftJVHZ+jpEHARTP1P6XhZm&#10;Suu0QW1JW9Gzk+IkFewjWKEtFvYUPkbtb7FbdDteC6g3SGvlvFo22DMRS+koeOq4+xz9Rr+/E+jX&#10;F56+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Dmyg43XAAAACQEAAA8AAAAAAAAAAQAgAAAAIgAA&#10;AGRycy9kb3ducmV2LnhtbFBLAQIUABQAAAAIAIdO4kDfciC+lwEAAAoDAAAOAAAAAAAAAAEAIAAA&#10;ACYBAABkcnMvZTJvRG9jLnhtbFBLBQYAAAAABgAGAFkBAAAvBQAAAAA=&#10;">
                <v:fill on="f" focussize="0,0"/>
                <v:stroke on="f"/>
                <v:imagedata o:title=""/>
                <o:lock v:ext="edit" aspectratio="f"/>
                <v:textbox>
                  <w:txbxContent>
                    <w:p>
                      <w:pPr>
                        <w:rPr>
                          <w:rFonts w:hint="default" w:eastAsia="宋体"/>
                          <w:lang w:val="en-US" w:eastAsia="zh-CN"/>
                        </w:rPr>
                      </w:pPr>
                      <w:r>
                        <w:rPr>
                          <w:rFonts w:hint="eastAsia"/>
                          <w:lang w:val="en-US" w:eastAsia="zh-CN"/>
                        </w:rPr>
                        <w:t>2.5</w:t>
                      </w:r>
                    </w:p>
                  </w:txbxContent>
                </v:textbox>
              </v:shape>
            </w:pict>
          </mc:Fallback>
        </mc:AlternateContent>
      </w:r>
      <w:r>
        <w:rPr>
          <w:rFonts w:ascii="Times New Roman" w:hAnsi="Times New Roman" w:eastAsia="宋体"/>
          <w:caps w:val="0"/>
          <w:sz w:val="24"/>
        </w:rPr>
        <mc:AlternateContent>
          <mc:Choice Requires="wps">
            <w:drawing>
              <wp:anchor distT="0" distB="0" distL="114300" distR="114300" simplePos="0" relativeHeight="2981423104" behindDoc="0" locked="0" layoutInCell="1" allowOverlap="1">
                <wp:simplePos x="0" y="0"/>
                <wp:positionH relativeFrom="column">
                  <wp:posOffset>2957195</wp:posOffset>
                </wp:positionH>
                <wp:positionV relativeFrom="paragraph">
                  <wp:posOffset>106045</wp:posOffset>
                </wp:positionV>
                <wp:extent cx="1326515" cy="182880"/>
                <wp:effectExtent l="0" t="4445" r="64135" b="3175"/>
                <wp:wrapNone/>
                <wp:docPr id="50" name="肘形连接符 50"/>
                <wp:cNvGraphicFramePr/>
                <a:graphic xmlns:a="http://schemas.openxmlformats.org/drawingml/2006/main">
                  <a:graphicData uri="http://schemas.microsoft.com/office/word/2010/wordprocessingShape">
                    <wps:wsp>
                      <wps:cNvCnPr/>
                      <wps:spPr>
                        <a:xfrm>
                          <a:off x="3918585" y="6297295"/>
                          <a:ext cx="1326515" cy="182880"/>
                        </a:xfrm>
                        <a:prstGeom prst="bentConnector2">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3" type="#_x0000_t33" style="position:absolute;left:0pt;margin-left:232.85pt;margin-top:8.35pt;height:14.4pt;width:104.45pt;z-index:-1313544192;mso-width-relative:page;mso-height-relative:page;" filled="f" stroked="t" coordsize="21600,21600" o:gfxdata="UEsDBAoAAAAAAIdO4kAAAAAAAAAAAAAAAAAEAAAAZHJzL1BLAwQUAAAACACHTuJAqtMJ3tYAAAAJ&#10;AQAADwAAAGRycy9kb3ducmV2LnhtbE2PwU7DMAyG70i8Q2QkbiwtWjNUmu4AGhIXJNYddkwbr6lo&#10;nKrJuvH2mBOcLOv79ftztb36USw4xyGQhnyVgUDqgh2o13Bodg9PIGIyZM0YCDV8Y4RtfXtTmdKG&#10;C33isk+94BKKpdHgUppKKWPn0Ju4ChMSs1OYvUm8zr20s7lwuR/lY5Yp6c1AfMGZCV8cdl/7s9fQ&#10;uPb1bVoaa/3h1L3P/Q6PH7nW93d59gwi4TX9heFXn9WhZqc2nMlGMWpYq2LDUQaKJwfUZq1AtEyK&#10;AmRdyf8f1D9QSwMEFAAAAAgAh07iQCuBbA4AAgAAqwMAAA4AAABkcnMvZTJvRG9jLnhtbK1Ty67T&#10;MBDdI/EPlvc0TaqWNGp6Fy2XDYJKwAdMHSex5Jds07RbPoA1KxZIsOIXEF8D937GHTull8cOkYUz&#10;jmfOnHM8WV0dlSQH7rwwuqb5ZEoJ18w0Qnc1ff3q+lFJiQ+gG5BG85qeuKdX64cPVoOteGF6Ixvu&#10;CIJoXw22pn0Itsoyz3quwE+M5RoPW+MUBNy6LmscDIiuZFZMp4tsMK6xzjDuPX7djod0nfDblrPw&#10;om09D0TWFLmFtLq07uOarVdQdQ5sL9iZBvwDCwVCY9ML1BYCkDdO/AWlBHPGmzZMmFGZaVvBeNKA&#10;avLpH2pe9mB50oLmeHuxyf8/WPb8sHNENDWdoz0aFN7R7dv3379+vP324ce7TzdfPhM8QZsG6yvM&#10;3uidO++83bmo+dg6Fd+ohhxrOlvm5bycU3Kq6aJYPi6W89FmfgyEYUI+KxbzHBMYZuRlUZapQXaP&#10;ZJ0PT7lRJAY13XMdNkZrvE3jiuQzHJ75gDyw6GdypKDNtZAyXarUZEACs6iLAY5WKyFgqCyK9bqj&#10;BGSHM8uCS4jeSNHE6ojjXbffSEcOEOcmPVEDdvstLbbegu/HvHQ0SlUi4FhLoWpaXqqhCiDkE92Q&#10;cLLoMzhnBhpZKt5QIjmyidHYSGrsF00fbY7R3jSn5H76jhORGJ2nN47cr/tUff+Pre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qtMJ3tYAAAAJAQAADwAAAAAAAAABACAAAAAiAAAAZHJzL2Rvd25y&#10;ZXYueG1sUEsBAhQAFAAAAAgAh07iQCuBbA4AAgAAqwMAAA4AAAAAAAAAAQAgAAAAJQEAAGRycy9l&#10;Mm9Eb2MueG1sUEsFBgAAAAAGAAYAWQEAAJcFAAAAAA==&#10;">
                <v:fill on="f" focussize="0,0"/>
                <v:stroke weight="0.5pt" color="#000000 [3200]" miterlimit="8" joinstyle="miter" endarrow="open"/>
                <v:imagedata o:title=""/>
                <o:lock v:ext="edit" aspectratio="f"/>
              </v:shape>
            </w:pict>
          </mc:Fallback>
        </mc:AlternateContent>
      </w:r>
      <w:r>
        <w:rPr>
          <w:rFonts w:ascii="Times New Roman" w:hAnsi="Times New Roman" w:eastAsia="宋体"/>
          <w:caps w:val="0"/>
          <w:sz w:val="24"/>
        </w:rPr>
        <mc:AlternateContent>
          <mc:Choice Requires="wps">
            <w:drawing>
              <wp:anchor distT="0" distB="0" distL="114300" distR="114300" simplePos="0" relativeHeight="2981417984" behindDoc="0" locked="0" layoutInCell="1" allowOverlap="1">
                <wp:simplePos x="0" y="0"/>
                <wp:positionH relativeFrom="column">
                  <wp:posOffset>2077720</wp:posOffset>
                </wp:positionH>
                <wp:positionV relativeFrom="paragraph">
                  <wp:posOffset>-635</wp:posOffset>
                </wp:positionV>
                <wp:extent cx="862330" cy="268605"/>
                <wp:effectExtent l="5080" t="5080" r="8890" b="12065"/>
                <wp:wrapNone/>
                <wp:docPr id="11" name="文本框 11"/>
                <wp:cNvGraphicFramePr/>
                <a:graphic xmlns:a="http://schemas.openxmlformats.org/drawingml/2006/main">
                  <a:graphicData uri="http://schemas.microsoft.com/office/word/2010/wordprocessingShape">
                    <wps:wsp>
                      <wps:cNvSpPr txBox="1"/>
                      <wps:spPr>
                        <a:xfrm>
                          <a:off x="3088005" y="6162675"/>
                          <a:ext cx="862330" cy="2686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outlineLvl w:val="9"/>
                              <w:rPr>
                                <w:rFonts w:hint="eastAsia" w:eastAsia="宋体"/>
                                <w:lang w:eastAsia="zh-CN"/>
                              </w:rPr>
                            </w:pPr>
                            <w:r>
                              <w:rPr>
                                <w:rFonts w:hint="eastAsia"/>
                                <w:lang w:eastAsia="zh-CN"/>
                              </w:rPr>
                              <w:t>三级化粪池</w:t>
                            </w:r>
                          </w:p>
                        </w:txbxContent>
                      </wps:txbx>
                      <wps:bodyPr upright="1"/>
                    </wps:wsp>
                  </a:graphicData>
                </a:graphic>
              </wp:anchor>
            </w:drawing>
          </mc:Choice>
          <mc:Fallback>
            <w:pict>
              <v:shape id="_x0000_s1026" o:spid="_x0000_s1026" o:spt="202" type="#_x0000_t202" style="position:absolute;left:0pt;margin-left:163.6pt;margin-top:-0.05pt;height:21.15pt;width:67.9pt;z-index:-1313549312;mso-width-relative:page;mso-height-relative:page;" fillcolor="#FFFFFF" filled="t" stroked="t" coordsize="21600,21600" o:gfxdata="UEsDBAoAAAAAAIdO4kAAAAAAAAAAAAAAAAAEAAAAZHJzL1BLAwQUAAAACACHTuJAkuRqK9gAAAAI&#10;AQAADwAAAGRycy9kb3ducmV2LnhtbE2PwU7DMBBE70j8g7VIXFDrxKnSNsTpAQkEN1oQvbqxm0TY&#10;62C7afl7lhPcdjSj2Tf15uIsm0yIg0cJ+TwDZrD1esBOwvvb42wFLCaFWlmPRsK3ibBprq9qVWl/&#10;xq2ZdqljVIKxUhL6lMaK89j2xqk496NB8o4+OJVIho7roM5U7iwXWVZypwakD70azUNv2s/dyUlY&#10;LZ6nfXwpXj/a8mjX6W45PX0FKW9v8uweWDKX9BeGX3xCh4aYDv6EOjIroRBLQVEJsxwY+YuyoG0H&#10;OoQA3tT8/4DmB1BLAwQUAAAACACHTuJA3hwns/oBAAD1AwAADgAAAGRycy9lMm9Eb2MueG1srVNL&#10;rtMwFJ0jsQfLc5o0VUOImj4JSpkgQHqwANefxJJ/sv2adAOwA0ZMmLOuroNrp+8HDBDCA+faPjm+&#10;9xzfzdWkFTpyH6Q1HV4uSoy4oZZJ03f408f9swajEIlhRFnDO3ziAV9tnz7ZjK7llR2sYtwjIDGh&#10;HV2HhxhdWxSBDlyTsLCOGzgU1msSYen7gnkyArtWRVWWdTFaz5y3lIcAu7v5EG8zvxCcxvdCBB6R&#10;6jDkFvPs83xIc7HdkLb3xA2SXtIg/5CFJtLApXdUOxIJuvHyNyotqbfBirigVhdWCEl5rgGqWZa/&#10;VHM9EMdzLSBOcHcyhf9HS98dP3gkGXi3xMgQDR6dv345f/tx/v4ZwR4INLrQAu7aATJOL+0E4Nv9&#10;AJup7kl4nb5QEYLzVdk0ZbnG6NThellX9fP1LDWfIqIAaOpqtQJDKACquqkBCzcV90TOh/iGW41S&#10;0GEPTmaByfFtiDP0FpLuDVZJtpdK5YXvD6+UR0cCru/zuLA/gimDxg6/WFeQJyXw+IQiEULtQI5g&#10;+nzfoz/CQ+Iyjz8Rp8R2JAxzAplhrl7LyH1+cgMn7LVhKJ4cKG6gN3BKRnOGkeLQSinKyEik+hsk&#10;aKcMSJjcml1JUZwOE9Ck8GDZCRy8cV72A0iaPcxweFtZ+0sfpMf7cJ1J77t1+x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S5Gor2AAAAAgBAAAPAAAAAAAAAAEAIAAAACIAAABkcnMvZG93bnJldi54&#10;bWxQSwECFAAUAAAACACHTuJA3hwns/oBAAD1AwAADgAAAAAAAAABACAAAAAnAQAAZHJzL2Uyb0Rv&#10;Yy54bWxQSwUGAAAAAAYABgBZAQAAkwU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outlineLvl w:val="9"/>
                        <w:rPr>
                          <w:rFonts w:hint="eastAsia" w:eastAsia="宋体"/>
                          <w:lang w:eastAsia="zh-CN"/>
                        </w:rPr>
                      </w:pPr>
                      <w:r>
                        <w:rPr>
                          <w:rFonts w:hint="eastAsia"/>
                          <w:lang w:eastAsia="zh-CN"/>
                        </w:rPr>
                        <w:t>三级化粪池</w:t>
                      </w:r>
                    </w:p>
                  </w:txbxContent>
                </v:textbox>
              </v:shape>
            </w:pict>
          </mc:Fallback>
        </mc:AlternateContent>
      </w:r>
      <w:r>
        <w:rPr>
          <w:rFonts w:ascii="Times New Roman" w:hAnsi="Times New Roman" w:eastAsia="宋体"/>
          <w:caps w:val="0"/>
          <w:sz w:val="24"/>
        </w:rPr>
        <mc:AlternateContent>
          <mc:Choice Requires="wps">
            <w:drawing>
              <wp:anchor distT="0" distB="0" distL="114300" distR="114300" simplePos="0" relativeHeight="2981419008" behindDoc="0" locked="0" layoutInCell="1" allowOverlap="1">
                <wp:simplePos x="0" y="0"/>
                <wp:positionH relativeFrom="column">
                  <wp:posOffset>3350260</wp:posOffset>
                </wp:positionH>
                <wp:positionV relativeFrom="paragraph">
                  <wp:posOffset>-98425</wp:posOffset>
                </wp:positionV>
                <wp:extent cx="487680" cy="292100"/>
                <wp:effectExtent l="0" t="0" r="0" b="0"/>
                <wp:wrapNone/>
                <wp:docPr id="15" name="文本框 15"/>
                <wp:cNvGraphicFramePr/>
                <a:graphic xmlns:a="http://schemas.openxmlformats.org/drawingml/2006/main">
                  <a:graphicData uri="http://schemas.microsoft.com/office/word/2010/wordprocessingShape">
                    <wps:wsp>
                      <wps:cNvSpPr txBox="1"/>
                      <wps:spPr>
                        <a:xfrm>
                          <a:off x="3315970" y="5937250"/>
                          <a:ext cx="487680" cy="292100"/>
                        </a:xfrm>
                        <a:prstGeom prst="rect">
                          <a:avLst/>
                        </a:prstGeom>
                        <a:noFill/>
                        <a:ln w="9525">
                          <a:noFill/>
                        </a:ln>
                      </wps:spPr>
                      <wps:txbx>
                        <w:txbxContent>
                          <w:p>
                            <w:pPr>
                              <w:rPr>
                                <w:rFonts w:hint="eastAsia" w:eastAsia="宋体"/>
                                <w:lang w:val="en-US" w:eastAsia="zh-CN"/>
                              </w:rPr>
                            </w:pPr>
                            <w:r>
                              <w:rPr>
                                <w:rFonts w:hint="eastAsia"/>
                                <w:lang w:val="en-US" w:eastAsia="zh-CN"/>
                              </w:rPr>
                              <w:t>2016</w:t>
                            </w:r>
                          </w:p>
                        </w:txbxContent>
                      </wps:txbx>
                      <wps:bodyPr upright="1"/>
                    </wps:wsp>
                  </a:graphicData>
                </a:graphic>
              </wp:anchor>
            </w:drawing>
          </mc:Choice>
          <mc:Fallback>
            <w:pict>
              <v:shape id="_x0000_s1026" o:spid="_x0000_s1026" o:spt="202" type="#_x0000_t202" style="position:absolute;left:0pt;margin-left:263.8pt;margin-top:-7.75pt;height:23pt;width:38.4pt;z-index:-1313548288;mso-width-relative:page;mso-height-relative:page;" filled="f" stroked="f" coordsize="21600,21600" o:gfxdata="UEsDBAoAAAAAAIdO4kAAAAAAAAAAAAAAAAAEAAAAZHJzL1BLAwQUAAAACACHTuJAATK3tdcAAAAK&#10;AQAADwAAAGRycy9kb3ducmV2LnhtbE2Py07DMBBF90j8gzVI7Fo7JQ4QMukCxBZEeUjs3HiaRMTj&#10;KHab8PeYFSxH9+jeM9V2cYM40RR6zwjZWoEgbrztuUV4e31c3YAI0bA1g2dC+KYA2/r8rDKl9TO/&#10;0GkXW5FKOJQGoYtxLKUMTUfOhLUfiVN28JMzMZ1TK+1k5lTuBrlRqpDO9JwWOjPSfUfN1+7oEN6f&#10;Dp8fuXpuH5weZ78oye5WIl5eZOoORKQl/sHwq5/UoU5Oe39kG8SAoDfXRUIRVpnWIBJRqDwHsUe4&#10;UhpkXcn/L9Q/UEsDBBQAAAAIAIdO4kCALNoVpQEAABYDAAAOAAAAZHJzL2Uyb0RvYy54bWytUktO&#10;IzEQ3SNxB8t70p0OTZJWOkgIMZsRMxJwAMdtpy3ZLss26c4F4Aazms3s51w5B9VOCAh2iI0/Vc+v&#10;6r3y4rI3mmyEDwpsTcejnBJhOTTKrmv6cH9zNqMkRGYbpsGKmm5FoJfL05NF5ypRQAu6EZ4giQ1V&#10;52raxuiqLAu8FYaFEThhMSnBGxbx6tdZ41mH7EZnRZ5fZB34xnngIgSMXu+TdJn4pRQ8/pIyiEh0&#10;TbG3mFaf1tWwZssFq9aeuVbxQxvsC10YpiwWPVJds8jIo1efqIziHgLIOOJgMpBScZE0oJpx/kHN&#10;XcucSFrQnOCONoXvo+W3m9+eqAZnV1JimcEZ7f487/7+3/17IhhDgzoXKsTdOUTG/gp6BL/GAwYH&#10;3b30ZthREcH8ZDIu51M0fFvTcj6ZFuXBatFHwhFwPptezDDPEVDMi3Ge8tkbkfMh/hBgyHCoqcdJ&#10;JoPZ5meI2BRCXyFDXQs3Sus0TW1JV9N5WZTpwTGDL7TFh4OcfdvDKfar/qBxBc0WJT46r9Yt1kwi&#10;ExzNTxUPH2WY7vt7In37zssX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ATK3tdcAAAAKAQAADwAA&#10;AAAAAAABACAAAAAiAAAAZHJzL2Rvd25yZXYueG1sUEsBAhQAFAAAAAgAh07iQIAs2hWlAQAAFgMA&#10;AA4AAAAAAAAAAQAgAAAAJgEAAGRycy9lMm9Eb2MueG1sUEsFBgAAAAAGAAYAWQEAAD0FAAAAAA==&#10;">
                <v:fill on="f" focussize="0,0"/>
                <v:stroke on="f"/>
                <v:imagedata o:title=""/>
                <o:lock v:ext="edit" aspectratio="f"/>
                <v:textbox>
                  <w:txbxContent>
                    <w:p>
                      <w:pPr>
                        <w:rPr>
                          <w:rFonts w:hint="eastAsia" w:eastAsia="宋体"/>
                          <w:lang w:val="en-US" w:eastAsia="zh-CN"/>
                        </w:rPr>
                      </w:pPr>
                      <w:r>
                        <w:rPr>
                          <w:rFonts w:hint="eastAsia"/>
                          <w:lang w:val="en-US" w:eastAsia="zh-CN"/>
                        </w:rPr>
                        <w:t>2016</w:t>
                      </w:r>
                    </w:p>
                  </w:txbxContent>
                </v:textbox>
              </v:shape>
            </w:pict>
          </mc:Fallback>
        </mc:AlternateContent>
      </w:r>
      <w:r>
        <w:rPr>
          <w:rFonts w:ascii="Times New Roman" w:hAnsi="Times New Roman" w:eastAsia="宋体"/>
          <w:caps w:val="0"/>
          <w:sz w:val="24"/>
        </w:rPr>
        <mc:AlternateContent>
          <mc:Choice Requires="wps">
            <w:drawing>
              <wp:anchor distT="0" distB="0" distL="114300" distR="114300" simplePos="0" relativeHeight="2981436416" behindDoc="0" locked="0" layoutInCell="1" allowOverlap="1">
                <wp:simplePos x="0" y="0"/>
                <wp:positionH relativeFrom="column">
                  <wp:posOffset>1661795</wp:posOffset>
                </wp:positionH>
                <wp:positionV relativeFrom="paragraph">
                  <wp:posOffset>-146685</wp:posOffset>
                </wp:positionV>
                <wp:extent cx="487680" cy="237490"/>
                <wp:effectExtent l="0" t="0" r="0" b="0"/>
                <wp:wrapNone/>
                <wp:docPr id="69" name="文本框 69"/>
                <wp:cNvGraphicFramePr/>
                <a:graphic xmlns:a="http://schemas.openxmlformats.org/drawingml/2006/main">
                  <a:graphicData uri="http://schemas.microsoft.com/office/word/2010/wordprocessingShape">
                    <wps:wsp>
                      <wps:cNvSpPr txBox="1"/>
                      <wps:spPr>
                        <a:xfrm>
                          <a:off x="0" y="0"/>
                          <a:ext cx="487680" cy="237490"/>
                        </a:xfrm>
                        <a:prstGeom prst="rect">
                          <a:avLst/>
                        </a:prstGeom>
                        <a:noFill/>
                        <a:ln w="9525">
                          <a:noFill/>
                        </a:ln>
                      </wps:spPr>
                      <wps:txbx>
                        <w:txbxContent>
                          <w:p>
                            <w:pPr>
                              <w:rPr>
                                <w:rFonts w:hint="eastAsia" w:eastAsia="宋体"/>
                                <w:lang w:val="en-US" w:eastAsia="zh-CN"/>
                              </w:rPr>
                            </w:pPr>
                            <w:r>
                              <w:rPr>
                                <w:rFonts w:hint="eastAsia"/>
                                <w:lang w:val="en-US" w:eastAsia="zh-CN"/>
                              </w:rPr>
                              <w:t>2016</w:t>
                            </w:r>
                          </w:p>
                        </w:txbxContent>
                      </wps:txbx>
                      <wps:bodyPr upright="1"/>
                    </wps:wsp>
                  </a:graphicData>
                </a:graphic>
              </wp:anchor>
            </w:drawing>
          </mc:Choice>
          <mc:Fallback>
            <w:pict>
              <v:shape id="_x0000_s1026" o:spid="_x0000_s1026" o:spt="202" type="#_x0000_t202" style="position:absolute;left:0pt;margin-left:130.85pt;margin-top:-11.55pt;height:18.7pt;width:38.4pt;z-index:-1313530880;mso-width-relative:page;mso-height-relative:page;" filled="f" stroked="f" coordsize="21600,21600" o:gfxdata="UEsDBAoAAAAAAIdO4kAAAAAAAAAAAAAAAAAEAAAAZHJzL1BLAwQUAAAACACHTuJAOSz1+NgAAAAK&#10;AQAADwAAAGRycy9kb3ducmV2LnhtbE2Py07DMBBF90j9B2sqsWvtJG0paZwuQGxBlIfEzo2nSdR4&#10;HMVuE/6eYQXL0T2690yxn1wnrjiE1pOGZKlAIFXetlRreH97WmxBhGjIms4TavjGAPtydlOY3PqR&#10;XvF6iLXgEgq50dDE2OdShqpBZ8LS90icnfzgTORzqKUdzMjlrpOpUhvpTEu80JgeHxqszoeL0/Dx&#10;fPr6XKmX+tGt+9FPSpK7l1rfzhO1AxFxin8w/OqzOpTsdPQXskF0GtJNcseohkWaJSCYyLLtGsSR&#10;0VUGsizk/xfKH1BLAwQUAAAACACHTuJABhu3HJcBAAAKAwAADgAAAGRycy9lMm9Eb2MueG1srVLN&#10;TgIxEL6b+A5N77KAgLBhITFEL0ZN1Aco3ZZt0naatrLLC+gbePLi3efiOZytCEZvxsu0nZ9v5vum&#10;03ljNFkLHxTYgvY6XUqE5VAquyrow/3FyZiSEJktmQYrCroRgc5nx0fT2uWiDxXoUniCIDbktSto&#10;FaPLsyzwShgWOuCExaAEb1jEp19lpWc1ohud9bvdUVaDL50HLkJA7+IzSGcJX0rB442UQUSiC4qz&#10;xWR9ssvWZrMpy1eeuUrx3RjsD1MYpiw23UMtWGTk0atfUEZxDwFk7HAwGUipuEgckE2v+4PNXcWc&#10;SFxQnOD2MoX/g+XX61tPVFnQ0YQSywzuaPvyvH193749EfShQLULOebdOcyMzTk0uOgvf0Bny7uR&#10;3rQnMiIYR6k3e3lFEwlH52B8NhpjhGOof3o2mCT5s0Ox8yFeCjCkvRTU4/aSqGx9FSIOgqlfKW0v&#10;CxdK67RBbUld0MmwP0wF+whWaIuFLYXPUdtbbJbNjtcSyg3SenRerSrsmYildBQ8ddx9jnaj398J&#10;9PCFZx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A5LPX42AAAAAoBAAAPAAAAAAAAAAEAIAAAACIA&#10;AABkcnMvZG93bnJldi54bWxQSwECFAAUAAAACACHTuJABhu3HJcBAAAKAwAADgAAAAAAAAABACAA&#10;AAAnAQAAZHJzL2Uyb0RvYy54bWxQSwUGAAAAAAYABgBZAQAAMAUAAAAA&#10;">
                <v:fill on="f" focussize="0,0"/>
                <v:stroke on="f"/>
                <v:imagedata o:title=""/>
                <o:lock v:ext="edit" aspectratio="f"/>
                <v:textbox>
                  <w:txbxContent>
                    <w:p>
                      <w:pPr>
                        <w:rPr>
                          <w:rFonts w:hint="eastAsia" w:eastAsia="宋体"/>
                          <w:lang w:val="en-US" w:eastAsia="zh-CN"/>
                        </w:rPr>
                      </w:pPr>
                      <w:r>
                        <w:rPr>
                          <w:rFonts w:hint="eastAsia"/>
                          <w:lang w:val="en-US" w:eastAsia="zh-CN"/>
                        </w:rPr>
                        <w:t>2016</w:t>
                      </w:r>
                    </w:p>
                  </w:txbxContent>
                </v:textbox>
              </v:shape>
            </w:pict>
          </mc:Fallback>
        </mc:AlternateContent>
      </w:r>
      <w:r>
        <w:rPr>
          <w:rFonts w:ascii="Times New Roman" w:hAnsi="Times New Roman" w:eastAsia="宋体"/>
          <w:caps w:val="0"/>
          <w:sz w:val="24"/>
        </w:rPr>
        <mc:AlternateContent>
          <mc:Choice Requires="wps">
            <w:drawing>
              <wp:anchor distT="0" distB="0" distL="114300" distR="114300" simplePos="0" relativeHeight="2981449728" behindDoc="0" locked="0" layoutInCell="1" allowOverlap="1">
                <wp:simplePos x="0" y="0"/>
                <wp:positionH relativeFrom="column">
                  <wp:posOffset>894715</wp:posOffset>
                </wp:positionH>
                <wp:positionV relativeFrom="paragraph">
                  <wp:posOffset>-338455</wp:posOffset>
                </wp:positionV>
                <wp:extent cx="455295" cy="292100"/>
                <wp:effectExtent l="0" t="0" r="0" b="0"/>
                <wp:wrapNone/>
                <wp:docPr id="70" name="文本框 70"/>
                <wp:cNvGraphicFramePr/>
                <a:graphic xmlns:a="http://schemas.openxmlformats.org/drawingml/2006/main">
                  <a:graphicData uri="http://schemas.microsoft.com/office/word/2010/wordprocessingShape">
                    <wps:wsp>
                      <wps:cNvSpPr txBox="1"/>
                      <wps:spPr>
                        <a:xfrm>
                          <a:off x="0" y="0"/>
                          <a:ext cx="455295" cy="292100"/>
                        </a:xfrm>
                        <a:prstGeom prst="rect">
                          <a:avLst/>
                        </a:prstGeom>
                        <a:noFill/>
                        <a:ln w="9525">
                          <a:noFill/>
                        </a:ln>
                      </wps:spPr>
                      <wps:txbx>
                        <w:txbxContent>
                          <w:p>
                            <w:pPr>
                              <w:rPr>
                                <w:rFonts w:hint="eastAsia" w:eastAsia="宋体"/>
                                <w:lang w:val="en-US" w:eastAsia="zh-CN"/>
                              </w:rPr>
                            </w:pPr>
                            <w:r>
                              <w:rPr>
                                <w:rFonts w:hint="eastAsia"/>
                                <w:lang w:val="en-US" w:eastAsia="zh-CN"/>
                              </w:rPr>
                              <w:t>224</w:t>
                            </w:r>
                          </w:p>
                        </w:txbxContent>
                      </wps:txbx>
                      <wps:bodyPr upright="1"/>
                    </wps:wsp>
                  </a:graphicData>
                </a:graphic>
              </wp:anchor>
            </w:drawing>
          </mc:Choice>
          <mc:Fallback>
            <w:pict>
              <v:shape id="_x0000_s1026" o:spid="_x0000_s1026" o:spt="202" type="#_x0000_t202" style="position:absolute;left:0pt;margin-left:70.45pt;margin-top:-26.65pt;height:23pt;width:35.85pt;z-index:-1313517568;mso-width-relative:page;mso-height-relative:page;" filled="f" stroked="f" coordsize="21600,21600" o:gfxdata="UEsDBAoAAAAAAIdO4kAAAAAAAAAAAAAAAAAEAAAAZHJzL1BLAwQUAAAACACHTuJAdFbdA9cAAAAK&#10;AQAADwAAAGRycy9kb3ducmV2LnhtbE2PwU7DMAyG70h7h8iTuG1J222w0nQHEFcQY0PiljVeW9E4&#10;VZOt5e0xJzj+9qffn4vd5DpxxSG0njQkSwUCqfK2pVrD4f15cQ8iREPWdJ5QwzcG2JWzm8Lk1o/0&#10;htd9rAWXUMiNhibGPpcyVA06E5a+R+Ld2Q/ORI5DLe1gRi53nUyV2khnWuILjenxscHqa39xGo4v&#10;58+PlXqtn9y6H/2kJLmt1Pp2nqgHEBGn+AfDrz6rQ8lOJ38hG0THeaW2jGpYrLMMBBNpkm5AnHhy&#10;l4EsC/n/hfIHUEsDBBQAAAAIAIdO4kAwsGDJlgEAAAoDAAAOAAAAZHJzL2Uyb0RvYy54bWytUktO&#10;wzAQ3SNxB8t7mjQiQKOmSAjBBgEScADXsRtLtseyTZNeAG7Aig17ztVzMHFLQbBDbMb2fN7Me+Pp&#10;aW80WQofFNiajkc5JcJyaJRd1PTh/uLghJIQmW2YBitquhKBns7296adq0QBLehGeIIgNlSdq2kb&#10;o6uyLPBWGBZG4ITFoARvWMSnX2SNZx2iG50VeX6UdeAb54GLENB7vgnSWcKXUvB4I2UQkeia4mwx&#10;WZ/sfLDZbMqqhWeuVXw7BvvDFIYpi013UOcsMvLo1S8oo7iHADKOOJgMpFRcJA7IZpz/YHPXMicS&#10;FxQnuJ1M4f9g+fXy1hPV1PQY5bHM4I7WL8/r1/f12xNBHwrUuVBh3p3DzNifQY+L/vQHdA68e+nN&#10;cCIjgnHEWu3kFX0kHJ2HZVlMSko4hopJMc4TevZV7HyIlwIMGS419bi9JCpbXoWIg2DqZ8rQy8KF&#10;0jptUFvS1XRSFmUq2EWwQlssHChsRh1usZ/3W15zaFZI69F5tWixZyKW0lHw1HH7OYaNfn8n0K8v&#10;PPs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dFbdA9cAAAAKAQAADwAAAAAAAAABACAAAAAiAAAA&#10;ZHJzL2Rvd25yZXYueG1sUEsBAhQAFAAAAAgAh07iQDCwYMmWAQAACgMAAA4AAAAAAAAAAQAgAAAA&#10;JgEAAGRycy9lMm9Eb2MueG1sUEsFBgAAAAAGAAYAWQEAAC4FAAAAAA==&#10;">
                <v:fill on="f" focussize="0,0"/>
                <v:stroke on="f"/>
                <v:imagedata o:title=""/>
                <o:lock v:ext="edit" aspectratio="f"/>
                <v:textbox>
                  <w:txbxContent>
                    <w:p>
                      <w:pPr>
                        <w:rPr>
                          <w:rFonts w:hint="eastAsia" w:eastAsia="宋体"/>
                          <w:lang w:val="en-US" w:eastAsia="zh-CN"/>
                        </w:rPr>
                      </w:pPr>
                      <w:r>
                        <w:rPr>
                          <w:rFonts w:hint="eastAsia"/>
                          <w:lang w:val="en-US" w:eastAsia="zh-CN"/>
                        </w:rPr>
                        <w:t>224</w:t>
                      </w:r>
                    </w:p>
                  </w:txbxContent>
                </v:textbox>
              </v:shape>
            </w:pict>
          </mc:Fallback>
        </mc:AlternateContent>
      </w:r>
      <w:r>
        <w:rPr>
          <w:rFonts w:hint="eastAsia" w:ascii="Times New Roman" w:hAnsi="Times New Roman" w:eastAsia="宋体"/>
          <w:caps w:val="0"/>
          <w:lang w:val="en-US" w:eastAsia="zh-CN"/>
        </w:rPr>
        <w:t xml:space="preserve">                            </w:t>
      </w:r>
      <w:r>
        <w:rPr>
          <w:rFonts w:ascii="Times New Roman" w:hAnsi="Times New Roman" w:eastAsia="宋体"/>
          <w:caps w:val="0"/>
          <w:sz w:val="24"/>
        </w:rPr>
        <mc:AlternateContent>
          <mc:Choice Requires="wps">
            <w:drawing>
              <wp:anchor distT="0" distB="0" distL="114300" distR="114300" simplePos="0" relativeHeight="2981482496" behindDoc="0" locked="0" layoutInCell="1" allowOverlap="1">
                <wp:simplePos x="0" y="0"/>
                <wp:positionH relativeFrom="column">
                  <wp:posOffset>567690</wp:posOffset>
                </wp:positionH>
                <wp:positionV relativeFrom="paragraph">
                  <wp:posOffset>109855</wp:posOffset>
                </wp:positionV>
                <wp:extent cx="290830" cy="6985"/>
                <wp:effectExtent l="0" t="33020" r="13970" b="36195"/>
                <wp:wrapNone/>
                <wp:docPr id="227" name="直接箭头连接符 227"/>
                <wp:cNvGraphicFramePr/>
                <a:graphic xmlns:a="http://schemas.openxmlformats.org/drawingml/2006/main">
                  <a:graphicData uri="http://schemas.microsoft.com/office/word/2010/wordprocessingShape">
                    <wps:wsp>
                      <wps:cNvCnPr/>
                      <wps:spPr>
                        <a:xfrm>
                          <a:off x="1710690" y="1286510"/>
                          <a:ext cx="290830" cy="698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44.7pt;margin-top:8.65pt;height:0.55pt;width:22.9pt;z-index:-1313484800;mso-width-relative:page;mso-height-relative:page;" filled="f" stroked="t" coordsize="21600,21600" o:gfxdata="UEsDBAoAAAAAAIdO4kAAAAAAAAAAAAAAAAAEAAAAZHJzL1BLAwQUAAAACACHTuJA29ZPhdkAAAAI&#10;AQAADwAAAGRycy9kb3ducmV2LnhtbE2PS0/DMBCE70j8B2uRuFGnD0Ia4lSCCpELSLRVxdGNlzgi&#10;Xkex++LXsz3BbXdnNPtNsTi5ThxwCK0nBeNRAgKp9qalRsFm/XKXgQhRk9GdJ1RwxgCL8vqq0Lnx&#10;R/rAwyo2gkMo5FqBjbHPpQy1RafDyPdIrH35wenI69BIM+gjh7tOTpIklU63xB+s7vHZYv292jsF&#10;cfl5tum2fpq37+vXt7T9qapqqdTtzTh5BBHxFP/McMFndCiZaef3ZILoFGTzGTv5/jAFcdGn9xMQ&#10;Ox6yGciykP8LlL9QSwMEFAAAAAgAh07iQFQm16D4AQAAtAMAAA4AAABkcnMvZTJvRG9jLnhtbK1T&#10;S44TMRDdI3EHy3vSnUbJJK10ZpEwbBBEAg5Qsd3dlvyTbdLJJbgAEitgBbOaPaeB4RiUnTDhIzaI&#10;XrirXK+eq57Li8u9VmQnfJDWNHQ8KikRhlkuTdfQly+uHswoCREMB2WNaOhBBHq5vH9vMbhaVLa3&#10;igtPkMSEenAN7WN0dVEE1gsNYWSdMBhsrdcQ0fVdwT0MyK5VUZXltBis585bJkLA3fUxSJeZv20F&#10;i8/aNohIVEOxtphXn9dtWovlAurOg+slO5UB/1CFBmnw0DuqNUQgr7z8g0pL5m2wbRwxqwvbtpKJ&#10;3AN2My5/6+Z5D07kXlCc4O5kCv+Plj3dbTyRvKFVdUGJAY2XdPvm5uvr97fXn768u/n2+W2yP34g&#10;CYByDS7UmLUyG3/ygtv41Pu+9Tr9sSuyx2G4GJfTOYp+QLuaTSfjk9xiHwlDQDUvZw8xzhAwnc8m&#10;ib040zgf4mNhNUlGQ0P0ILs+rqwxeK3Wj7PgsHsS4jHxR0KqQRkyNHQ+qSbIDzhYrYKIpnbYajBd&#10;zg1WSX4llUoZwXfblfJkB2lU8ncq6BdYOmQNoT/icijBoO4F8EeGk3hwKKHBaaepBC04JUrg40hW&#10;RkaQ6oyMXoLp1F/QqIcyKEtS/ahzsraWH7L8eR9HIwt3GuM0ez/7Ofv82Jbf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NvWT4XZAAAACAEAAA8AAAAAAAAAAQAgAAAAIgAAAGRycy9kb3ducmV2Lnht&#10;bFBLAQIUABQAAAAIAIdO4kBUJteg+AEAALQDAAAOAAAAAAAAAAEAIAAAACgBAABkcnMvZTJvRG9j&#10;LnhtbFBLBQYAAAAABgAGAFkBAACSBQAAAAA=&#10;">
                <v:fill on="f" focussize="0,0"/>
                <v:stroke color="#000000" joinstyle="round" endarrow="block"/>
                <v:imagedata o:title=""/>
                <o:lock v:ext="edit" aspectratio="f"/>
              </v:shape>
            </w:pict>
          </mc:Fallback>
        </mc:AlternateContent>
      </w:r>
      <w:r>
        <w:rPr>
          <w:rFonts w:ascii="Times New Roman" w:hAnsi="Times New Roman" w:eastAsia="宋体"/>
          <w:caps w:val="0"/>
          <w:sz w:val="24"/>
        </w:rPr>
        <mc:AlternateContent>
          <mc:Choice Requires="wps">
            <w:drawing>
              <wp:anchor distT="0" distB="0" distL="114300" distR="114300" simplePos="0" relativeHeight="2981424128" behindDoc="0" locked="0" layoutInCell="1" allowOverlap="1">
                <wp:simplePos x="0" y="0"/>
                <wp:positionH relativeFrom="column">
                  <wp:posOffset>3371850</wp:posOffset>
                </wp:positionH>
                <wp:positionV relativeFrom="paragraph">
                  <wp:posOffset>182880</wp:posOffset>
                </wp:positionV>
                <wp:extent cx="222885" cy="316230"/>
                <wp:effectExtent l="5080" t="29845" r="2540" b="13970"/>
                <wp:wrapNone/>
                <wp:docPr id="53" name="曲线连接符 53"/>
                <wp:cNvGraphicFramePr/>
                <a:graphic xmlns:a="http://schemas.openxmlformats.org/drawingml/2006/main">
                  <a:graphicData uri="http://schemas.microsoft.com/office/word/2010/wordprocessingShape">
                    <wps:wsp>
                      <wps:cNvCnPr/>
                      <wps:spPr>
                        <a:xfrm rot="16200000">
                          <a:off x="0" y="0"/>
                          <a:ext cx="222885" cy="316230"/>
                        </a:xfrm>
                        <a:prstGeom prst="curvedConnector2">
                          <a:avLst/>
                        </a:prstGeom>
                        <a:ln w="9525" cap="flat" cmpd="sng">
                          <a:solidFill>
                            <a:srgbClr val="000000"/>
                          </a:solidFill>
                          <a:prstDash val="dash"/>
                          <a:headEnd type="none" w="med" len="med"/>
                          <a:tailEnd type="triangle" w="med" len="med"/>
                        </a:ln>
                      </wps:spPr>
                      <wps:bodyPr/>
                    </wps:wsp>
                  </a:graphicData>
                </a:graphic>
              </wp:anchor>
            </w:drawing>
          </mc:Choice>
          <mc:Fallback>
            <w:pict>
              <v:shape id="_x0000_s1026" o:spid="_x0000_s1026" o:spt="37" type="#_x0000_t37" style="position:absolute;left:0pt;margin-left:265.5pt;margin-top:14.4pt;height:24.9pt;width:17.55pt;rotation:-5898240f;z-index:-1313543168;mso-width-relative:page;mso-height-relative:page;" filled="f" stroked="t" coordsize="21600,21600" o:gfxdata="UEsDBAoAAAAAAIdO4kAAAAAAAAAAAAAAAAAEAAAAZHJzL1BLAwQUAAAACACHTuJAZqLf2tkAAAAJ&#10;AQAADwAAAGRycy9kb3ducmV2LnhtbE2Py07DMBBF90j8gzVI7KiTVk2jEKeLSiC1yqYFia1rD0kg&#10;Hke2+4CvZ1jBcjRX955Tr69uFGcMcfCkIJ9lIJCMtwN1Cl5fnh5KEDFpsnr0hAq+MMK6ub2pdWX9&#10;hfZ4PqROcAnFSivoU5oqKaPp0ek48xMS/959cDrxGTppg75wuRvlPMsK6fRAvNDrCTc9ms/DySlo&#10;n9++/Ue7KNpdu7VhszX73coodX+XZ48gEl7TXxh+8RkdGmY6+hPZKEYFy0XOLknBvGQFDiyLIgdx&#10;VLAqC5BNLf8bND9QSwMEFAAAAAgAh07iQLPMdYTyAQAArgMAAA4AAABkcnMvZTJvRG9jLnhtbK1T&#10;vY4TMRDukXgHyz3ZZKOcwiqbKxKOBkEk4AEc27tryX8a+3aTl+AFkOigoqKkube54zEYe0PuDkSD&#10;cGGNPTOf5/tmvLo8GE16CUE5W9PZZEqJtNwJZduavn939WxJSYjMCqadlTU9ykAv10+frAZfydJ1&#10;TgsJBEFsqAZf0y5GXxVF4J00LEyclxadjQPDIh6hLQSwAdGNLsrp9KIYHAgPjssQ8HY7Ouk64zeN&#10;5PFN0wQZia4p1hbzDnnfp71Yr1jVAvOd4qcy2D9UYZiy+OgZassiI9eg/oAyioMLrokT7kzhmkZx&#10;mTkgm9n0NzZvO+Zl5oLiBH+WKfw/WP663wFRoqaLOSWWGezR7cdvd99vftx8uv3w+e7rF4IelGnw&#10;ocLojd3B6RT8DhLnQwOGgENtZxfYE1xZCiRHDlnp41lpeYiE42VZlsvlghKOrjlmzXMnihErYXoI&#10;8aV0hiSjpvwaeik2zlrsqIMyP8D6VyFiLZj2KzylakuGmj5flAmf4Uw1mkU0jUeWwbY5NzitxJXS&#10;OmUEaPcbDaRnaUpGBiPuo7D0yJaFbowTaI3j00kmXlhB4tGjehbnnKYKjBSUaInfIlmIx6rIlL6P&#10;jKCYbfVfopGVtkgu6T4qnay9E8fcgHyPQ5HpnwY4Td3Dc86+/2br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Gai39rZAAAACQEAAA8AAAAAAAAAAQAgAAAAIgAAAGRycy9kb3ducmV2LnhtbFBLAQIU&#10;ABQAAAAIAIdO4kCzzHWE8gEAAK4DAAAOAAAAAAAAAAEAIAAAACgBAABkcnMvZTJvRG9jLnhtbFBL&#10;BQYAAAAABgAGAFkBAACMBQAAAAA=&#10;">
                <v:fill on="f" focussize="0,0"/>
                <v:stroke color="#000000" joinstyle="round" dashstyle="dash" endarrow="block"/>
                <v:imagedata o:title=""/>
                <o:lock v:ext="edit" aspectratio="f"/>
              </v:shape>
            </w:pict>
          </mc:Fallback>
        </mc:AlternateContent>
      </w:r>
    </w:p>
    <w:p>
      <w:pPr>
        <w:pStyle w:val="16"/>
        <w:numPr>
          <w:ilvl w:val="0"/>
          <w:numId w:val="0"/>
        </w:numPr>
        <w:spacing w:line="360" w:lineRule="auto"/>
        <w:jc w:val="both"/>
        <w:rPr>
          <w:rFonts w:hint="default" w:ascii="Times New Roman" w:hAnsi="Times New Roman" w:eastAsia="宋体"/>
          <w:caps w:val="0"/>
          <w:lang w:val="en-US" w:eastAsia="zh-CN"/>
        </w:rPr>
      </w:pPr>
      <w:r>
        <w:rPr>
          <w:rFonts w:ascii="Times New Roman" w:hAnsi="Times New Roman" w:eastAsia="宋体"/>
          <w:caps w:val="0"/>
        </w:rPr>
        <mc:AlternateContent>
          <mc:Choice Requires="wps">
            <w:drawing>
              <wp:anchor distT="0" distB="0" distL="114300" distR="114300" simplePos="0" relativeHeight="2981452800" behindDoc="0" locked="0" layoutInCell="1" allowOverlap="1">
                <wp:simplePos x="0" y="0"/>
                <wp:positionH relativeFrom="column">
                  <wp:posOffset>2851785</wp:posOffset>
                </wp:positionH>
                <wp:positionV relativeFrom="paragraph">
                  <wp:posOffset>80645</wp:posOffset>
                </wp:positionV>
                <wp:extent cx="487680" cy="292100"/>
                <wp:effectExtent l="0" t="0" r="0" b="0"/>
                <wp:wrapNone/>
                <wp:docPr id="74" name="文本框 74"/>
                <wp:cNvGraphicFramePr/>
                <a:graphic xmlns:a="http://schemas.openxmlformats.org/drawingml/2006/main">
                  <a:graphicData uri="http://schemas.microsoft.com/office/word/2010/wordprocessingShape">
                    <wps:wsp>
                      <wps:cNvSpPr txBox="1"/>
                      <wps:spPr>
                        <a:xfrm>
                          <a:off x="0" y="0"/>
                          <a:ext cx="487680" cy="292100"/>
                        </a:xfrm>
                        <a:prstGeom prst="rect">
                          <a:avLst/>
                        </a:prstGeom>
                        <a:noFill/>
                        <a:ln w="9525">
                          <a:noFill/>
                        </a:ln>
                      </wps:spPr>
                      <wps:txbx>
                        <w:txbxContent>
                          <w:p>
                            <w:pPr>
                              <w:rPr>
                                <w:rFonts w:hint="default" w:eastAsia="宋体"/>
                                <w:lang w:val="en-US" w:eastAsia="zh-CN"/>
                              </w:rPr>
                            </w:pPr>
                            <w:r>
                              <w:rPr>
                                <w:rFonts w:hint="eastAsia"/>
                                <w:lang w:val="en-US" w:eastAsia="zh-CN"/>
                              </w:rPr>
                              <w:t>25</w:t>
                            </w:r>
                          </w:p>
                        </w:txbxContent>
                      </wps:txbx>
                      <wps:bodyPr upright="1"/>
                    </wps:wsp>
                  </a:graphicData>
                </a:graphic>
              </wp:anchor>
            </w:drawing>
          </mc:Choice>
          <mc:Fallback>
            <w:pict>
              <v:shape id="_x0000_s1026" o:spid="_x0000_s1026" o:spt="202" type="#_x0000_t202" style="position:absolute;left:0pt;margin-left:224.55pt;margin-top:6.35pt;height:23pt;width:38.4pt;z-index:-1313514496;mso-width-relative:page;mso-height-relative:page;" filled="f" stroked="f" coordsize="21600,21600" o:gfxdata="UEsDBAoAAAAAAIdO4kAAAAAAAAAAAAAAAAAEAAAAZHJzL1BLAwQUAAAACACHTuJAw6pqntcAAAAJ&#10;AQAADwAAAGRycy9kb3ducmV2LnhtbE2PTU/DMAyG70j8h8hI3FjSqmVr13QHEFcQ40PaLWu8tqJx&#10;qiZby7/HnOBm6330+nG1W9wgLjiF3pOGZKVAIDXe9tRqeH97utuACNGQNYMn1PCNAXb19VVlSutn&#10;esXLPraCSyiURkMX41hKGZoOnQkrPyJxdvKTM5HXqZV2MjOXu0GmSt1LZ3riC50Z8aHD5mt/dho+&#10;nk+Hz0y9tI8uH2e/KEmukFrf3iRqCyLiEv9g+NVndajZ6ejPZIMYNGRZkTDKQboGwUCe5gWIIw+b&#10;Nci6kv8/qH8AUEsDBBQAAAAIAIdO4kB8LsMxlwEAAAoDAAAOAAAAZHJzL2Uyb0RvYy54bWytUktO&#10;wzAQ3SNxB8t7mjSCtkRNkVBVNgiQgAO4jt1Ysj2WbZr0AnADVmzYc66eg4kpBcEOsRnb83kz742n&#10;Z53RZC18UGArOhzklAjLoVZ2VdH7u8XRhJIQma2ZBisquhGBns0OD6atK0UBDehaeIIgNpStq2gT&#10;oyuzLPBGGBYG4ITFoARvWMSnX2W1Zy2iG50VeT7KWvC188BFCOidfwTpLOFLKXi8ljKISHRFcbaY&#10;rE922dtsNmXlyjPXKL4bg/1hCsOUxaZ7qDmLjDx49QvKKO4hgIwDDiYDKRUXiQOyGeY/2Nw2zInE&#10;BcUJbi9T+D9YfrW+8UTVFR0fU2KZwR1tn5+2L2/b10eCPhSodaHEvFuHmbE7hw4X/ekP6Ox5d9Kb&#10;/kRGBOMo9WYvr+gi4eg8noxHE4xwDBWnxTBP8mdfxc6HeCHAkP5SUY/bS6Ky9WWIOAimfqb0vSws&#10;lNZpg9qStqKnJ8VJKthHsEJbLOwpfIza32K37Ha8llBvkNaD82rVYM9ELKWj4Knj7nP0G/3+TqBf&#10;X3j2D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MOqap7XAAAACQEAAA8AAAAAAAAAAQAgAAAAIgAA&#10;AGRycy9kb3ducmV2LnhtbFBLAQIUABQAAAAIAIdO4kB8LsMxlwEAAAoDAAAOAAAAAAAAAAEAIAAA&#10;ACYBAABkcnMvZTJvRG9jLnhtbFBLBQYAAAAABgAGAFkBAAAvBQAAAAA=&#10;">
                <v:fill on="f" focussize="0,0"/>
                <v:stroke on="f"/>
                <v:imagedata o:title=""/>
                <o:lock v:ext="edit" aspectratio="f"/>
                <v:textbox>
                  <w:txbxContent>
                    <w:p>
                      <w:pPr>
                        <w:rPr>
                          <w:rFonts w:hint="default" w:eastAsia="宋体"/>
                          <w:lang w:val="en-US" w:eastAsia="zh-CN"/>
                        </w:rPr>
                      </w:pPr>
                      <w:r>
                        <w:rPr>
                          <w:rFonts w:hint="eastAsia"/>
                          <w:lang w:val="en-US" w:eastAsia="zh-CN"/>
                        </w:rPr>
                        <w:t>25</w:t>
                      </w:r>
                    </w:p>
                  </w:txbxContent>
                </v:textbox>
              </v:shape>
            </w:pict>
          </mc:Fallback>
        </mc:AlternateContent>
      </w:r>
      <w:r>
        <w:rPr>
          <w:rFonts w:ascii="Times New Roman" w:hAnsi="Times New Roman" w:eastAsia="宋体"/>
          <w:caps w:val="0"/>
          <w:sz w:val="24"/>
        </w:rPr>
        <mc:AlternateContent>
          <mc:Choice Requires="wpg">
            <w:drawing>
              <wp:anchor distT="0" distB="0" distL="114300" distR="114300" simplePos="0" relativeHeight="2981488640" behindDoc="0" locked="0" layoutInCell="1" allowOverlap="1">
                <wp:simplePos x="0" y="0"/>
                <wp:positionH relativeFrom="column">
                  <wp:posOffset>2835275</wp:posOffset>
                </wp:positionH>
                <wp:positionV relativeFrom="paragraph">
                  <wp:posOffset>269875</wp:posOffset>
                </wp:positionV>
                <wp:extent cx="378460" cy="856615"/>
                <wp:effectExtent l="0" t="36195" r="2540" b="40640"/>
                <wp:wrapNone/>
                <wp:docPr id="320" name="组合 320"/>
                <wp:cNvGraphicFramePr/>
                <a:graphic xmlns:a="http://schemas.openxmlformats.org/drawingml/2006/main">
                  <a:graphicData uri="http://schemas.microsoft.com/office/word/2010/wordprocessingGroup">
                    <wpg:wgp>
                      <wpg:cNvGrpSpPr/>
                      <wpg:grpSpPr>
                        <a:xfrm>
                          <a:off x="0" y="0"/>
                          <a:ext cx="378460" cy="856615"/>
                          <a:chOff x="19071" y="225134"/>
                          <a:chExt cx="460" cy="1349"/>
                        </a:xfrm>
                      </wpg:grpSpPr>
                      <wps:wsp>
                        <wps:cNvPr id="238" name="直接箭头连接符 227"/>
                        <wps:cNvCnPr/>
                        <wps:spPr>
                          <a:xfrm flipV="1">
                            <a:off x="19071" y="225134"/>
                            <a:ext cx="460" cy="17"/>
                          </a:xfrm>
                          <a:prstGeom prst="straightConnector1">
                            <a:avLst/>
                          </a:prstGeom>
                          <a:ln w="9525" cap="flat" cmpd="sng">
                            <a:solidFill>
                              <a:srgbClr val="000000"/>
                            </a:solidFill>
                            <a:prstDash val="solid"/>
                            <a:headEnd type="none" w="med" len="med"/>
                            <a:tailEnd type="triangle" w="med" len="med"/>
                          </a:ln>
                        </wps:spPr>
                        <wps:bodyPr/>
                      </wps:wsp>
                      <wps:wsp>
                        <wps:cNvPr id="239" name="直接箭头连接符 228"/>
                        <wps:cNvCnPr/>
                        <wps:spPr>
                          <a:xfrm flipV="1">
                            <a:off x="19104" y="226471"/>
                            <a:ext cx="376" cy="13"/>
                          </a:xfrm>
                          <a:prstGeom prst="straightConnector1">
                            <a:avLst/>
                          </a:prstGeom>
                          <a:ln w="9525" cap="flat" cmpd="sng">
                            <a:solidFill>
                              <a:srgbClr val="000000"/>
                            </a:solidFill>
                            <a:prstDash val="solid"/>
                            <a:headEnd type="none" w="med" len="med"/>
                            <a:tailEnd type="triangle" w="med" len="med"/>
                          </a:ln>
                        </wps:spPr>
                        <wps:bodyPr/>
                      </wps:wsp>
                      <wps:wsp>
                        <wps:cNvPr id="240" name="直接连接符 229"/>
                        <wps:cNvCnPr/>
                        <wps:spPr>
                          <a:xfrm>
                            <a:off x="19077" y="225160"/>
                            <a:ext cx="19" cy="130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223.25pt;margin-top:21.25pt;height:67.45pt;width:29.8pt;z-index:-1313478656;mso-width-relative:page;mso-height-relative:page;" coordorigin="19071,225134" coordsize="460,1349" o:gfxdata="UEsDBAoAAAAAAIdO4kAAAAAAAAAAAAAAAAAEAAAAZHJzL1BLAwQUAAAACACHTuJATuJhIdoAAAAK&#10;AQAADwAAAGRycy9kb3ducmV2LnhtbE2PwWrDMAyG74O9g9Fgt9V2l6QljVNG2XYqg7WDsZsbq0lo&#10;bIfYTdq3n3ZaT5LQx69PxfpiOzbiEFrvFMiZAIau8qZ1tYKv/dvTEliI2hndeYcKrhhgXd7fFTo3&#10;fnKfOO5izSjEhVwraGLsc85D1aDVYeZ7dLQ7+sHqSONQczPoicJtx+dCZNzq1tGFRve4abA67c5W&#10;wfukp5dn+TpuT8fN9WeffnxvJSr1+CDFCljES/yH4U+f1KEkp4M/OxNYpyBJspRQauZUCUhFJoEd&#10;iFwsEuBlwW9fKH8BUEsDBBQAAAAIAIdO4kAeubj+7gIAAO8IAAAOAAAAZHJzL2Uyb0RvYy54bWzt&#10;Vktv1DAQviPxHyzfaTbJPqNme+jrgqBSgbubOIklx7Zsd7N758AJcUfiBJyAU28c+DWl/AzGTvbR&#10;0lJUEOLAHrKOxx7PfPPN52zvzGuOZlQbJkWKw60eRlRkMmeiTPHTJwcPxhgZS0ROuBQ0xQtq8M70&#10;/r3tRiU0kpXkOdUInAiTNCrFlbUqCQKTVbQmZksqKsBYSF0TC6+6DHJNGvBe8yDq9YZBI3WutMyo&#10;MTC71xrx1PsvCprZx0VhqEU8xRCb9U/tnyfuGUy3SVJqoiqWdWGQO0RREybg0JWrPWIJOtXsB1c1&#10;y7Q0srBbmawDWRQsoz4HyCbsXcnmUMtT5XMpk6ZUK5gA2is43dlt9mh2pBHLUxxHgI8gNRTp4vPz&#10;81cvkJsBfBpVJrDsUKtjdaS7ibJ9cynPC127f0gGzT2yixWydG5RBpPxaNwfgv8MTOPBcBgOWuSz&#10;CsrjdoWT3ijECMxRNAjj/tK83zlY7QbbxBmD5cGBi28VTqOAR2YNlfk9qI4roqivgHEYdFBFMbC6&#10;g+r12deX7y4+fTx/e/btyxs3/vAeRdHIxeiCgV27ooPNJAYQXGKGCs7UM0jdE6dD73ocljCuUfD+&#10;VxiQRGljD6mskRuk2FhNWFnZXSkE9IDU7SFk9tDYFrzlBhcNF6hJ8WQQDaBCBLqw4MTCsFbACyNK&#10;H6CRnOUHjHO3w+jyZJdrNCOur/yvK8qlZe6QPWKqdp03tYWtKMn3RY7sQgHfBEgDdiHUNMeIU1AS&#10;N4JASWIJ4+uVVjMiSn7DasCDC6CGw71F2o1OZL7wBfDzQI62MH+BJZPbWDK+M0vCXr/rlmEfGsdD&#10;tWRJPBq2nRbGzvCfJZc59Y+xpL+WXa8lmyrile7nKuJ6ZEM7RisNBbm9xIoQ2OjkN4x7t4gHZ9CO&#10;zu8NciGkkwHvvFWOYTxw2n6dciDCS2jnzOo/LyI1s/DtwFkNd8qmBP2aBvh7A25V3yDdF4C7tjff&#10;vZasv1Om3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hBQAAW0NvbnRlbnRfVHlwZXNdLnhtbFBLAQIUAAoAAAAAAIdO4kAAAAAAAAAAAAAAAAAG&#10;AAAAAAAAAAAAEAAAAEMEAABfcmVscy9QSwECFAAUAAAACACHTuJAihRmPNEAAACUAQAACwAAAAAA&#10;AAABACAAAABnBAAAX3JlbHMvLnJlbHNQSwECFAAKAAAAAACHTuJAAAAAAAAAAAAAAAAABAAAAAAA&#10;AAAAABAAAAAAAAAAZHJzL1BLAQIUABQAAAAIAIdO4kBO4mEh2gAAAAoBAAAPAAAAAAAAAAEAIAAA&#10;ACIAAABkcnMvZG93bnJldi54bWxQSwECFAAUAAAACACHTuJAHrm4/u4CAADvCAAADgAAAAAAAAAB&#10;ACAAAAApAQAAZHJzL2Uyb0RvYy54bWxQSwUGAAAAAAYABgBZAQAAiQYAAAAA&#10;">
                <o:lock v:ext="edit" aspectratio="f"/>
                <v:shape id="直接箭头连接符 227" o:spid="_x0000_s1026" o:spt="32" type="#_x0000_t32" style="position:absolute;left:19071;top:225134;flip:y;height:17;width:460;" filled="f" stroked="t" coordsize="21600,21600" o:gfxdata="UEsDBAoAAAAAAIdO4kAAAAAAAAAAAAAAAAAEAAAAZHJzL1BLAwQUAAAACACHTuJADUGiP7wAAADc&#10;AAAADwAAAGRycy9kb3ducmV2LnhtbEVPTWuDQBC9B/oflin0EppVS4uYbDy0SZtLkVh7H9yJStxZ&#10;cTeJ/vvsodDj431v8sn04kqj6ywriFcRCOLa6o4bBdXP/jkF4Tyyxt4yKZjJQb59WGww0/bGR7qW&#10;vhEhhF2GClrvh0xKV7dk0K3sQBy4kx0N+gDHRuoRbyHc9DKJojdpsOPQ0OJA7y3V5/JiFHyUxev+&#10;d1lNyVx/fZef6bngeafU02McrUF4mvy/+M990AqSl7A2nAlHQG7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1Boj+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shape>
                <v:shape id="直接箭头连接符 228" o:spid="_x0000_s1026" o:spt="32" type="#_x0000_t32" style="position:absolute;left:19104;top:226471;flip:y;height:13;width:376;" filled="f" stroked="t" coordsize="21600,21600" o:gfxdata="UEsDBAoAAAAAAIdO4kAAAAAAAAAAAAAAAAAEAAAAZHJzL1BLAwQUAAAACACHTuJAYg0HpL8AAADc&#10;AAAADwAAAGRycy9kb3ducmV2LnhtbEWPQWvCQBSE7wX/w/KEXorZGGnRmNWD1rYXkUa9P7LPJJh9&#10;G7JbTf69Wyj0OMzMN0y27k0jbtS52rKCaRSDIC6srrlUcDruJnMQziNrbCyTgoEcrFejpwxTbe/8&#10;TbfclyJA2KWooPK+TaV0RUUGXWRb4uBdbGfQB9mVUnd4D3DTyCSO36TBmsNChS1tKiqu+Y9RsM0P&#10;r7vzy6lPhuJzn3/Mrwce3pV6Hk/jJQhPvf8P/7W/tIJktoDfM+EIyN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INB6S/&#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shape>
                <v:line id="直接连接符 229" o:spid="_x0000_s1026" o:spt="20" style="position:absolute;left:19077;top:225160;height:1307;width:19;" filled="f" stroked="t" coordsize="21600,21600" o:gfxdata="UEsDBAoAAAAAAIdO4kAAAAAAAAAAAAAAAAAEAAAAZHJzL1BLAwQUAAAACACHTuJAtfafCb4AAADc&#10;AAAADwAAAGRycy9kb3ducmV2LnhtbEWPwUrDQBCG74LvsIzgzW5axJbYbQ+FgoKgpj30OGSn2djs&#10;bLq7JvHtnYPgcfjn/2a+9XbynRoopjawgfmsAEVcB9tyY+B42D+sQKWMbLELTAZ+KMF2c3uzxtKG&#10;kT9pqHKjBMKpRAMu577UOtWOPKZZ6IklO4foMcsYG20jjgL3nV4UxZP22LJccNjTzlF9qb69UHh5&#10;PU9dPH28v7lVNX7R67AkY+7v5sUzqExT/l/+a79YA4tHeV9kRAT05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fafCb4A&#10;AADcAAAADwAAAAAAAAABACAAAAAiAAAAZHJzL2Rvd25yZXYueG1sUEsBAhQAFAAAAAgAh07iQDMv&#10;BZ47AAAAOQAAABAAAAAAAAAAAQAgAAAADQEAAGRycy9zaGFwZXhtbC54bWxQSwUGAAAAAAYABgBb&#10;AQAAtwMAAAAA&#10;">
                  <v:fill on="f" focussize="0,0"/>
                  <v:stroke weight="0.5pt" color="#000000 [3213]" miterlimit="8" joinstyle="miter"/>
                  <v:imagedata o:title=""/>
                  <o:lock v:ext="edit" aspectratio="f"/>
                </v:line>
              </v:group>
            </w:pict>
          </mc:Fallback>
        </mc:AlternateContent>
      </w:r>
    </w:p>
    <w:p>
      <w:pPr>
        <w:pStyle w:val="16"/>
        <w:numPr>
          <w:ilvl w:val="0"/>
          <w:numId w:val="0"/>
        </w:numPr>
        <w:spacing w:line="360" w:lineRule="auto"/>
        <w:jc w:val="both"/>
        <w:rPr>
          <w:rFonts w:hint="eastAsia" w:ascii="Times New Roman" w:hAnsi="Times New Roman" w:eastAsia="宋体"/>
          <w:caps w:val="0"/>
          <w:lang w:val="en-US" w:eastAsia="zh-CN"/>
        </w:rPr>
      </w:pPr>
      <w:r>
        <w:rPr>
          <w:rFonts w:ascii="Times New Roman" w:hAnsi="Times New Roman" w:eastAsia="宋体"/>
          <w:caps w:val="0"/>
          <w:sz w:val="24"/>
        </w:rPr>
        <mc:AlternateContent>
          <mc:Choice Requires="wpg">
            <w:drawing>
              <wp:anchor distT="0" distB="0" distL="114300" distR="114300" simplePos="0" relativeHeight="2981480448" behindDoc="0" locked="0" layoutInCell="1" allowOverlap="1">
                <wp:simplePos x="0" y="0"/>
                <wp:positionH relativeFrom="column">
                  <wp:posOffset>1842770</wp:posOffset>
                </wp:positionH>
                <wp:positionV relativeFrom="paragraph">
                  <wp:posOffset>207010</wp:posOffset>
                </wp:positionV>
                <wp:extent cx="313690" cy="833755"/>
                <wp:effectExtent l="4445" t="31115" r="5715" b="49530"/>
                <wp:wrapNone/>
                <wp:docPr id="232" name="组合 232"/>
                <wp:cNvGraphicFramePr/>
                <a:graphic xmlns:a="http://schemas.openxmlformats.org/drawingml/2006/main">
                  <a:graphicData uri="http://schemas.microsoft.com/office/word/2010/wordprocessingGroup">
                    <wpg:wgp>
                      <wpg:cNvGrpSpPr/>
                      <wpg:grpSpPr>
                        <a:xfrm rot="0">
                          <a:off x="0" y="0"/>
                          <a:ext cx="313690" cy="833755"/>
                          <a:chOff x="15852" y="225367"/>
                          <a:chExt cx="477" cy="3561"/>
                        </a:xfrm>
                      </wpg:grpSpPr>
                      <wps:wsp>
                        <wps:cNvPr id="233" name="直接箭头连接符 227"/>
                        <wps:cNvCnPr/>
                        <wps:spPr>
                          <a:xfrm>
                            <a:off x="15871" y="225391"/>
                            <a:ext cx="389" cy="10"/>
                          </a:xfrm>
                          <a:prstGeom prst="straightConnector1">
                            <a:avLst/>
                          </a:prstGeom>
                          <a:ln w="9525" cap="flat" cmpd="sng">
                            <a:solidFill>
                              <a:srgbClr val="000000"/>
                            </a:solidFill>
                            <a:prstDash val="solid"/>
                            <a:headEnd type="none" w="med" len="med"/>
                            <a:tailEnd type="triangle" w="med" len="med"/>
                          </a:ln>
                        </wps:spPr>
                        <wps:bodyPr/>
                      </wps:wsp>
                      <wps:wsp>
                        <wps:cNvPr id="234" name="直接箭头连接符 228"/>
                        <wps:cNvCnPr/>
                        <wps:spPr>
                          <a:xfrm>
                            <a:off x="15869" y="228912"/>
                            <a:ext cx="460" cy="17"/>
                          </a:xfrm>
                          <a:prstGeom prst="straightConnector1">
                            <a:avLst/>
                          </a:prstGeom>
                          <a:ln w="9525" cap="flat" cmpd="sng">
                            <a:solidFill>
                              <a:srgbClr val="000000"/>
                            </a:solidFill>
                            <a:prstDash val="solid"/>
                            <a:headEnd type="none" w="med" len="med"/>
                            <a:tailEnd type="triangle" w="med" len="med"/>
                          </a:ln>
                        </wps:spPr>
                        <wps:bodyPr/>
                      </wps:wsp>
                      <wps:wsp>
                        <wps:cNvPr id="235" name="直接连接符 229"/>
                        <wps:cNvCnPr/>
                        <wps:spPr>
                          <a:xfrm>
                            <a:off x="15852" y="225367"/>
                            <a:ext cx="34" cy="354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145.1pt;margin-top:16.3pt;height:65.65pt;width:24.7pt;z-index:-1313486848;mso-width-relative:page;mso-height-relative:page;" coordorigin="15852,225367" coordsize="477,3561" o:gfxdata="UEsDBAoAAAAAAIdO4kAAAAAAAAAAAAAAAAAEAAAAZHJzL1BLAwQUAAAACACHTuJA5e429doAAAAK&#10;AQAADwAAAGRycy9kb3ducmV2LnhtbE2PwWrDMAyG74O9g1Fht9VOzMKSximjbDuVwdrB2M2N1SQ0&#10;tkPsJu3bTzutNwl9/Pr+cn2xPZtwDJ13CpKlAIau9qZzjYKv/dvjM7AQtTO69w4VXDHAurq/K3Vh&#10;/Ow+cdrFhlGIC4VW0MY4FJyHukWrw9IP6Oh29KPVkdax4WbUM4XbnqdCZNzqztGHVg+4abE+7c5W&#10;wfus5xeZvE7b03Fz/dk/fXxvE1TqYZGIFbCIl/gPw58+qUNFTgd/diawXkGai5RQBTLNgBEgZU7D&#10;gchM5sCrkt9WqH4BUEsDBBQAAAAIAIdO4kDGVdyl7gIAAOMIAAAOAAAAZHJzL2Uyb0RvYy54bWzt&#10;Vs1u1DAQviPxDlbuNJtksz9Rsz3074KgUuEB3MRJLDm2Zbub3TsHTog7EifKCTj1xoGnKeUxGDvZ&#10;7La0ghaEOJBDZHvsycw333zO9s6iZmhOlKaCp16wNfAQ4ZnIKS9T7/mzg0cTD2mDeY6Z4CT1lkR7&#10;O7OHD7YbmZBQVILlRCFwwnXSyNSrjJGJ7+usIjXWW0ISDsZCqBobmKrSzxVuwHvN/HAwGPmNULlU&#10;IiNaw+pea/Rmzn9RkMw8LQpNDGKpB7EZ91bufWLf/mwbJ6XCsqJZFwa+RxQ1phw+2rvawwajU0V/&#10;cFXTTAktCrOVidoXRUEz4nKAbILBtWwOlTiVLpcyaUrZwwTQXsPp3m6zJ/MjhWieemEUeojjGop0&#10;+fnFxeuXyK4APo0sE9h2qOSxPFLdQtnObMqLQtVICQetnUNSaOEQXvYIk4VBGSxGQTSaQh0yME2i&#10;aBzHbQWyCspkTwXxJIY4wByGcTQar8z7nYPheNyejuJRYI1+GwAMbJx9WI0EPuk1ZPr3IDuusCSu&#10;Etpi0UMW9ZC9Of/66uzy08eLd+ffvry14w/vURi6BGwwcGqXd/DpRAOSK+w2MIPsx0Gf/dQliJMe&#10;vMm0zT1wvO0zx4lU2hwSUSM7SD1tFKZlZXYF59ABQgWOm3j+WJsWstUB+23GUZN60ziMwTuGHiwY&#10;NjCsJbBC89Kd1YLR/IAyZk9oVZ7sMoXm2HaVe7pSXNlmP7KHddXuc6a2nBXB+T7PkVlKYBsHYfBs&#10;CDXJPcQI6IgdQaA4MZiy9U6jKOYlu2U34MG448EKX4v7iciXDnbgh6OEJfRf4cbwZ9yY2Bzvwo0R&#10;1N91xmQauNZcc2M46roqcIz7z42rTPrXuAGt1kmt041NxZjelRU36GWvGMBBK7VRPHRCezstGIUm&#10;tB13i0hwYZvf9WSrF6Motoy7SS8QZiU0cWbUn5eOmhr4X2C0hvtjU3h+rfPdHQE3qbs2ulvfXtWb&#10;c6cg63+T2X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hBQAAW0NvbnRlbnRfVHlwZXNdLnhtbFBLAQIUAAoAAAAAAIdO4kAAAAAAAAAAAAAAAAAG&#10;AAAAAAAAAAAAEAAAAEMEAABfcmVscy9QSwECFAAUAAAACACHTuJAihRmPNEAAACUAQAACwAAAAAA&#10;AAABACAAAABnBAAAX3JlbHMvLnJlbHNQSwECFAAKAAAAAACHTuJAAAAAAAAAAAAAAAAABAAAAAAA&#10;AAAAABAAAAAAAAAAZHJzL1BLAQIUABQAAAAIAIdO4kDl7jb12gAAAAoBAAAPAAAAAAAAAAEAIAAA&#10;ACIAAABkcnMvZG93bnJldi54bWxQSwECFAAUAAAACACHTuJAxlXcpe4CAADjCAAADgAAAAAAAAAB&#10;ACAAAAApAQAAZHJzL2Uyb0RvYy54bWxQSwUGAAAAAAYABgBZAQAAiQYAAAAA&#10;">
                <o:lock v:ext="edit" aspectratio="f"/>
                <v:shape id="直接箭头连接符 227" o:spid="_x0000_s1026" o:spt="32" type="#_x0000_t32" style="position:absolute;left:15871;top:225391;height:10;width:389;" filled="f" stroked="t" coordsize="21600,21600" o:gfxdata="UEsDBAoAAAAAAIdO4kAAAAAAAAAAAAAAAAAEAAAAZHJzL1BLAwQUAAAACACHTuJAL+f8ub4AAADc&#10;AAAADwAAAGRycy9kb3ducmV2LnhtbEWPT2sCMRTE7wW/Q3iCt5pVYWlXo6Ai7qWFqojHx+a5CW5e&#10;lk3810/fFAo9DjPzG2a2eLhG3KgL1rOC0TADQVx5bblWcNhvXt9AhIissfFMCp4UYDHvvcyw0P7O&#10;X3TbxVokCIcCFZgY20LKUBlyGIa+JU7e2XcOY5JdLXWH9wR3jRxnWS4dWk4LBltaGaouu6tTENen&#10;p8mP1fLdfu63H7n9LstyrdSgP8qmICI94n/4r11qBePJBH7PpCMg5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f8ub4A&#10;AADc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直接箭头连接符 228" o:spid="_x0000_s1026" o:spt="32" type="#_x0000_t32" style="position:absolute;left:15869;top:228912;height:17;width:460;" filled="f" stroked="t" coordsize="21600,21600" o:gfxdata="UEsDBAoAAAAAAIdO4kAAAAAAAAAAAAAAAAAEAAAAZHJzL1BLAwQUAAAACACHTuJAoA5kzb8AAADc&#10;AAAADwAAAGRycy9kb3ducmV2LnhtbEWPT2sCMRTE74LfITyhN81qy2K3RsFK6V4sqEU8Pjavm+Dm&#10;Zdmk/umnNwXB4zAzv2Fmi4trxIm6YD0rGI8yEMSV15ZrBd+7j+EURIjIGhvPpOBKARbzfm+GhfZn&#10;3tBpG2uRIBwKVGBibAspQ2XIYRj5ljh5P75zGJPsaqk7PCe4a+Qky3Lp0HJaMNjSu6HquP11CuLq&#10;cDX5vlq+2q/d5zq3f2VZrpR6GoyzNxCRLvERvrdLrWDy/AL/Z9IRkPM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AOZM2/&#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shape>
                <v:line id="直接连接符 229" o:spid="_x0000_s1026" o:spt="20" style="position:absolute;left:15852;top:225367;height:3545;width:34;" filled="f" stroked="t" coordsize="21600,21600" o:gfxdata="UEsDBAoAAAAAAIdO4kAAAAAAAAAAAAAAAAAEAAAAZHJzL1BLAwQUAAAACACHTuJA/YdP7L4AAADc&#10;AAAADwAAAGRycy9kb3ducmV2LnhtbEWPQWsCMRSE7wX/Q3iCt5pVaZWt0YNQqFCoXT30+Ng8N9tu&#10;XtYk7m7/vSkUPA4z8w2z3g62ER35UDtWMJtmIIhLp2uuFJyOr48rECEia2wck4JfCrDdjB7WmGvX&#10;8yd1RaxEgnDIUYGJsc2lDKUhi2HqWuLknZ23GJP0ldQe+wS3jZxn2bO0WHNaMNjSzlD5U1xtovDy&#10;ch4a/3X4eDerov+mfbckpSbjWfYCItIQ7+H/9ptWMF88wd+ZdATk5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dP7L4A&#10;AADcAAAADwAAAAAAAAABACAAAAAiAAAAZHJzL2Rvd25yZXYueG1sUEsBAhQAFAAAAAgAh07iQDMv&#10;BZ47AAAAOQAAABAAAAAAAAAAAQAgAAAADQEAAGRycy9zaGFwZXhtbC54bWxQSwUGAAAAAAYABgBb&#10;AQAAtwMAAAAA&#10;">
                  <v:fill on="f" focussize="0,0"/>
                  <v:stroke weight="0.5pt" color="#000000 [3213]" miterlimit="8" joinstyle="miter"/>
                  <v:imagedata o:title=""/>
                  <o:lock v:ext="edit" aspectratio="f"/>
                </v:line>
              </v:group>
            </w:pict>
          </mc:Fallback>
        </mc:AlternateContent>
      </w:r>
      <w:r>
        <w:rPr>
          <w:rFonts w:ascii="Times New Roman" w:hAnsi="Times New Roman" w:eastAsia="宋体"/>
          <w:caps w:val="0"/>
        </w:rPr>
        <mc:AlternateContent>
          <mc:Choice Requires="wps">
            <w:drawing>
              <wp:anchor distT="0" distB="0" distL="114300" distR="114300" simplePos="0" relativeHeight="2981442560" behindDoc="0" locked="0" layoutInCell="1" allowOverlap="1">
                <wp:simplePos x="0" y="0"/>
                <wp:positionH relativeFrom="column">
                  <wp:posOffset>2875280</wp:posOffset>
                </wp:positionH>
                <wp:positionV relativeFrom="paragraph">
                  <wp:posOffset>211455</wp:posOffset>
                </wp:positionV>
                <wp:extent cx="677545" cy="292100"/>
                <wp:effectExtent l="0" t="0" r="0" b="0"/>
                <wp:wrapNone/>
                <wp:docPr id="326" name="文本框 326"/>
                <wp:cNvGraphicFramePr/>
                <a:graphic xmlns:a="http://schemas.openxmlformats.org/drawingml/2006/main">
                  <a:graphicData uri="http://schemas.microsoft.com/office/word/2010/wordprocessingShape">
                    <wps:wsp>
                      <wps:cNvSpPr txBox="1"/>
                      <wps:spPr>
                        <a:xfrm>
                          <a:off x="0" y="0"/>
                          <a:ext cx="677545" cy="292100"/>
                        </a:xfrm>
                        <a:prstGeom prst="rect">
                          <a:avLst/>
                        </a:prstGeom>
                        <a:noFill/>
                        <a:ln w="9525">
                          <a:noFill/>
                        </a:ln>
                      </wps:spPr>
                      <wps:txbx>
                        <w:txbxContent>
                          <w:p>
                            <w:pPr>
                              <w:rPr>
                                <w:rFonts w:hint="default" w:eastAsia="宋体"/>
                                <w:lang w:val="en-US" w:eastAsia="zh-CN"/>
                              </w:rPr>
                            </w:pPr>
                            <w:r>
                              <w:rPr>
                                <w:rFonts w:hint="eastAsia"/>
                                <w:lang w:val="en-US" w:eastAsia="zh-CN"/>
                              </w:rPr>
                              <w:t>2</w:t>
                            </w:r>
                          </w:p>
                        </w:txbxContent>
                      </wps:txbx>
                      <wps:bodyPr upright="1"/>
                    </wps:wsp>
                  </a:graphicData>
                </a:graphic>
              </wp:anchor>
            </w:drawing>
          </mc:Choice>
          <mc:Fallback>
            <w:pict>
              <v:shape id="_x0000_s1026" o:spid="_x0000_s1026" o:spt="202" type="#_x0000_t202" style="position:absolute;left:0pt;margin-left:226.4pt;margin-top:16.65pt;height:23pt;width:53.35pt;z-index:-1313524736;mso-width-relative:page;mso-height-relative:page;" filled="f" stroked="f" coordsize="21600,21600" o:gfxdata="UEsDBAoAAAAAAIdO4kAAAAAAAAAAAAAAAAAEAAAAZHJzL1BLAwQUAAAACACHTuJAa85AKNcAAAAJ&#10;AQAADwAAAGRycy9kb3ducmV2LnhtbE2PwU7DMBBE70j8g7VI3KjdpgYSsukBxBVEgUq9ufE2iYjX&#10;Uew24e8xJziOZjTzptzMrhdnGkPnGWG5UCCIa287bhA+3p9v7kGEaNia3jMhfFOATXV5UZrC+onf&#10;6LyNjUglHAqD0MY4FFKGuiVnwsIPxMk7+tGZmOTYSDuaKZW7Xq6UupXOdJwWWjPQY0v11/bkED5f&#10;jvvdWr02T04Pk5+VZJdLxOurpXoAEWmOf2H4xU/oUCWmgz+xDaJHWOtVQo8IWZaBSAGtcw3igHCX&#10;ZyCrUv5/UP0AUEsDBBQAAAAIAIdO4kCCP1cgnQEAAAwDAAAOAAAAZHJzL2Uyb0RvYy54bWytUs1u&#10;GyEQvlfKOyDu9a63sV2vvLYUWemlSiu5fQDMghcJGATEu36B9g1yyqX3PpefowNx7Ki5RbkMMD/f&#10;zPcNi9VgNNkLHxTYho5HJSXCcmiV3TX054/bj58pCZHZlmmwoqEHEehqefVh0btaVNCBboUnCGJD&#10;3buGdjG6uigC74RhYQROWAxK8IZFfPpd0XrWI7rRRVWW06IH3zoPXISA3vVTkC4zvpSCx29SBhGJ&#10;bijOFrP12W6TLZYLVu88c53ipzHYG6YwTFlseoZas8jIvVevoIziHgLIOOJgCpBScZE5IJtx+R+b&#10;TcecyFxQnODOMoX3g+V3+++eqLahn6opJZYZXNLx4ffx8e/xzy+SnChR70KNmRuHuXG4gQFX/ewP&#10;6EzMB+lNOpETwTiKfTgLLIZIODqns9nkekIJx1A1r8ZlXkBxKXY+xC8CDEmXhnrcX5aV7b+GiINg&#10;6nNK6mXhVmmdd6gt6Rs6n1STXHCOYIW2WJgoPI2abnHYDideW2gPSOveebXrsGcmltNR8tzx9D3S&#10;Tl++M+jlEy//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A0EAABbQ29udGVudF9UeXBlc10ueG1sUEsBAhQACgAAAAAAh07iQAAAAAAAAAAAAAAA&#10;AAYAAAAAAAAAAAAQAAAA7wIAAF9yZWxzL1BLAQIUABQAAAAIAIdO4kCKFGY80QAAAJQBAAALAAAA&#10;AAAAAAEAIAAAABMDAABfcmVscy8ucmVsc1BLAQIUAAoAAAAAAIdO4kAAAAAAAAAAAAAAAAAEAAAA&#10;AAAAAAAAEAAAAAAAAABkcnMvUEsBAhQAFAAAAAgAh07iQGvOQCjXAAAACQEAAA8AAAAAAAAAAQAg&#10;AAAAIgAAAGRycy9kb3ducmV2LnhtbFBLAQIUABQAAAAIAIdO4kCCP1cgnQEAAAwDAAAOAAAAAAAA&#10;AAEAIAAAACYBAABkcnMvZTJvRG9jLnhtbFBLBQYAAAAABgAGAFkBAAA1BQAAAAA=&#10;">
                <v:fill on="f" focussize="0,0"/>
                <v:stroke on="f"/>
                <v:imagedata o:title=""/>
                <o:lock v:ext="edit" aspectratio="f"/>
                <v:textbox>
                  <w:txbxContent>
                    <w:p>
                      <w:pPr>
                        <w:rPr>
                          <w:rFonts w:hint="default" w:eastAsia="宋体"/>
                          <w:lang w:val="en-US" w:eastAsia="zh-CN"/>
                        </w:rPr>
                      </w:pPr>
                      <w:r>
                        <w:rPr>
                          <w:rFonts w:hint="eastAsia"/>
                          <w:lang w:val="en-US" w:eastAsia="zh-CN"/>
                        </w:rPr>
                        <w:t>2</w:t>
                      </w:r>
                    </w:p>
                  </w:txbxContent>
                </v:textbox>
              </v:shape>
            </w:pict>
          </mc:Fallback>
        </mc:AlternateContent>
      </w:r>
      <w:r>
        <w:rPr>
          <w:rFonts w:ascii="Times New Roman" w:hAnsi="Times New Roman" w:eastAsia="宋体"/>
          <w:caps w:val="0"/>
        </w:rPr>
        <mc:AlternateContent>
          <mc:Choice Requires="wps">
            <w:drawing>
              <wp:anchor distT="0" distB="0" distL="114300" distR="114300" simplePos="0" relativeHeight="2981441536" behindDoc="0" locked="0" layoutInCell="1" allowOverlap="1">
                <wp:simplePos x="0" y="0"/>
                <wp:positionH relativeFrom="column">
                  <wp:posOffset>3234055</wp:posOffset>
                </wp:positionH>
                <wp:positionV relativeFrom="paragraph">
                  <wp:posOffset>104775</wp:posOffset>
                </wp:positionV>
                <wp:extent cx="487680" cy="292100"/>
                <wp:effectExtent l="0" t="0" r="0" b="0"/>
                <wp:wrapNone/>
                <wp:docPr id="325" name="文本框 325"/>
                <wp:cNvGraphicFramePr/>
                <a:graphic xmlns:a="http://schemas.openxmlformats.org/drawingml/2006/main">
                  <a:graphicData uri="http://schemas.microsoft.com/office/word/2010/wordprocessingShape">
                    <wps:wsp>
                      <wps:cNvSpPr txBox="1"/>
                      <wps:spPr>
                        <a:xfrm>
                          <a:off x="0" y="0"/>
                          <a:ext cx="487680" cy="292100"/>
                        </a:xfrm>
                        <a:prstGeom prst="rect">
                          <a:avLst/>
                        </a:prstGeom>
                        <a:noFill/>
                        <a:ln w="9525">
                          <a:noFill/>
                        </a:ln>
                      </wps:spPr>
                      <wps:txbx>
                        <w:txbxContent>
                          <w:p>
                            <w:pPr>
                              <w:rPr>
                                <w:rFonts w:hint="default" w:eastAsia="宋体"/>
                                <w:lang w:val="en-US" w:eastAsia="zh-CN"/>
                              </w:rPr>
                            </w:pPr>
                            <w:r>
                              <w:rPr>
                                <w:rFonts w:hint="eastAsia"/>
                                <w:lang w:val="en-US" w:eastAsia="zh-CN"/>
                              </w:rPr>
                              <w:t>0.2</w:t>
                            </w:r>
                          </w:p>
                        </w:txbxContent>
                      </wps:txbx>
                      <wps:bodyPr upright="1"/>
                    </wps:wsp>
                  </a:graphicData>
                </a:graphic>
              </wp:anchor>
            </w:drawing>
          </mc:Choice>
          <mc:Fallback>
            <w:pict>
              <v:shape id="_x0000_s1026" o:spid="_x0000_s1026" o:spt="202" type="#_x0000_t202" style="position:absolute;left:0pt;margin-left:254.65pt;margin-top:8.25pt;height:23pt;width:38.4pt;z-index:-1313525760;mso-width-relative:page;mso-height-relative:page;" filled="f" stroked="f" coordsize="21600,21600" o:gfxdata="UEsDBAoAAAAAAIdO4kAAAAAAAAAAAAAAAAAEAAAAZHJzL1BLAwQUAAAACACHTuJA0MLn6NYAAAAJ&#10;AQAADwAAAGRycy9kb3ducmV2LnhtbE2PwU7DMBBE70j8g7VI3KidgqM2jdMDiCuIFpC4ufE2iRqv&#10;o9htwt+znOC4mqeZt+V29r244Bi7QAayhQKBVAfXUWPgff98twIRkyVn+0Bo4BsjbKvrq9IWLkz0&#10;hpddagSXUCysgTaloZAy1i16GxdhQOLsGEZvE59jI91oJy73vVwqlUtvO+KF1g742GJ92p29gY+X&#10;49fng3ptnrwepjArSX4tjbm9ydQGRMI5/cHwq8/qULHTIZzJRdEb0Gp9zygHuQbBgF7lGYiDgXyp&#10;QVal/P9B9QNQSwMEFAAAAAgAh07iQPOX2+KbAQAADAMAAA4AAABkcnMvZTJvRG9jLnhtbK1SS27b&#10;MBDdF8gdCO5jyUrs2oLlAEGQbIq2QJID0BRpESA5BMlY8gWaG3TVTfc9l8/RIePY+eyCbIbkfN7M&#10;e8PFxWA02QgfFNiGjkclJcJyaJVdN/T+7vp0RkmIzLZMgxUN3YpAL5YnXxa9q0UFHehWeIIgNtS9&#10;a2gXo6uLIvBOGBZG4ITFoARvWMSnXxetZz2iG11UZTktevCt88BFCOi9egrSZcaXUvD4Q8ogItEN&#10;xdlitj7bVbLFcsHqtWeuU3w/BvvAFIYpi00PUFcsMvLg1Tsoo7iHADKOOJgCpFRcZA7IZly+YXPb&#10;MScyFxQnuINM4fNg+ffNT09U29CzakKJZQaXtPv9uPvzb/f3F0lOlKh3ocbMW4e5cbiEAVf97A/o&#10;TMwH6U06kRPBOIq9PQgshkg4Os9nX6czjHAMVfNqXOYFFMdi50O8EWBIujTU4/6yrGzzLUQcBFOf&#10;U1IvC9dK67xDbUnf0PkEB34VwQptsTBReBo13eKwGva8VtBukdaD82rdYc9MLKej5Lnj/nuknb58&#10;Z9DjJ17+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NDC5+jWAAAACQEAAA8AAAAAAAAAAQAgAAAA&#10;IgAAAGRycy9kb3ducmV2LnhtbFBLAQIUABQAAAAIAIdO4kDzl9vimwEAAAwDAAAOAAAAAAAAAAEA&#10;IAAAACUBAABkcnMvZTJvRG9jLnhtbFBLBQYAAAAABgAGAFkBAAAyBQAAAAA=&#10;">
                <v:fill on="f" focussize="0,0"/>
                <v:stroke on="f"/>
                <v:imagedata o:title=""/>
                <o:lock v:ext="edit" aspectratio="f"/>
                <v:textbox>
                  <w:txbxContent>
                    <w:p>
                      <w:pPr>
                        <w:rPr>
                          <w:rFonts w:hint="default" w:eastAsia="宋体"/>
                          <w:lang w:val="en-US" w:eastAsia="zh-CN"/>
                        </w:rPr>
                      </w:pPr>
                      <w:r>
                        <w:rPr>
                          <w:rFonts w:hint="eastAsia"/>
                          <w:lang w:val="en-US" w:eastAsia="zh-CN"/>
                        </w:rPr>
                        <w:t>0.2</w:t>
                      </w:r>
                    </w:p>
                  </w:txbxContent>
                </v:textbox>
              </v:shape>
            </w:pict>
          </mc:Fallback>
        </mc:AlternateContent>
      </w:r>
      <w:r>
        <w:rPr>
          <w:rFonts w:ascii="Times New Roman" w:hAnsi="Times New Roman" w:eastAsia="宋体"/>
          <w:caps w:val="0"/>
        </w:rPr>
        <mc:AlternateContent>
          <mc:Choice Requires="wps">
            <w:drawing>
              <wp:anchor distT="0" distB="0" distL="114300" distR="114300" simplePos="0" relativeHeight="2981411840" behindDoc="0" locked="0" layoutInCell="1" allowOverlap="1">
                <wp:simplePos x="0" y="0"/>
                <wp:positionH relativeFrom="column">
                  <wp:posOffset>3606800</wp:posOffset>
                </wp:positionH>
                <wp:positionV relativeFrom="paragraph">
                  <wp:posOffset>67310</wp:posOffset>
                </wp:positionV>
                <wp:extent cx="158750" cy="340360"/>
                <wp:effectExtent l="4445" t="33020" r="17145" b="17780"/>
                <wp:wrapNone/>
                <wp:docPr id="324" name="曲线连接符 324"/>
                <wp:cNvGraphicFramePr/>
                <a:graphic xmlns:a="http://schemas.openxmlformats.org/drawingml/2006/main">
                  <a:graphicData uri="http://schemas.microsoft.com/office/word/2010/wordprocessingShape">
                    <wps:wsp>
                      <wps:cNvCnPr>
                        <a:stCxn id="321" idx="0"/>
                      </wps:cNvCnPr>
                      <wps:spPr>
                        <a:xfrm rot="16200000">
                          <a:off x="0" y="0"/>
                          <a:ext cx="158750" cy="340360"/>
                        </a:xfrm>
                        <a:prstGeom prst="curvedConnector2">
                          <a:avLst/>
                        </a:prstGeom>
                        <a:ln w="9525" cap="flat" cmpd="sng">
                          <a:solidFill>
                            <a:srgbClr val="000000"/>
                          </a:solidFill>
                          <a:prstDash val="dash"/>
                          <a:headEnd type="none" w="med" len="med"/>
                          <a:tailEnd type="triangle" w="med" len="med"/>
                        </a:ln>
                      </wps:spPr>
                      <wps:bodyPr/>
                    </wps:wsp>
                  </a:graphicData>
                </a:graphic>
              </wp:anchor>
            </w:drawing>
          </mc:Choice>
          <mc:Fallback>
            <w:pict>
              <v:shape id="_x0000_s1026" o:spid="_x0000_s1026" o:spt="37" type="#_x0000_t37" style="position:absolute;left:0pt;margin-left:284pt;margin-top:5.3pt;height:26.8pt;width:12.5pt;rotation:-5898240f;z-index:-1313555456;mso-width-relative:page;mso-height-relative:page;" filled="f" stroked="t" coordsize="21600,21600" o:gfxdata="UEsDBAoAAAAAAIdO4kAAAAAAAAAAAAAAAAAEAAAAZHJzL1BLAwQUAAAACACHTuJAeK7PhtkAAAAJ&#10;AQAADwAAAGRycy9kb3ducmV2LnhtbE2PzU7DMBCE70i8g7VI3Kjdlpo2xOmhEkitcmlB6tW1lyQQ&#10;25Ht/sDTs5zKcWdGs9+Uy4vr2Qlj6oJXMB4JYOhNsJ1vFLy/vTzMgaWsvdV98KjgGxMsq9ubUhc2&#10;nP0WT7vcMCrxqdAK2pyHgvNkWnQ6jcKAnryPEJ3OdMaG26jPVO56PhFCcqc7Tx9aPeCqRfO1OzoF&#10;9ev+J3zWU1lv6rWNq7XZbp6MUvd3Y/EMLOMlX8Pwh0/oUBHTIRy9TaxXMJNz2pLJEBIYBWaLKQkH&#10;BfJxArwq+f8F1S9QSwMEFAAAAAgAh07iQPnJsfgEAgAA2AMAAA4AAABkcnMvZTJvRG9jLnhtbK1T&#10;zY7TMBC+I/EOlu80abstS9R0Dy3LBUEl4AGmtpNY8p9sb9O+BC+AxA1OnDhy2bfZ5TEYO6VlQVwQ&#10;OVgzmZnP830zXlzttSI74YO0pqbjUUmJMMxyadqavnt7/eSSkhDBcFDWiJoeRKBXy8ePFr2rxMR2&#10;VnHhCYKYUPWupl2MriqKwDqhIYysEwaDjfUaIrq+LbiHHtG1KiZlOS9667nzlokQ8O96CNJlxm8a&#10;weLrpgkiElVT7C3m0+dzm85iuYCq9eA6yY5twD90oUEavPQEtYYI5MbLP6C0ZN4G28QRs7qwTSOZ&#10;yByQzbj8jc2bDpzIXFCc4E4yhf8Hy17tNp5IXtPp5IISAxqHdPfh6/232++3H+/ef7r/8pmkEArV&#10;u1Bh/spsfKIa4mpvjqVjisb+KGjxIDE5wQ0l+8Zr4i1OYTzH6eGXRUMZSC4mh9NMxD4Shj/Hs8un&#10;M5wcw9D0opzO88wKqBJWasP5EF8Iq0kyaspu/E7wlTUGZ2/9JF8Au5chIgMs+5meSpUhfU2fzSYz&#10;xAfcvkZBRFM71COYNtcGqyS/lkplzr7drpQnO0j7NDAYcB+kpUvWELohj6M1LFongD83nMSDQ5kN&#10;vgiaOtCCU6IEPqBk5ZWMINU5M3oJplV/yUZWyiC5s9LJ2lp+2PjUXPJwfTL946qn/fzVz1nnB7n8&#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Hiuz4bZAAAACQEAAA8AAAAAAAAAAQAgAAAAIgAAAGRy&#10;cy9kb3ducmV2LnhtbFBLAQIUABQAAAAIAIdO4kD5ybH4BAIAANgDAAAOAAAAAAAAAAEAIAAAACgB&#10;AABkcnMvZTJvRG9jLnhtbFBLBQYAAAAABgAGAFkBAACeBQAAAAA=&#10;">
                <v:fill on="f" focussize="0,0"/>
                <v:stroke color="#000000" joinstyle="round" dashstyle="dash" endarrow="block"/>
                <v:imagedata o:title=""/>
                <o:lock v:ext="edit" aspectratio="f"/>
              </v:shape>
            </w:pict>
          </mc:Fallback>
        </mc:AlternateContent>
      </w:r>
      <w:r>
        <w:rPr>
          <w:rFonts w:ascii="Times New Roman" w:hAnsi="Times New Roman" w:eastAsia="宋体"/>
          <w:caps w:val="0"/>
        </w:rPr>
        <mc:AlternateContent>
          <mc:Choice Requires="wps">
            <w:drawing>
              <wp:anchor distT="0" distB="0" distL="114300" distR="114300" simplePos="0" relativeHeight="2981450752" behindDoc="0" locked="0" layoutInCell="1" allowOverlap="1">
                <wp:simplePos x="0" y="0"/>
                <wp:positionH relativeFrom="column">
                  <wp:posOffset>606425</wp:posOffset>
                </wp:positionH>
                <wp:positionV relativeFrom="paragraph">
                  <wp:posOffset>167640</wp:posOffset>
                </wp:positionV>
                <wp:extent cx="571500" cy="220345"/>
                <wp:effectExtent l="0" t="0" r="0" b="0"/>
                <wp:wrapNone/>
                <wp:docPr id="71" name="文本框 71"/>
                <wp:cNvGraphicFramePr/>
                <a:graphic xmlns:a="http://schemas.openxmlformats.org/drawingml/2006/main">
                  <a:graphicData uri="http://schemas.microsoft.com/office/word/2010/wordprocessingShape">
                    <wps:wsp>
                      <wps:cNvSpPr txBox="1"/>
                      <wps:spPr>
                        <a:xfrm>
                          <a:off x="0" y="0"/>
                          <a:ext cx="571500" cy="220345"/>
                        </a:xfrm>
                        <a:prstGeom prst="rect">
                          <a:avLst/>
                        </a:prstGeom>
                        <a:noFill/>
                        <a:ln w="9525">
                          <a:noFill/>
                        </a:ln>
                      </wps:spPr>
                      <wps:txbx>
                        <w:txbxContent>
                          <w:p>
                            <w:pPr>
                              <w:rPr>
                                <w:rFonts w:hint="default" w:eastAsia="宋体"/>
                                <w:lang w:val="en-US" w:eastAsia="zh-CN"/>
                              </w:rPr>
                            </w:pPr>
                            <w:r>
                              <w:rPr>
                                <w:rFonts w:hint="eastAsia"/>
                                <w:lang w:val="en-US" w:eastAsia="zh-CN"/>
                              </w:rPr>
                              <w:t>58.75</w:t>
                            </w:r>
                          </w:p>
                        </w:txbxContent>
                      </wps:txbx>
                      <wps:bodyPr upright="1"/>
                    </wps:wsp>
                  </a:graphicData>
                </a:graphic>
              </wp:anchor>
            </w:drawing>
          </mc:Choice>
          <mc:Fallback>
            <w:pict>
              <v:shape id="_x0000_s1026" o:spid="_x0000_s1026" o:spt="202" type="#_x0000_t202" style="position:absolute;left:0pt;margin-left:47.75pt;margin-top:13.2pt;height:17.35pt;width:45pt;z-index:-1313516544;mso-width-relative:page;mso-height-relative:page;" filled="f" stroked="f" coordsize="21600,21600" o:gfxdata="UEsDBAoAAAAAAIdO4kAAAAAAAAAAAAAAAAAEAAAAZHJzL1BLAwQUAAAACACHTuJASdjdztUAAAAI&#10;AQAADwAAAGRycy9kb3ducmV2LnhtbE2PzW6DMBCE75X6DtZWyq2xiQJKKEsOiXpt1PRH6s3BG0DF&#10;a4SdQN++5tQeZ2c0822xm2wnbjT41jFCslQgiCtnWq4R3t+eHzcgfNBsdOeYEH7Iw668vyt0btzI&#10;r3Q7hVrEEva5RmhC6HMpfdWQ1X7peuLoXdxgdYhyqKUZ9BjLbSdXSmXS6pbjQqN72jdUfZ+uFuHj&#10;5fL1uVbH+mDTfnSTkmy3EnHxkKgnEIGm8BeGGT+iQxmZzu7KxosOYZumMYmwytYgZn8zH84IWZKA&#10;LAv5/4HyF1BLAwQUAAAACACHTuJAgF4cfJoBAAAKAwAADgAAAGRycy9lMm9Eb2MueG1srVJLbtsw&#10;EN0HyB0I7mPJatS0guUAReBsijZAkgPQFGkRIDkESVvyBdobZNVN9zmXz5Eh/QvaXdENP/OGb+a9&#10;4ex2NJpshA8KbEunk5ISYTl0yq5a+vy0uPpESYjMdkyDFS3dikBv55cXs8E1ooIedCc8QRIbmsG1&#10;tI/RNUUReC8MCxNwwiIowRsW8epXRefZgOxGF1VZfiwG8J3zwEUIGL3bg3Se+aUUPH6XMohIdEux&#10;t5hXn9dlWov5jDUrz1yv+KEN9g9dGKYsFj1R3bHIyNqrv6iM4h4CyDjhYAqQUnGRNaCaafmHmsee&#10;OZG1oDnBnWwK/4+Wf9s8eKK6lt5MKbHM4Ix2Lz93v153v38QjKFBgwsN5j06zIzjFxhx0Md4wGDS&#10;PUpv0o6KCOJo9fZkrxgj4Risb6Z1iQhHqKrKD9d1YinOj50P8V6AIenQUo/Ty6ayzdcQ96nHlFTL&#10;wkJpnSeoLRla+rmu6vzghCC5tlgjSdi3mk5xXI4HXUvotihr7bxa9VgzC8vpaHhu7vA50kTf3zPp&#10;+QvP3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BJ2N3O1QAAAAgBAAAPAAAAAAAAAAEAIAAAACIA&#10;AABkcnMvZG93bnJldi54bWxQSwECFAAUAAAACACHTuJAgF4cfJoBAAAKAwAADgAAAAAAAAABACAA&#10;AAAkAQAAZHJzL2Uyb0RvYy54bWxQSwUGAAAAAAYABgBZAQAAMAUAAAAA&#10;">
                <v:fill on="f" focussize="0,0"/>
                <v:stroke on="f"/>
                <v:imagedata o:title=""/>
                <o:lock v:ext="edit" aspectratio="f"/>
                <v:textbox>
                  <w:txbxContent>
                    <w:p>
                      <w:pPr>
                        <w:rPr>
                          <w:rFonts w:hint="default" w:eastAsia="宋体"/>
                          <w:lang w:val="en-US" w:eastAsia="zh-CN"/>
                        </w:rPr>
                      </w:pPr>
                      <w:r>
                        <w:rPr>
                          <w:rFonts w:hint="eastAsia"/>
                          <w:lang w:val="en-US" w:eastAsia="zh-CN"/>
                        </w:rPr>
                        <w:t>58.75</w:t>
                      </w:r>
                    </w:p>
                  </w:txbxContent>
                </v:textbox>
              </v:shape>
            </w:pict>
          </mc:Fallback>
        </mc:AlternateContent>
      </w:r>
      <w:r>
        <w:rPr>
          <w:rFonts w:ascii="Times New Roman" w:hAnsi="Times New Roman" w:eastAsia="宋体"/>
          <w:caps w:val="0"/>
        </w:rPr>
        <mc:AlternateContent>
          <mc:Choice Requires="wps">
            <w:drawing>
              <wp:anchor distT="0" distB="0" distL="114300" distR="114300" simplePos="0" relativeHeight="2981485568" behindDoc="0" locked="0" layoutInCell="1" allowOverlap="1">
                <wp:simplePos x="0" y="0"/>
                <wp:positionH relativeFrom="column">
                  <wp:posOffset>3878580</wp:posOffset>
                </wp:positionH>
                <wp:positionV relativeFrom="paragraph">
                  <wp:posOffset>3175</wp:posOffset>
                </wp:positionV>
                <wp:extent cx="320675" cy="1270"/>
                <wp:effectExtent l="0" t="38100" r="3175" b="36830"/>
                <wp:wrapNone/>
                <wp:docPr id="241" name="直接箭头连接符 241"/>
                <wp:cNvGraphicFramePr/>
                <a:graphic xmlns:a="http://schemas.openxmlformats.org/drawingml/2006/main">
                  <a:graphicData uri="http://schemas.microsoft.com/office/word/2010/wordprocessingShape">
                    <wps:wsp>
                      <wps:cNvCnPr/>
                      <wps:spPr>
                        <a:xfrm flipV="1">
                          <a:off x="0" y="0"/>
                          <a:ext cx="320675" cy="127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y;margin-left:305.4pt;margin-top:0.25pt;height:0.1pt;width:25.25pt;z-index:-1313481728;mso-width-relative:page;mso-height-relative:page;" filled="f" stroked="t" coordsize="21600,21600" o:gfxdata="UEsDBAoAAAAAAIdO4kAAAAAAAAAAAAAAAAAEAAAAZHJzL1BLAwQUAAAACACHTuJAN3AMn9UAAAAF&#10;AQAADwAAAGRycy9kb3ducmV2LnhtbE3OMU/DMBAF4B2J/2AdEguidooaqjSXDkBhQhWh3d34SKLG&#10;5yh22+TfYyY6nt7pvS9fj7YTZxp86xghmSkQxJUzLdcIu+/N4xKED5qN7hwTwkQe1sXtTa4z4y78&#10;Recy1CKWsM80QhNCn0npq4as9jPXE8fsxw1Wh3gOtTSDvsRy28m5Uqm0uuW40OieXhqqjuXJIryW&#10;28Vm/7Ab51P18Vm+L49bnt4Q7+8StQIRaAz/z/DHj3QooungTmy86BDSREV6QFiAiHGaJk8gDgjP&#10;IItcXuuLX1BLAwQUAAAACACHTuJAgnv9x/UBAACyAwAADgAAAGRycy9lMm9Eb2MueG1srVNLjhMx&#10;EN0jcQfLe9JJw8xAK51ZJAwbBJH47Cv+dFvyT7ZJJ5fgAkisgNXAavacBoZjUHaHDB+xQfTCKttV&#10;r149v56f74wmWxGicrals8mUEmGZ48p2LX3x/OLOfUpiAstBOytauheRni9u35oPvhG1653mIhAE&#10;sbEZfEv7lHxTVZH1wkCcOC8sXkoXDCTchq7iAQZEN7qqp9PTanCB++CYiBFPV+MlXRR8KQVLT6WM&#10;IhHdUuSWyhrKuslrtZhD0wXwvWIHGvAPLAwoi02PUCtIQF4F9QeUUSy46GSaMGcqJ6ViosyA08ym&#10;v03zrAcvyiwoTvRHmeL/g2VPtutAFG9pfW9GiQWDj3T95urr6/fXnz5+eXf17fPbHF9+IDkB5Rp8&#10;bLBqadfhsIt+HfLsOxkMkVr5l+iEogbOR3ZF7P1RbLFLhOHh3Xp6enZCCcOrWX1WnqIaQTKYDzE9&#10;Es6QHLQ0pgCq69PSWYuP6sLYALaPY0IaWPijIBdrS4aWPjipMz6graSGhKHxOGi0XSEXnVb8Qmmd&#10;K2LoNksdyBayUcqXh0XcX9JykxXEfswrV6OFegH8oeUk7T0KaNHrNFMwglOiBf4aOUJAaBIofZOZ&#10;ggLb6b9kY3ttkUXWfFQ5RxvH90X8co7GKDwPJs7O+3lfqm9+tcV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N3AMn9UAAAAFAQAADwAAAAAAAAABACAAAAAiAAAAZHJzL2Rvd25yZXYueG1sUEsBAhQA&#10;FAAAAAgAh07iQIJ7/cf1AQAAsgMAAA4AAAAAAAAAAQAgAAAAJAEAAGRycy9lMm9Eb2MueG1sUEsF&#10;BgAAAAAGAAYAWQEAAIsFAAAAAA==&#10;">
                <v:fill on="f" focussize="0,0"/>
                <v:stroke color="#000000" joinstyle="round" endarrow="block"/>
                <v:imagedata o:title=""/>
                <o:lock v:ext="edit" aspectratio="f"/>
              </v:shape>
            </w:pict>
          </mc:Fallback>
        </mc:AlternateContent>
      </w:r>
    </w:p>
    <w:p>
      <w:pPr>
        <w:pStyle w:val="16"/>
        <w:numPr>
          <w:ilvl w:val="0"/>
          <w:numId w:val="0"/>
        </w:numPr>
        <w:spacing w:line="360" w:lineRule="auto"/>
        <w:jc w:val="both"/>
        <w:rPr>
          <w:rFonts w:hint="eastAsia" w:ascii="Times New Roman" w:hAnsi="Times New Roman" w:eastAsia="宋体"/>
          <w:caps w:val="0"/>
          <w:lang w:val="en-US" w:eastAsia="zh-CN"/>
        </w:rPr>
      </w:pPr>
      <w:r>
        <w:rPr>
          <w:rFonts w:ascii="Times New Roman" w:hAnsi="Times New Roman" w:eastAsia="宋体"/>
          <w:caps w:val="0"/>
        </w:rPr>
        <mc:AlternateContent>
          <mc:Choice Requires="wps">
            <w:drawing>
              <wp:anchor distT="0" distB="0" distL="114300" distR="114300" simplePos="0" relativeHeight="2981443584" behindDoc="0" locked="0" layoutInCell="1" allowOverlap="1">
                <wp:simplePos x="0" y="0"/>
                <wp:positionH relativeFrom="column">
                  <wp:posOffset>3837940</wp:posOffset>
                </wp:positionH>
                <wp:positionV relativeFrom="paragraph">
                  <wp:posOffset>1905</wp:posOffset>
                </wp:positionV>
                <wp:extent cx="677545" cy="292100"/>
                <wp:effectExtent l="0" t="0" r="0" b="0"/>
                <wp:wrapNone/>
                <wp:docPr id="327" name="文本框 327"/>
                <wp:cNvGraphicFramePr/>
                <a:graphic xmlns:a="http://schemas.openxmlformats.org/drawingml/2006/main">
                  <a:graphicData uri="http://schemas.microsoft.com/office/word/2010/wordprocessingShape">
                    <wps:wsp>
                      <wps:cNvSpPr txBox="1"/>
                      <wps:spPr>
                        <a:xfrm>
                          <a:off x="0" y="0"/>
                          <a:ext cx="677545" cy="292100"/>
                        </a:xfrm>
                        <a:prstGeom prst="rect">
                          <a:avLst/>
                        </a:prstGeom>
                        <a:noFill/>
                        <a:ln w="9525">
                          <a:noFill/>
                        </a:ln>
                      </wps:spPr>
                      <wps:txbx>
                        <w:txbxContent>
                          <w:p>
                            <w:pPr>
                              <w:rPr>
                                <w:rFonts w:hint="default" w:eastAsia="宋体"/>
                                <w:lang w:val="en-US" w:eastAsia="zh-CN"/>
                              </w:rPr>
                            </w:pPr>
                            <w:r>
                              <w:rPr>
                                <w:rFonts w:hint="eastAsia"/>
                                <w:lang w:val="en-US" w:eastAsia="zh-CN"/>
                              </w:rPr>
                              <w:t>1.8</w:t>
                            </w:r>
                          </w:p>
                        </w:txbxContent>
                      </wps:txbx>
                      <wps:bodyPr upright="1"/>
                    </wps:wsp>
                  </a:graphicData>
                </a:graphic>
              </wp:anchor>
            </w:drawing>
          </mc:Choice>
          <mc:Fallback>
            <w:pict>
              <v:shape id="_x0000_s1026" o:spid="_x0000_s1026" o:spt="202" type="#_x0000_t202" style="position:absolute;left:0pt;margin-left:302.2pt;margin-top:0.15pt;height:23pt;width:53.35pt;z-index:-1313523712;mso-width-relative:page;mso-height-relative:page;" filled="f" stroked="f" coordsize="21600,21600" o:gfxdata="UEsDBAoAAAAAAIdO4kAAAAAAAAAAAAAAAAAEAAAAZHJzL1BLAwQUAAAACACHTuJA3ouZ5tQAAAAH&#10;AQAADwAAAGRycy9kb3ducmV2LnhtbE2OwU7DMBBE70j8g7VI3KhtGgJNs+kBxBVEaZG4ufE2iYjX&#10;Uew24e8xJziOZvTmlZvZ9eJMY+g8I+iFAkFce9txg7B7f755ABGiYWt6z4TwTQE21eVFaQrrJ36j&#10;8zY2IkE4FAahjXEopAx1S86EhR+IU3f0ozMxxbGRdjRTgrte3iqVS2c6Tg+tGeixpfpre3II+5fj&#10;50emXpsndzdMflaS3UoiXl9ptQYRaY5/Y/jVT+pQJaeDP7ENokfIVZalKcISRKrvtdYgDghZvgRZ&#10;lfK/f/UDUEsDBBQAAAAIAIdO4kBwthcymgEAAAwDAAAOAAAAZHJzL2Uyb0RvYy54bWytUk1O6zAQ&#10;3j+JO1je06SBUoiaIiHE2zwBEnAA17EbS7bHsk2TXgBuwIoNe87Vc7yxKQXBDrEZ2/PzzXzfeHY6&#10;GE1WwgcFtqHjUUmJsBxaZZcNvbu92D+mJERmW6bBioauRaCn870/s97VooIOdCs8QRAb6t41tIvR&#10;1UUReCcMCyNwwmJQgjcs4tMvi9azHtGNLqqyPCp68K3zwEUI6D1/C9J5xpdS8HglZRCR6IbibDFb&#10;n+0i2WI+Y/XSM9cpvh2D/WAKw5TFpjuocxYZuffqG5RR3EMAGUccTAFSKi4yB2QzLr+wuemYE5kL&#10;ihPcTqbwe7D8cnXtiWobelBNKbHM4JI2T4+b59fNywNJTpSod6HGzBuHuXE4gwFX/e4P6EzMB+lN&#10;OpETwTiKvd4JLIZIODqPptPJ4YQSjqHqpBqXeQHFR7HzIf4VYEi6NNTj/rKsbPUvRBwEU99TUi8L&#10;F0rrvENtSd/Qk0k1yQW7CFZoi4WJwtuo6RaHxbDltYB2jbTunVfLDntmYjkdJc8dt98j7fTzO4N+&#10;fOL5f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N6LmebUAAAABwEAAA8AAAAAAAAAAQAgAAAAIgAA&#10;AGRycy9kb3ducmV2LnhtbFBLAQIUABQAAAAIAIdO4kBwthcymgEAAAwDAAAOAAAAAAAAAAEAIAAA&#10;ACMBAABkcnMvZTJvRG9jLnhtbFBLBQYAAAAABgAGAFkBAAAvBQAAAAA=&#10;">
                <v:fill on="f" focussize="0,0"/>
                <v:stroke on="f"/>
                <v:imagedata o:title=""/>
                <o:lock v:ext="edit" aspectratio="f"/>
                <v:textbox>
                  <w:txbxContent>
                    <w:p>
                      <w:pPr>
                        <w:rPr>
                          <w:rFonts w:hint="default" w:eastAsia="宋体"/>
                          <w:lang w:val="en-US" w:eastAsia="zh-CN"/>
                        </w:rPr>
                      </w:pPr>
                      <w:r>
                        <w:rPr>
                          <w:rFonts w:hint="eastAsia"/>
                          <w:lang w:val="en-US" w:eastAsia="zh-CN"/>
                        </w:rPr>
                        <w:t>1.8</w:t>
                      </w:r>
                    </w:p>
                  </w:txbxContent>
                </v:textbox>
              </v:shape>
            </w:pict>
          </mc:Fallback>
        </mc:AlternateContent>
      </w:r>
      <w:r>
        <w:rPr>
          <w:rFonts w:ascii="Times New Roman" w:hAnsi="Times New Roman" w:eastAsia="宋体"/>
          <w:caps w:val="0"/>
        </w:rPr>
        <mc:AlternateContent>
          <mc:Choice Requires="wps">
            <w:drawing>
              <wp:anchor distT="0" distB="0" distL="114300" distR="114300" simplePos="0" relativeHeight="2981410816" behindDoc="0" locked="0" layoutInCell="1" allowOverlap="1">
                <wp:simplePos x="0" y="0"/>
                <wp:positionH relativeFrom="column">
                  <wp:posOffset>3868420</wp:posOffset>
                </wp:positionH>
                <wp:positionV relativeFrom="paragraph">
                  <wp:posOffset>184785</wp:posOffset>
                </wp:positionV>
                <wp:extent cx="320675" cy="1270"/>
                <wp:effectExtent l="0" t="38100" r="3175" b="36830"/>
                <wp:wrapNone/>
                <wp:docPr id="323" name="直接箭头连接符 323"/>
                <wp:cNvGraphicFramePr/>
                <a:graphic xmlns:a="http://schemas.openxmlformats.org/drawingml/2006/main">
                  <a:graphicData uri="http://schemas.microsoft.com/office/word/2010/wordprocessingShape">
                    <wps:wsp>
                      <wps:cNvCnPr/>
                      <wps:spPr>
                        <a:xfrm flipV="1">
                          <a:off x="0" y="0"/>
                          <a:ext cx="320675" cy="127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y;margin-left:304.6pt;margin-top:14.55pt;height:0.1pt;width:25.25pt;z-index:-1313556480;mso-width-relative:page;mso-height-relative:page;" filled="f" stroked="t" coordsize="21600,21600" o:gfxdata="UEsDBAoAAAAAAIdO4kAAAAAAAAAAAAAAAAAEAAAAZHJzL1BLAwQUAAAACACHTuJAaGbOgtkAAAAJ&#10;AQAADwAAAGRycy9kb3ducmV2LnhtbE2PwU7DMAyG70i8Q+RJXBBLWrRuLU13AAYnNK2Me9Z4bbXG&#10;qZpsa9+e7ARH259+f3++Hk3HLji41pKEaC6AIVVWt1RL2H9vnlbAnFekVWcJJUzoYF3c3+Uq0/ZK&#10;O7yUvmYhhFymJDTe9xnnrmrQKDe3PVK4He1glA/jUHM9qGsINx2PhUi4US2FD43q8bXB6lSejYS3&#10;crvY/Dzux3iqPr/Kj9VpS9O7lA+zSLwA8zj6Pxhu+kEdiuB0sGfSjnUSEpHGAZUQpxGwACSLdAns&#10;cFs8Ay9y/r9B8QtQSwMEFAAAAAgAh07iQFxpPkr2AQAAsgMAAA4AAABkcnMvZTJvRG9jLnhtbK1T&#10;S44TMRDdI3EHy3vSSUczA610ZpEwbBCMxGdf8afbkn+yTTq5BBdAYgWsGFaz5zQwHIOyO2T4iA2i&#10;F1bZrnr16vn14nxnNNmKEJWzLZ1NppQIyxxXtmvpi+cX9+5TEhNYDtpZ0dK9iPR8effOYvCNqF3v&#10;NBeBIIiNzeBb2qfkm6qKrBcG4sR5YfFSumAg4TZ0FQ8wILrRVT2dnlaDC9wHx0SMeLoeL+my4Esp&#10;WHoqZRSJ6JYit1TWUNZNXqvlApougO8VO9CAf2BhQFlseoRaQwLyKqg/oIxiwUUn04Q5UzkpFRNl&#10;BpxmNv1tmmc9eFFmQXGiP8oU/x8se7K9DETxls7rOSUWDD7SzZvrr6/f33y6+vLu+tvntzn++IHk&#10;BJRr8LHBqpW9DIdd9Jchz76TwRCplX+JTihq4HxkV8TeH8UWu0QYHs7r6enZCSUMr2b1WXmKagTJ&#10;YD7E9Eg4Q3LQ0pgCqK5PK2ctPqoLYwPYPo4JaWDhj4JcrC0ZWvrgpM74gLaSGhKGxuOg0XaFXHRa&#10;8Qulda6IodusdCBbyEYpXx4WcX9Jy03WEPsxr1yNFuoF8IeWk7T3KKBFr9NMwQhOiRb4a+QIAaFJ&#10;oPRtZgoKbKf/ko3ttUUWWfNR5RxtHN8X8cs5GqPwPJg4O+/nfam+/dWW3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oZs6C2QAAAAkBAAAPAAAAAAAAAAEAIAAAACIAAABkcnMvZG93bnJldi54bWxQ&#10;SwECFAAUAAAACACHTuJAXGk+SvYBAACyAwAADgAAAAAAAAABACAAAAAoAQAAZHJzL2Uyb0RvYy54&#10;bWxQSwUGAAAAAAYABgBZAQAAkAUAAAAA&#10;">
                <v:fill on="f" focussize="0,0"/>
                <v:stroke color="#000000" joinstyle="round" endarrow="block"/>
                <v:imagedata o:title=""/>
                <o:lock v:ext="edit" aspectratio="f"/>
              </v:shape>
            </w:pict>
          </mc:Fallback>
        </mc:AlternateContent>
      </w:r>
      <w:r>
        <w:rPr>
          <w:rFonts w:ascii="Times New Roman" w:hAnsi="Times New Roman" w:eastAsia="宋体"/>
          <w:caps w:val="0"/>
        </w:rPr>
        <mc:AlternateContent>
          <mc:Choice Requires="wps">
            <w:drawing>
              <wp:anchor distT="0" distB="0" distL="114300" distR="114300" simplePos="0" relativeHeight="2981517312" behindDoc="0" locked="0" layoutInCell="1" allowOverlap="1">
                <wp:simplePos x="0" y="0"/>
                <wp:positionH relativeFrom="column">
                  <wp:posOffset>2844800</wp:posOffset>
                </wp:positionH>
                <wp:positionV relativeFrom="paragraph">
                  <wp:posOffset>174625</wp:posOffset>
                </wp:positionV>
                <wp:extent cx="320675" cy="1270"/>
                <wp:effectExtent l="0" t="38100" r="3175" b="36830"/>
                <wp:wrapNone/>
                <wp:docPr id="322" name="直接箭头连接符 322"/>
                <wp:cNvGraphicFramePr/>
                <a:graphic xmlns:a="http://schemas.openxmlformats.org/drawingml/2006/main">
                  <a:graphicData uri="http://schemas.microsoft.com/office/word/2010/wordprocessingShape">
                    <wps:wsp>
                      <wps:cNvCnPr/>
                      <wps:spPr>
                        <a:xfrm flipV="1">
                          <a:off x="0" y="0"/>
                          <a:ext cx="320675" cy="127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y;margin-left:224pt;margin-top:13.75pt;height:0.1pt;width:25.25pt;z-index:-1313449984;mso-width-relative:page;mso-height-relative:page;" filled="f" stroked="t" coordsize="21600,21600" o:gfxdata="UEsDBAoAAAAAAIdO4kAAAAAAAAAAAAAAAAAEAAAAZHJzL1BLAwQUAAAACACHTuJAdyfXftkAAAAJ&#10;AQAADwAAAGRycy9kb3ducmV2LnhtbE2PQU/DMAyF70j8h8hIXNCWrupYKU13AAYnNNGNe9aYtlrj&#10;VE22tf8e7wQ32+/p+Xv5erSdOOPgW0cKFvMIBFLlTEu1gv1uM0tB+KDJ6M4RKpjQw7q4vcl1ZtyF&#10;vvBchlpwCPlMK2hC6DMpfdWg1X7ueiTWftxgdeB1qKUZ9IXDbSfjKHqUVrfEHxrd40uD1bE8WQWv&#10;5Xa5+X7Yj/FUfXyW7+lxS9ObUvd3i+gZRMAx/Jnhis/oUDDTwZ3IeNEpSJKUuwQF8WoJgg3JU8rD&#10;4XpYgSxy+b9B8QtQSwMEFAAAAAgAh07iQMBM9nv1AQAAsgMAAA4AAABkcnMvZTJvRG9jLnhtbK1T&#10;S44TMRDdI3EHy3vSSY9mBlrpzCJh2CCIxGdf8afbkn+yTTq5BBdAYgWsGFaz5zQwHIOyO2T4iA2i&#10;F1bZrnr16vn1/GJnNNmKEJWzLZ1NppQIyxxXtmvpi+eX9+5TEhNYDtpZ0dK9iPRicffOfPCNqF3v&#10;NBeBIIiNzeBb2qfkm6qKrBcG4sR5YfFSumAg4TZ0FQ8wILrRVT2dnlWDC9wHx0SMeLoaL+mi4Esp&#10;WHoqZRSJ6JYit1TWUNZNXqvFHJougO8VO9CAf2BhQFlseoRaQQLyKqg/oIxiwUUn04Q5UzkpFRNl&#10;BpxmNv1tmmc9eFFmQXGiP8oU/x8se7JdB6J4S0/qmhILBh/p5s3119fvbz5dfXl3/e3z2xx//EBy&#10;Aso1+Nhg1dKuw2EX/Trk2XcyGCK18i/RCUUNnI/sitj7o9hilwjDw5N6enZ+SgnDq1l9Xp6iGkEy&#10;mA8xPRLOkBy0NKYAquvT0lmLj+rC2AC2j2NCGlj4oyAXa0uGlj44rTM+oK2khoSh8ThotF0hF51W&#10;/FJpnSti6DZLHcgWslHKl4dF3F/ScpMVxH7MK1ejhXoB/KHlJO09CmjR6zRTMIJTogX+GjlCQGgS&#10;KH2bmYIC2+m/ZGN7bZFF1nxUOUcbx/dF/HKOxig8DybOzvt5X6pvf7XFd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Hcn137ZAAAACQEAAA8AAAAAAAAAAQAgAAAAIgAAAGRycy9kb3ducmV2LnhtbFBL&#10;AQIUABQAAAAIAIdO4kDATPZ79QEAALIDAAAOAAAAAAAAAAEAIAAAACgBAABkcnMvZTJvRG9jLnht&#10;bFBLBQYAAAAABgAGAFkBAACPBQAAAAA=&#10;">
                <v:fill on="f" focussize="0,0"/>
                <v:stroke color="#000000" joinstyle="round" endarrow="block"/>
                <v:imagedata o:title=""/>
                <o:lock v:ext="edit" aspectratio="f"/>
              </v:shape>
            </w:pict>
          </mc:Fallback>
        </mc:AlternateContent>
      </w:r>
      <w:r>
        <w:rPr>
          <w:rFonts w:ascii="Times New Roman" w:hAnsi="Times New Roman" w:eastAsia="宋体"/>
          <w:caps w:val="0"/>
        </w:rPr>
        <mc:AlternateContent>
          <mc:Choice Requires="wps">
            <w:drawing>
              <wp:anchor distT="0" distB="0" distL="114300" distR="114300" simplePos="0" relativeHeight="2981516288" behindDoc="0" locked="0" layoutInCell="1" allowOverlap="1">
                <wp:simplePos x="0" y="0"/>
                <wp:positionH relativeFrom="column">
                  <wp:posOffset>3187700</wp:posOffset>
                </wp:positionH>
                <wp:positionV relativeFrom="paragraph">
                  <wp:posOffset>53975</wp:posOffset>
                </wp:positionV>
                <wp:extent cx="656590" cy="259715"/>
                <wp:effectExtent l="5080" t="4445" r="5080" b="21590"/>
                <wp:wrapNone/>
                <wp:docPr id="321" name="文本框 321"/>
                <wp:cNvGraphicFramePr/>
                <a:graphic xmlns:a="http://schemas.openxmlformats.org/drawingml/2006/main">
                  <a:graphicData uri="http://schemas.microsoft.com/office/word/2010/wordprocessingShape">
                    <wps:wsp>
                      <wps:cNvSpPr txBox="1"/>
                      <wps:spPr>
                        <a:xfrm>
                          <a:off x="0" y="0"/>
                          <a:ext cx="656590" cy="2597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2"/>
                              <w:ind w:left="0" w:leftChars="0" w:firstLine="0" w:firstLineChars="0"/>
                              <w:rPr>
                                <w:rFonts w:hint="eastAsia" w:eastAsia="宋体"/>
                                <w:lang w:val="en-US" w:eastAsia="zh-CN"/>
                              </w:rPr>
                            </w:pPr>
                            <w:r>
                              <w:rPr>
                                <w:rFonts w:hint="eastAsia"/>
                                <w:sz w:val="18"/>
                                <w:szCs w:val="18"/>
                                <w:lang w:val="en-US" w:eastAsia="zh-CN"/>
                              </w:rPr>
                              <w:t>实验废水</w:t>
                            </w:r>
                          </w:p>
                        </w:txbxContent>
                      </wps:txbx>
                      <wps:bodyPr upright="1"/>
                    </wps:wsp>
                  </a:graphicData>
                </a:graphic>
              </wp:anchor>
            </w:drawing>
          </mc:Choice>
          <mc:Fallback>
            <w:pict>
              <v:shape id="_x0000_s1026" o:spid="_x0000_s1026" o:spt="202" type="#_x0000_t202" style="position:absolute;left:0pt;margin-left:251pt;margin-top:4.25pt;height:20.45pt;width:51.7pt;z-index:-1313451008;mso-width-relative:page;mso-height-relative:page;" fillcolor="#FFFFFF" filled="t" stroked="t" coordsize="21600,21600" o:gfxdata="UEsDBAoAAAAAAIdO4kAAAAAAAAAAAAAAAAAEAAAAZHJzL1BLAwQUAAAACACHTuJAH39g9tgAAAAI&#10;AQAADwAAAGRycy9kb3ducmV2LnhtbE2PwU7DMBBE70j8g7VIXBC1W5LQhjg9IIHgVgqCq5tskwh7&#10;HWw3LX/PcoLjalZv3lTrk7NiwhAHTxrmMwUCqfHtQJ2Gt9eH6yWImAy1xnpCDd8YYV2fn1WmbP2R&#10;XnDapk4whGJpNPQpjaWUsenRmTjzIxJnex+cSXyGTrbBHBnurFwoVUhnBuKG3ox432PzuT04Dcvs&#10;afqIzzeb96bY21W6up0ev4LWlxdzdQci4Sn9PcOvPqtDzU47f6A2CqshVwvekhiWg+C8UHkGYqch&#10;W2Ug60r+H1D/AFBLAwQUAAAACACHTuJAF3SoBvEBAADrAwAADgAAAGRycy9lMm9Eb2MueG1srVPN&#10;jtMwEL4j8Q6W7zRpUAqNmq4EpVwQIC08wNR2Ekv+k+1t0heAN+DEhTvP1efYsdvt7gIHhMjBGc98&#10;/jzzzXh1NWlF9sIHaU1L57OSEmGY5dL0Lf38afvsJSUhguGgrBEtPYhAr9ZPn6xG14jKDlZx4QmS&#10;mNCMrqVDjK4pisAGoSHMrBMGg531GiJufV9wDyOya1VUZbkoRuu585aJENC7OQXpOvN3nWDxQ9cF&#10;EYlqKeYW8+rzuktrsV5B03twg2TnNOAfstAgDV56odpABHLj5W9UWjJvg+3ijFld2K6TTOQasJp5&#10;+Us11wM4kWtBcYK7yBT+Hy17v//oieQtfV7NKTGgsUnHb1+P338ef3whyYkSjS40iLx2iI3TKzth&#10;q+/8AZ2p8qnzOv2xJoJxFPtwEVhMkTB0LupFvcQIw1BVL1/M68RS3B92PsS3wmqSjJZ67F+WFfbv&#10;QjxB7yDprmCV5FupVN74fvdaebIH7PU2f2f2RzBlyNjSZV3VmAfgyHUKIpraoQjB9Pm+RyfCQ+Iy&#10;f38iToltIAynBDJDgkGjZRQ+W4MA/sZwEg8OZTb4ImhKRgtOiRL4gJKVkRGk+hskaqcMSpg6dOpE&#10;suK0m5AmmTvLD9i1G+dlP6CkuW8ZjhOVtT9PfxrZh/tMev9G17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ff2D22AAAAAgBAAAPAAAAAAAAAAEAIAAAACIAAABkcnMvZG93bnJldi54bWxQSwECFAAU&#10;AAAACACHTuJAF3SoBvEBAADrAwAADgAAAAAAAAABACAAAAAnAQAAZHJzL2Uyb0RvYy54bWxQSwUG&#10;AAAAAAYABgBZAQAAigUAAAAA&#10;">
                <v:fill on="t" focussize="0,0"/>
                <v:stroke color="#000000" joinstyle="miter"/>
                <v:imagedata o:title=""/>
                <o:lock v:ext="edit" aspectratio="f"/>
                <v:textbox>
                  <w:txbxContent>
                    <w:p>
                      <w:pPr>
                        <w:pStyle w:val="2"/>
                        <w:ind w:left="0" w:leftChars="0" w:firstLine="0" w:firstLineChars="0"/>
                        <w:rPr>
                          <w:rFonts w:hint="eastAsia" w:eastAsia="宋体"/>
                          <w:lang w:val="en-US" w:eastAsia="zh-CN"/>
                        </w:rPr>
                      </w:pPr>
                      <w:r>
                        <w:rPr>
                          <w:rFonts w:hint="eastAsia"/>
                          <w:sz w:val="18"/>
                          <w:szCs w:val="18"/>
                          <w:lang w:val="en-US" w:eastAsia="zh-CN"/>
                        </w:rPr>
                        <w:t>实验废水</w:t>
                      </w:r>
                    </w:p>
                  </w:txbxContent>
                </v:textbox>
              </v:shape>
            </w:pict>
          </mc:Fallback>
        </mc:AlternateContent>
      </w:r>
    </w:p>
    <w:p>
      <w:pPr>
        <w:pStyle w:val="16"/>
        <w:numPr>
          <w:ilvl w:val="0"/>
          <w:numId w:val="0"/>
        </w:numPr>
        <w:spacing w:line="360" w:lineRule="auto"/>
        <w:jc w:val="both"/>
        <w:rPr>
          <w:rFonts w:hint="eastAsia" w:ascii="Times New Roman" w:hAnsi="Times New Roman" w:eastAsia="宋体"/>
          <w:caps w:val="0"/>
          <w:lang w:val="en-US" w:eastAsia="zh-CN"/>
        </w:rPr>
      </w:pPr>
    </w:p>
    <w:p>
      <w:pPr>
        <w:pStyle w:val="16"/>
        <w:numPr>
          <w:ilvl w:val="0"/>
          <w:numId w:val="0"/>
        </w:numPr>
        <w:spacing w:line="360" w:lineRule="auto"/>
        <w:jc w:val="both"/>
        <w:rPr>
          <w:rFonts w:hint="eastAsia" w:ascii="Times New Roman" w:hAnsi="Times New Roman" w:eastAsia="宋体"/>
          <w:caps w:val="0"/>
          <w:lang w:val="en-US" w:eastAsia="zh-CN"/>
        </w:rPr>
      </w:pPr>
      <w:r>
        <w:rPr>
          <w:rFonts w:ascii="Times New Roman" w:hAnsi="Times New Roman" w:eastAsia="宋体"/>
          <w:caps w:val="0"/>
          <w:sz w:val="24"/>
        </w:rPr>
        <mc:AlternateContent>
          <mc:Choice Requires="wps">
            <w:drawing>
              <wp:anchor distT="0" distB="0" distL="114300" distR="114300" simplePos="0" relativeHeight="2981422080" behindDoc="0" locked="0" layoutInCell="1" allowOverlap="1">
                <wp:simplePos x="0" y="0"/>
                <wp:positionH relativeFrom="column">
                  <wp:posOffset>4698365</wp:posOffset>
                </wp:positionH>
                <wp:positionV relativeFrom="paragraph">
                  <wp:posOffset>18415</wp:posOffset>
                </wp:positionV>
                <wp:extent cx="325120" cy="1270"/>
                <wp:effectExtent l="0" t="38100" r="17780" b="36830"/>
                <wp:wrapNone/>
                <wp:docPr id="45" name="直接箭头连接符 45"/>
                <wp:cNvGraphicFramePr/>
                <a:graphic xmlns:a="http://schemas.openxmlformats.org/drawingml/2006/main">
                  <a:graphicData uri="http://schemas.microsoft.com/office/word/2010/wordprocessingShape">
                    <wps:wsp>
                      <wps:cNvCnPr/>
                      <wps:spPr>
                        <a:xfrm flipV="1">
                          <a:off x="6348095" y="7519035"/>
                          <a:ext cx="325120" cy="127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y;margin-left:369.95pt;margin-top:1.45pt;height:0.1pt;width:25.6pt;z-index:-1313545216;mso-width-relative:page;mso-height-relative:page;" filled="f" stroked="t" coordsize="21600,21600" o:gfxdata="UEsDBAoAAAAAAIdO4kAAAAAAAAAAAAAAAAAEAAAAZHJzL1BLAwQUAAAACACHTuJA3X87wtcAAAAH&#10;AQAADwAAAGRycy9kb3ducmV2LnhtbE2OQU+DQBSE7yb+h80z8WLsAo22IEsPavXUNNL2vmWfQMq+&#10;Jey2hX/v86SnyWQmM1++Gm0nLjj41pGCeBaBQKqcaalWsN+tH5cgfNBkdOcIFUzoYVXc3uQ6M+5K&#10;X3gpQy14hHymFTQh9JmUvmrQaj9zPRJn326wOrAdamkGfeVx28kkip6l1S3xQ6N7fG2wOpVnq+Ct&#10;3D6tDw/7MZmqz035sTxtaXpX6v4ujl5ABBzDXxl+8RkdCmY6ujMZLzoFi3maclVBwsL5Io1jEEcF&#10;8xhkkcv//MUPUEsDBBQAAAAIAIdO4kDrSCSsBAIAALwDAAAOAAAAZHJzL2Uyb0RvYy54bWytU0uO&#10;EzEQ3SNxB8t70p9MZiatdGaRMGwQROKzr7jd3Zb8k23SySW4ABIrYDWwmj2ngeEYlN1hho/YIHph&#10;lbuqXtWrel5c7JUkO+68MLqmxSSnhGtmGqG7mr54fvngnBIfQDcgjeY1PXBPL5b37y0GW/HS9EY2&#10;3BEE0b4abE37EGyVZZ71XIGfGMs1OlvjFAS8ui5rHAyIrmRW5vlpNhjXWGcY9x7/rkcnXSb8tuUs&#10;PG1bzwORNcXeQjpdOrfxzJYLqDoHthfs2Ab8QxcKhMait1BrCEBeOfEHlBLMGW/aMGFGZaZtBeOJ&#10;A7Ip8t/YPOvB8sQFh+Pt7Zj8/4NlT3YbR0RT05MZJRoU7ujmzfXX1+9vPn388u762+e30b76QNCP&#10;wxqsrzBnpTfuePN24yLzfesUaaWwL1EHaRbIjuxrejo9Oc/niH6o6dmsmOfThAQV3wfCMGBazooS&#10;l8MwoCjP0lKyETACW+fDI24UiUZNfXAguj6sjNa4XuPGYrB77AO2hIk/EmKy1GSo6XxWYn0GKLBW&#10;QkBTWaTsdZca9UaK5lJIGTO867Yr6cgOomTSF4kj7i9hscgafD/GJdcopp5D81A3JBwszlKj6mls&#10;QfGGEsnxkUQLAaEKIORdZHACdCf/Eo3lpcYu4vzHiUdra5pDWkT6jxJJfR7lHDX48z1l3z265X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dfzvC1wAAAAcBAAAPAAAAAAAAAAEAIAAAACIAAABkcnMv&#10;ZG93bnJldi54bWxQSwECFAAUAAAACACHTuJA60gkrAQCAAC8AwAADgAAAAAAAAABACAAAAAmAQAA&#10;ZHJzL2Uyb0RvYy54bWxQSwUGAAAAAAYABgBZAQAAnAUAAAAA&#10;">
                <v:fill on="f" focussize="0,0"/>
                <v:stroke color="#000000" joinstyle="round" endarrow="block"/>
                <v:imagedata o:title=""/>
                <o:lock v:ext="edit" aspectratio="f"/>
              </v:shape>
            </w:pict>
          </mc:Fallback>
        </mc:AlternateContent>
      </w:r>
      <w:r>
        <w:rPr>
          <w:rFonts w:ascii="Times New Roman" w:hAnsi="Times New Roman" w:eastAsia="宋体"/>
          <w:caps w:val="0"/>
          <w:sz w:val="24"/>
        </w:rPr>
        <mc:AlternateContent>
          <mc:Choice Requires="wps">
            <w:drawing>
              <wp:anchor distT="0" distB="0" distL="114300" distR="114300" simplePos="0" relativeHeight="2981416960" behindDoc="0" locked="0" layoutInCell="1" allowOverlap="1">
                <wp:simplePos x="0" y="0"/>
                <wp:positionH relativeFrom="column">
                  <wp:posOffset>2885440</wp:posOffset>
                </wp:positionH>
                <wp:positionV relativeFrom="paragraph">
                  <wp:posOffset>152400</wp:posOffset>
                </wp:positionV>
                <wp:extent cx="1026795" cy="384175"/>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026795" cy="384175"/>
                        </a:xfrm>
                        <a:prstGeom prst="rect">
                          <a:avLst/>
                        </a:prstGeom>
                        <a:noFill/>
                        <a:ln w="9525" cap="flat" cmpd="sng">
                          <a:no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outlineLvl w:val="9"/>
                              <w:rPr>
                                <w:rFonts w:hint="eastAsia" w:eastAsia="宋体"/>
                                <w:sz w:val="18"/>
                                <w:szCs w:val="18"/>
                                <w:lang w:val="en-US" w:eastAsia="zh-CN"/>
                              </w:rPr>
                            </w:pPr>
                            <w:r>
                              <w:rPr>
                                <w:rFonts w:hint="eastAsia"/>
                                <w:sz w:val="18"/>
                                <w:szCs w:val="18"/>
                                <w:lang w:eastAsia="zh-CN"/>
                              </w:rPr>
                              <w:t>部分用于绿化，部分排入雨水沟</w:t>
                            </w:r>
                          </w:p>
                        </w:txbxContent>
                      </wps:txbx>
                      <wps:bodyPr upright="1"/>
                    </wps:wsp>
                  </a:graphicData>
                </a:graphic>
              </wp:anchor>
            </w:drawing>
          </mc:Choice>
          <mc:Fallback>
            <w:pict>
              <v:shape id="_x0000_s1026" o:spid="_x0000_s1026" o:spt="202" type="#_x0000_t202" style="position:absolute;left:0pt;margin-left:227.2pt;margin-top:12pt;height:30.25pt;width:80.85pt;z-index:-1313550336;mso-width-relative:page;mso-height-relative:page;" filled="f" stroked="f" coordsize="21600,21600" o:gfxdata="UEsDBAoAAAAAAIdO4kAAAAAAAAAAAAAAAAAEAAAAZHJzL1BLAwQUAAAACACHTuJA/E2stNYAAAAJ&#10;AQAADwAAAGRycy9kb3ducmV2LnhtbE2Py07DMBBF90j8gzVI7KidyonaNJMuQGxBlIfEzo2nSUQ8&#10;jmK3CX+PWcFyNEf3nlvtFzeIC02h94yQrRQI4sbbnluEt9fHuw2IEA1bM3gmhG8KsK+vrypTWj/z&#10;C10OsRUphENpELoYx1LK0HTkTFj5kTj9Tn5yJqZzaqWdzJzC3SDXShXSmZ5TQ2dGuu+o+TqcHcL7&#10;0+nzQ6vn9sHl4+wXJdltJeLtTaZ2ICIt8Q+GX/2kDnVyOvoz2yAGBJ1rnVCEtU6bElBkRQbiiLDR&#10;Oci6kv8X1D9QSwMEFAAAAAgAh07iQPFtNf/aAQAAmAMAAA4AAABkcnMvZTJvRG9jLnhtbK1TS44T&#10;MRDdI3EHy3vSnQyZTyudkVAYNgiQBg5Qsd3dlvyTy5PuXABuwIoNe86Vc0zZmcmMYIMQG3e56vnZ&#10;71X16nqyhu1URO1dy+ezmjPlhJfa9S3/8vnm1SVnmMBJMN6plu8V8uv1yxerMTRq4QdvpIqMSBw2&#10;Y2j5kFJoqgrFoCzgzAflqNj5aCHRNvaVjDASuzXVoq7Pq9FHGaIXCpGym2ORrwt/1ymRPnYdqsRM&#10;y+ltqayxrNu8VusVNH2EMGjx8Az4h1dY0I4uPVFtIAG7i/oPKqtF9Oi7NBPeVr7rtFBFA6mZ17+p&#10;uR0gqKKFzMFwsgn/H634sPsUmZYtP6NOObDUo8P3b4cfvw4/vzLKkUFjwIZwt4GQaXrjJ2r0Yx4p&#10;mXVPXbT5S4oY1cnq/cleNSUm8qF6cX5xteRMUO3s8vX8YplpqqfTIWJ6p7xlOWh5pPYVV2H3HtMR&#10;+gjJlzl/o40pLTSOjS2/Wi4yPdAgdQYShTaQNHR9oXmGzzQbwIHtgCYDvdHyOAtWJxUL5aBAvnWS&#10;pX0gUxyNL893WCU5M4qmPUcFmUCbv0GSUuNIcDb0aFyO0rSdiCaHWy/3ZPJdiLofyIBic4FT+4tT&#10;D6Oa5+v5vpA+/VDre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PxNrLTWAAAACQEAAA8AAAAAAAAA&#10;AQAgAAAAIgAAAGRycy9kb3ducmV2LnhtbFBLAQIUABQAAAAIAIdO4kDxbTX/2gEAAJgDAAAOAAAA&#10;AAAAAAEAIAAAACUBAABkcnMvZTJvRG9jLnhtbFBLBQYAAAAABgAGAFkBAABxBQAAAAA=&#10;">
                <v:fill on="f" focussize="0,0"/>
                <v:stroke on="f"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outlineLvl w:val="9"/>
                        <w:rPr>
                          <w:rFonts w:hint="eastAsia" w:eastAsia="宋体"/>
                          <w:sz w:val="18"/>
                          <w:szCs w:val="18"/>
                          <w:lang w:val="en-US" w:eastAsia="zh-CN"/>
                        </w:rPr>
                      </w:pPr>
                      <w:r>
                        <w:rPr>
                          <w:rFonts w:hint="eastAsia"/>
                          <w:sz w:val="18"/>
                          <w:szCs w:val="18"/>
                          <w:lang w:eastAsia="zh-CN"/>
                        </w:rPr>
                        <w:t>部分用于绿化，部分排入雨水沟</w:t>
                      </w:r>
                    </w:p>
                  </w:txbxContent>
                </v:textbox>
              </v:shape>
            </w:pict>
          </mc:Fallback>
        </mc:AlternateContent>
      </w:r>
      <w:r>
        <w:rPr>
          <w:rFonts w:ascii="Times New Roman" w:hAnsi="Times New Roman" w:eastAsia="宋体"/>
          <w:caps w:val="0"/>
          <w:sz w:val="24"/>
        </w:rPr>
        <mc:AlternateContent>
          <mc:Choice Requires="wps">
            <w:drawing>
              <wp:anchor distT="0" distB="0" distL="114300" distR="114300" simplePos="0" relativeHeight="2981489664" behindDoc="0" locked="0" layoutInCell="1" allowOverlap="1">
                <wp:simplePos x="0" y="0"/>
                <wp:positionH relativeFrom="column">
                  <wp:posOffset>1089660</wp:posOffset>
                </wp:positionH>
                <wp:positionV relativeFrom="paragraph">
                  <wp:posOffset>44450</wp:posOffset>
                </wp:positionV>
                <wp:extent cx="487680" cy="292100"/>
                <wp:effectExtent l="0" t="0" r="0" b="0"/>
                <wp:wrapNone/>
                <wp:docPr id="244" name="文本框 244"/>
                <wp:cNvGraphicFramePr/>
                <a:graphic xmlns:a="http://schemas.openxmlformats.org/drawingml/2006/main">
                  <a:graphicData uri="http://schemas.microsoft.com/office/word/2010/wordprocessingShape">
                    <wps:wsp>
                      <wps:cNvSpPr txBox="1"/>
                      <wps:spPr>
                        <a:xfrm>
                          <a:off x="0" y="0"/>
                          <a:ext cx="487680" cy="292100"/>
                        </a:xfrm>
                        <a:prstGeom prst="rect">
                          <a:avLst/>
                        </a:prstGeom>
                        <a:noFill/>
                        <a:ln w="9525">
                          <a:noFill/>
                        </a:ln>
                      </wps:spPr>
                      <wps:txbx>
                        <w:txbxContent>
                          <w:p>
                            <w:pPr>
                              <w:rPr>
                                <w:rFonts w:hint="default" w:eastAsia="宋体"/>
                                <w:lang w:val="en-US" w:eastAsia="zh-CN"/>
                              </w:rPr>
                            </w:pPr>
                            <w:r>
                              <w:rPr>
                                <w:rFonts w:hint="eastAsia"/>
                                <w:lang w:val="en-US" w:eastAsia="zh-CN"/>
                              </w:rPr>
                              <w:t>8.4</w:t>
                            </w:r>
                          </w:p>
                        </w:txbxContent>
                      </wps:txbx>
                      <wps:bodyPr upright="1"/>
                    </wps:wsp>
                  </a:graphicData>
                </a:graphic>
              </wp:anchor>
            </w:drawing>
          </mc:Choice>
          <mc:Fallback>
            <w:pict>
              <v:shape id="_x0000_s1026" o:spid="_x0000_s1026" o:spt="202" type="#_x0000_t202" style="position:absolute;left:0pt;margin-left:85.8pt;margin-top:3.5pt;height:23pt;width:38.4pt;z-index:-1313477632;mso-width-relative:page;mso-height-relative:page;" filled="f" stroked="f" coordsize="21600,21600" o:gfxdata="UEsDBAoAAAAAAIdO4kAAAAAAAAAAAAAAAAAEAAAAZHJzL1BLAwQUAAAACACHTuJAA+vLoNYAAAAI&#10;AQAADwAAAGRycy9kb3ducmV2LnhtbE2PS0/DMBCE70j9D9ZW4kbtlPSVxukBxBVEeUi9ufE2iRqv&#10;o9htwr9nOdHjaEYz3+S70bXiin1oPGlIZgoEUultQ5WGz4+XhzWIEA1Z03pCDT8YYFdM7nKTWT/Q&#10;O173sRJcQiEzGuoYu0zKUNboTJj5Dom9k++diSz7StreDFzuWjlXaimdaYgXatPhU43leX9xGr5e&#10;T4fvVL1Vz27RDX5UktxGan0/TdQWRMQx/ofhD5/RoWCmo7+QDaJlvUqWHNWw4kvsz9N1CuKoYfGo&#10;QBa5vD1Q/AJQSwMEFAAAAAgAh07iQC1bwHCcAQAADAMAAA4AAABkcnMvZTJvRG9jLnhtbK1SS27b&#10;MBDdF8gdCO5ryYLjOoLlAIXhbIqkgJsD0BRpESA5BMlY8gWaG2TVTfc9l8/RIf1J0O6CbIbkfN7M&#10;e8P57WA02QkfFNiGjkclJcJyaJXdNvTxx+rzjJIQmW2ZBisauheB3i6uPs17V4sKOtCt8ARBbKh7&#10;19AuRlcXReCdMCyMwAmLQQnesIhPvy1az3pEN7qoynJa9OBb54GLENC7PAbpIuNLKXh8kDKISHRD&#10;cbaYrc92k2yxmLN665nrFD+Nwd4xhWHKYtML1JJFRp68+g/KKO4hgIwjDqYAKRUXmQOyGZf/sFl3&#10;zInMBcUJ7iJT+DhYfr/77olqG1pNJpRYZnBJh5fnw68/h98/SXKiRL0LNWauHebG4SsMuOqzP6Az&#10;MR+kN+lETgTjKPb+IrAYIuHonMy+TGcY4RiqbqpxmRdQvBY7H+KdAEPSpaEe95dlZbtvIeIgmHpO&#10;Sb0srJTWeYfakr6hN9fVdS64RLBCWyxMFI6jplscNsOJ1wbaPdJ6cl5tO+yZieV0lDx3PH2PtNO3&#10;7wz6+okXf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LBAAAW0NvbnRlbnRfVHlwZXNdLnhtbFBLAQIUAAoAAAAAAIdO4kAAAAAAAAAAAAAAAAAG&#10;AAAAAAAAAAAAEAAAAO0CAABfcmVscy9QSwECFAAUAAAACACHTuJAihRmPNEAAACUAQAACwAAAAAA&#10;AAABACAAAAARAwAAX3JlbHMvLnJlbHNQSwECFAAKAAAAAACHTuJAAAAAAAAAAAAAAAAABAAAAAAA&#10;AAAAABAAAAAAAAAAZHJzL1BLAQIUABQAAAAIAIdO4kAD68ug1gAAAAgBAAAPAAAAAAAAAAEAIAAA&#10;ACIAAABkcnMvZG93bnJldi54bWxQSwECFAAUAAAACACHTuJALVvAcJwBAAAMAwAADgAAAAAAAAAB&#10;ACAAAAAlAQAAZHJzL2Uyb0RvYy54bWxQSwUGAAAAAAYABgBZAQAAMwUAAAAA&#10;">
                <v:fill on="f" focussize="0,0"/>
                <v:stroke on="f"/>
                <v:imagedata o:title=""/>
                <o:lock v:ext="edit" aspectratio="f"/>
                <v:textbox>
                  <w:txbxContent>
                    <w:p>
                      <w:pPr>
                        <w:rPr>
                          <w:rFonts w:hint="default" w:eastAsia="宋体"/>
                          <w:lang w:val="en-US" w:eastAsia="zh-CN"/>
                        </w:rPr>
                      </w:pPr>
                      <w:r>
                        <w:rPr>
                          <w:rFonts w:hint="eastAsia"/>
                          <w:lang w:val="en-US" w:eastAsia="zh-CN"/>
                        </w:rPr>
                        <w:t>8.4</w:t>
                      </w:r>
                    </w:p>
                  </w:txbxContent>
                </v:textbox>
              </v:shape>
            </w:pict>
          </mc:Fallback>
        </mc:AlternateContent>
      </w:r>
      <w:r>
        <w:rPr>
          <w:rFonts w:ascii="Times New Roman" w:hAnsi="Times New Roman" w:eastAsia="宋体"/>
          <w:caps w:val="0"/>
        </w:rPr>
        <mc:AlternateContent>
          <mc:Choice Requires="wps">
            <w:drawing>
              <wp:anchor distT="0" distB="0" distL="114300" distR="114300" simplePos="0" relativeHeight="2981487616" behindDoc="0" locked="0" layoutInCell="1" allowOverlap="1">
                <wp:simplePos x="0" y="0"/>
                <wp:positionH relativeFrom="column">
                  <wp:posOffset>1281430</wp:posOffset>
                </wp:positionH>
                <wp:positionV relativeFrom="paragraph">
                  <wp:posOffset>132080</wp:posOffset>
                </wp:positionV>
                <wp:extent cx="222885" cy="316230"/>
                <wp:effectExtent l="5080" t="29845" r="2540" b="13970"/>
                <wp:wrapNone/>
                <wp:docPr id="243" name="曲线连接符 243"/>
                <wp:cNvGraphicFramePr/>
                <a:graphic xmlns:a="http://schemas.openxmlformats.org/drawingml/2006/main">
                  <a:graphicData uri="http://schemas.microsoft.com/office/word/2010/wordprocessingShape">
                    <wps:wsp>
                      <wps:cNvCnPr/>
                      <wps:spPr>
                        <a:xfrm rot="16200000">
                          <a:off x="0" y="0"/>
                          <a:ext cx="222885" cy="316230"/>
                        </a:xfrm>
                        <a:prstGeom prst="curvedConnector2">
                          <a:avLst/>
                        </a:prstGeom>
                        <a:ln w="9525" cap="flat" cmpd="sng">
                          <a:solidFill>
                            <a:srgbClr val="000000"/>
                          </a:solidFill>
                          <a:prstDash val="dash"/>
                          <a:headEnd type="none" w="med" len="med"/>
                          <a:tailEnd type="triangle" w="med" len="med"/>
                        </a:ln>
                      </wps:spPr>
                      <wps:bodyPr/>
                    </wps:wsp>
                  </a:graphicData>
                </a:graphic>
              </wp:anchor>
            </w:drawing>
          </mc:Choice>
          <mc:Fallback>
            <w:pict>
              <v:shape id="_x0000_s1026" o:spid="_x0000_s1026" o:spt="37" type="#_x0000_t37" style="position:absolute;left:0pt;margin-left:100.9pt;margin-top:10.4pt;height:24.9pt;width:17.55pt;rotation:-5898240f;z-index:-1313479680;mso-width-relative:page;mso-height-relative:page;" filled="f" stroked="t" coordsize="21600,21600" o:gfxdata="UEsDBAoAAAAAAIdO4kAAAAAAAAAAAAAAAAAEAAAAZHJzL1BLAwQUAAAACACHTuJAc0IfF9kAAAAJ&#10;AQAADwAAAGRycy9kb3ducmV2LnhtbE2PzU7DMBCE70i8g7VI3KidVEohxOmhEkitcmmLxNW1lyQQ&#10;r6PY/YGnZ3uC0+5oRzPfVsuLH8QJp9gH0pDNFAgkG1xPrYa3/cvDI4iYDDkzBEIN3xhhWd/eVKZ0&#10;4UxbPO1SKziEYmk0dCmNpZTRduhNnIURiW8fYfImsZxa6SZz5nA/yFypQnrTEzd0ZsRVh/Zrd/Qa&#10;mtf3n/DZzItm06zdtFrb7WZhtb6/y9QziISX9GeGKz6jQ81Mh3AkF8WgIVcZo6frwpMN+bx4AnHQ&#10;sFAFyLqS/z+ofwFQSwMEFAAAAAgAh07iQA1Adkn0AQAAsAMAAA4AAABkcnMvZTJvRG9jLnhtbK1T&#10;zW4TMRC+I/EOlu9kkw2t0lU2PSSUC4JIlAeY2N5dS/6T7e4mL8ELIHGDEyeOXPo2LY/RsTek/IgL&#10;wgdr7Jn5PN834+XlXivSCx+kNTWdTaaUCMMsl6at6bvrq2cLSkIEw0FZI2p6EIFerp4+WQ6uEqXt&#10;rOLCEwQxoRpcTbsYXVUUgXVCQ5hYJww6G+s1RDz6tuAeBkTXqiin0/NisJ47b5kIAW83o5OuMn7T&#10;CBbfNE0QkaiaYm0x7z7vu7QXqyVUrQfXSXYsA/6hCg3S4KMnqA1EIDde/gGlJfM22CZOmNWFbRrJ&#10;ROaAbGbT39i87cCJzAXFCe4kU/h/sOx1v/VE8pqWz+eUGNDYpLsPX++/3X6//Xj3/tP9l88kuVCo&#10;wYUK49dm64+n4LY+sd43XhNvUd3ZOXYFVxYD6ZF91vpw0lrsI2F4WZblYnFGCUPXHLPmuRfFiJUw&#10;nQ/xpbCaJKOm7Mb3gq+tMdhT68v8APSvQsRaMO1HeEpVhgw1vTgrEz7gVDUKIpraIc9g2pwbrJL8&#10;SiqVMoJvd2vlSQ9pTkYGI+4vYemRDYRujONojQPUCeAvDCfx4FA+g5NOUwVacEqUwI+RLMSDKoJU&#10;j5HRSzCt+ks0slIGySXdR6WTtbP8kBuQ73EsMv3jCKe5+/mcsx8/2uo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c0IfF9kAAAAJAQAADwAAAAAAAAABACAAAAAiAAAAZHJzL2Rvd25yZXYueG1sUEsB&#10;AhQAFAAAAAgAh07iQA1Adkn0AQAAsAMAAA4AAAAAAAAAAQAgAAAAKAEAAGRycy9lMm9Eb2MueG1s&#10;UEsFBgAAAAAGAAYAWQEAAI4FAAAAAA==&#10;">
                <v:fill on="f" focussize="0,0"/>
                <v:stroke color="#000000" joinstyle="round" dashstyle="dash" endarrow="block"/>
                <v:imagedata o:title=""/>
                <o:lock v:ext="edit" aspectratio="f"/>
              </v:shape>
            </w:pict>
          </mc:Fallback>
        </mc:AlternateContent>
      </w:r>
    </w:p>
    <w:p>
      <w:pPr>
        <w:pStyle w:val="16"/>
        <w:numPr>
          <w:ilvl w:val="0"/>
          <w:numId w:val="0"/>
        </w:numPr>
        <w:spacing w:line="360" w:lineRule="auto"/>
        <w:jc w:val="both"/>
        <w:rPr>
          <w:rFonts w:hint="eastAsia" w:ascii="Times New Roman" w:hAnsi="Times New Roman" w:eastAsia="宋体"/>
          <w:caps w:val="0"/>
          <w:lang w:val="en-US" w:eastAsia="zh-CN"/>
        </w:rPr>
      </w:pPr>
      <w:r>
        <w:rPr>
          <w:rFonts w:ascii="Times New Roman" w:hAnsi="Times New Roman" w:eastAsia="宋体"/>
          <w:caps w:val="0"/>
        </w:rPr>
        <mc:AlternateContent>
          <mc:Choice Requires="wps">
            <w:drawing>
              <wp:anchor distT="0" distB="0" distL="114300" distR="114300" simplePos="0" relativeHeight="2981486592" behindDoc="0" locked="0" layoutInCell="1" allowOverlap="1">
                <wp:simplePos x="0" y="0"/>
                <wp:positionH relativeFrom="column">
                  <wp:posOffset>2200910</wp:posOffset>
                </wp:positionH>
                <wp:positionV relativeFrom="paragraph">
                  <wp:posOffset>91440</wp:posOffset>
                </wp:positionV>
                <wp:extent cx="571500" cy="285750"/>
                <wp:effectExtent l="0" t="0" r="0" b="0"/>
                <wp:wrapNone/>
                <wp:docPr id="242" name="文本框 242"/>
                <wp:cNvGraphicFramePr/>
                <a:graphic xmlns:a="http://schemas.openxmlformats.org/drawingml/2006/main">
                  <a:graphicData uri="http://schemas.microsoft.com/office/word/2010/wordprocessingShape">
                    <wps:wsp>
                      <wps:cNvSpPr txBox="1"/>
                      <wps:spPr>
                        <a:xfrm>
                          <a:off x="0" y="0"/>
                          <a:ext cx="571500" cy="285750"/>
                        </a:xfrm>
                        <a:prstGeom prst="rect">
                          <a:avLst/>
                        </a:prstGeom>
                        <a:noFill/>
                        <a:ln w="9525">
                          <a:noFill/>
                        </a:ln>
                      </wps:spPr>
                      <wps:txbx>
                        <w:txbxContent>
                          <w:p>
                            <w:pPr>
                              <w:rPr>
                                <w:rFonts w:hint="default" w:eastAsia="宋体"/>
                                <w:lang w:val="en-US" w:eastAsia="zh-CN"/>
                              </w:rPr>
                            </w:pPr>
                            <w:r>
                              <w:rPr>
                                <w:rFonts w:hint="eastAsia"/>
                                <w:lang w:val="en-US" w:eastAsia="zh-CN"/>
                              </w:rPr>
                              <w:t>67.2</w:t>
                            </w:r>
                          </w:p>
                        </w:txbxContent>
                      </wps:txbx>
                      <wps:bodyPr upright="1"/>
                    </wps:wsp>
                  </a:graphicData>
                </a:graphic>
              </wp:anchor>
            </w:drawing>
          </mc:Choice>
          <mc:Fallback>
            <w:pict>
              <v:shape id="_x0000_s1026" o:spid="_x0000_s1026" o:spt="202" type="#_x0000_t202" style="position:absolute;left:0pt;margin-left:173.3pt;margin-top:7.2pt;height:22.5pt;width:45pt;z-index:-1313480704;mso-width-relative:page;mso-height-relative:page;" filled="f" stroked="f" coordsize="21600,21600" o:gfxdata="UEsDBAoAAAAAAIdO4kAAAAAAAAAAAAAAAAAEAAAAZHJzL1BLAwQUAAAACACHTuJAgKS3FtYAAAAJ&#10;AQAADwAAAGRycy9kb3ducmV2LnhtbE2PTU/DMAyG70j7D5EncWPJtqxipekOQ1xBjA+JW9Z4bUXj&#10;VE22ln+Pd4Kj/T56/bjYTb4TFxxiG8jAcqFAIFXBtVQbeH97ursHEZMlZ7tAaOAHI+zK2U1hcxdG&#10;esXLIdWCSyjm1kCTUp9LGasGvY2L0CNxdgqDt4nHoZZusCOX+06ulMqkty3xhcb2uG+w+j6cvYGP&#10;59PXp1Yv9aPf9GOYlCS/lcbczpfqAUTCKf3BcNVndSjZ6RjO5KLoDKx1ljHKgdYgGNDr6+JoYLPV&#10;IMtC/v+g/AVQSwMEFAAAAAgAh07iQPErrX6bAQAADAMAAA4AAABkcnMvZTJvRG9jLnhtbK1SS27b&#10;MBDdF8gdCO5ryULVOIJlA4HhbIqmgJsD0BRpESA5BMlY8gXaG3SVTfc9l8/RIePYRbMLshmS83kz&#10;7w3ny9Foshc+KLAtnU5KSoTl0Cm7a+nD9/XHGSUhMtsxDVa09CACXS6uPswH14gKetCd8ARBbGgG&#10;19I+RtcUReC9MCxMwAmLQQnesIhPvys6zwZEN7qoyvJzMYDvnAcuQkDv6jlIFxlfSsHjvZRBRKJb&#10;irPFbH2222SLxZw1O89cr/hpDPaGKQxTFpueoVYsMvLo1Ssoo7iHADJOOJgCpFRcZA7IZlr+x2bT&#10;MycyFxQnuLNM4f1g+df9N09U19LqU0WJZQaXdPz18/j05/j7B0lOlGhwocHMjcPcON7CiKt+8Qd0&#10;Juaj9CadyIlgHMU+nAUWYyQcnfX1tC4xwjFUzerrOi+guBQ7H+KdAEPSpaUe95dlZfsvIeIgmPqS&#10;knpZWCut8w61JUNLb+qqzgXnCFZoi4WJwvOo6RbH7XjitYXugLQenVe7HntmYjkdJc8dT98j7fTf&#10;dwa9fOLFX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ICktxbWAAAACQEAAA8AAAAAAAAAAQAgAAAA&#10;IgAAAGRycy9kb3ducmV2LnhtbFBLAQIUABQAAAAIAIdO4kDxK61+mwEAAAwDAAAOAAAAAAAAAAEA&#10;IAAAACUBAABkcnMvZTJvRG9jLnhtbFBLBQYAAAAABgAGAFkBAAAyBQAAAAA=&#10;">
                <v:fill on="f" focussize="0,0"/>
                <v:stroke on="f"/>
                <v:imagedata o:title=""/>
                <o:lock v:ext="edit" aspectratio="f"/>
                <v:textbox>
                  <w:txbxContent>
                    <w:p>
                      <w:pPr>
                        <w:rPr>
                          <w:rFonts w:hint="default" w:eastAsia="宋体"/>
                          <w:lang w:val="en-US" w:eastAsia="zh-CN"/>
                        </w:rPr>
                      </w:pPr>
                      <w:r>
                        <w:rPr>
                          <w:rFonts w:hint="eastAsia"/>
                          <w:lang w:val="en-US" w:eastAsia="zh-CN"/>
                        </w:rPr>
                        <w:t>67.2</w:t>
                      </w:r>
                    </w:p>
                  </w:txbxContent>
                </v:textbox>
              </v:shape>
            </w:pict>
          </mc:Fallback>
        </mc:AlternateContent>
      </w:r>
      <w:r>
        <w:rPr>
          <w:rFonts w:ascii="Times New Roman" w:hAnsi="Times New Roman" w:eastAsia="宋体"/>
          <w:caps w:val="0"/>
          <w:sz w:val="24"/>
        </w:rPr>
        <mc:AlternateContent>
          <mc:Choice Requires="wps">
            <w:drawing>
              <wp:anchor distT="0" distB="0" distL="114300" distR="114300" simplePos="0" relativeHeight="2981415936" behindDoc="0" locked="0" layoutInCell="1" allowOverlap="1">
                <wp:simplePos x="0" y="0"/>
                <wp:positionH relativeFrom="column">
                  <wp:posOffset>2556510</wp:posOffset>
                </wp:positionH>
                <wp:positionV relativeFrom="paragraph">
                  <wp:posOffset>9525</wp:posOffset>
                </wp:positionV>
                <wp:extent cx="391795" cy="8255"/>
                <wp:effectExtent l="0" t="31750" r="8255" b="36195"/>
                <wp:wrapNone/>
                <wp:docPr id="37" name="直接箭头连接符 37"/>
                <wp:cNvGraphicFramePr/>
                <a:graphic xmlns:a="http://schemas.openxmlformats.org/drawingml/2006/main">
                  <a:graphicData uri="http://schemas.microsoft.com/office/word/2010/wordprocessingShape">
                    <wps:wsp>
                      <wps:cNvCnPr/>
                      <wps:spPr>
                        <a:xfrm>
                          <a:off x="0" y="0"/>
                          <a:ext cx="391795" cy="825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1.3pt;margin-top:0.75pt;height:0.65pt;width:30.85pt;z-index:-1313551360;mso-width-relative:page;mso-height-relative:page;" filled="f" stroked="t" coordsize="21600,21600" o:gfxdata="UEsDBAoAAAAAAIdO4kAAAAAAAAAAAAAAAAAEAAAAZHJzL1BLAwQUAAAACACHTuJAjbqoytYAAAAH&#10;AQAADwAAAGRycy9kb3ducmV2LnhtbE2OTUvEMBRF94L/ITzBnZNMrWGsTQd0ELtRcEbEZaZ5NsEm&#10;KU3my1/vc6XLy7nce+rl0Q9sj1NyMSiYzwQwDF00LvQK3jaPVwtgKetg9BADKjhhgmVzflbrysRD&#10;eMX9OveMRkKqtAKb81hxnjqLXqdZHDEQ+4yT15ni1HMz6QON+4EXQkjutQv0YPWIDxa7r/XOK8ir&#10;j5OV7939rXvZPD1L99227Uqpy4u5uAOW8Zj/yvCrT+rQkNM27oJJbFBQikJSlcANMOKlLK+BbRUU&#10;C+BNzf/7Nz9QSwMEFAAAAAgAh07iQE4J+zzrAQAApgMAAA4AAABkcnMvZTJvRG9jLnhtbK1TS44T&#10;MRDdI3EHy3vSSUZhJq10ZpEwbBBEAg5Q8afbkn+yTTq5BBdAYgWsYFaz5zTMzDEoOyHhIzaIXlSX&#10;XfWeq57Ls8ut0WQjQlTONnQ0GFIiLHNc2bahr19dPbqgJCawHLSzoqE7Eenl/OGDWe9rMXad01wE&#10;giQ21r1vaJeSr6sqsk4YiAPnhcWgdMFAwmVoKx6gR3ajq/Fw+LjqXeA+OCZixN3lPkjnhV9KwdIL&#10;KaNIRDcUa0vFhmLX2VbzGdRtAN8pdigD/qEKA8rioUeqJSQgb4L6g8ooFlx0Mg2YM5WTUjFResBu&#10;RsPfunnZgRelFxQn+qNM8f/RsuebVSCKN/TsnBILBu/o7t3N7duPd9dfvn24uf/6PvufPxGMo1i9&#10;jzViFnYVDqvoVyF3vpXB5D/2RLZF4N1RYLFNhOHm2XR0Pp1QwjB0MZ5MMmN1gvoQ01PhDMlOQ2MK&#10;oNouLZy1eJEujIrEsHkW0x74A5DP1Zb0DZ1OxpkfcJSkhoSu8dhctG3BRqcVv1JaZ0QM7XqhA9lA&#10;Ho7yHQr6JS0fsoTY7fNKKKdB3QngTywnaedRNYvzTXMJRnBKtMDnkL2SmUDpU2YKCmyr/5KNemiL&#10;smSl99pmb+34rkhe9nEYinCHwc3T9vO6oE/Pa/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jbqo&#10;ytYAAAAHAQAADwAAAAAAAAABACAAAAAiAAAAZHJzL2Rvd25yZXYueG1sUEsBAhQAFAAAAAgAh07i&#10;QE4J+zzrAQAApgMAAA4AAAAAAAAAAQAgAAAAJQEAAGRycy9lMm9Eb2MueG1sUEsFBgAAAAAGAAYA&#10;WQEAAIIFAAAAAA==&#10;">
                <v:fill on="f" focussize="0,0"/>
                <v:stroke color="#000000" joinstyle="round" endarrow="block"/>
                <v:imagedata o:title=""/>
                <o:lock v:ext="edit" aspectratio="f"/>
              </v:shape>
            </w:pict>
          </mc:Fallback>
        </mc:AlternateContent>
      </w:r>
      <w:r>
        <w:rPr>
          <w:rFonts w:ascii="Times New Roman" w:hAnsi="Times New Roman" w:eastAsia="宋体"/>
          <w:caps w:val="0"/>
        </w:rPr>
        <mc:AlternateContent>
          <mc:Choice Requires="wps">
            <w:drawing>
              <wp:anchor distT="0" distB="0" distL="114300" distR="114300" simplePos="0" relativeHeight="2981481472" behindDoc="0" locked="0" layoutInCell="1" allowOverlap="1">
                <wp:simplePos x="0" y="0"/>
                <wp:positionH relativeFrom="column">
                  <wp:posOffset>598170</wp:posOffset>
                </wp:positionH>
                <wp:positionV relativeFrom="paragraph">
                  <wp:posOffset>111760</wp:posOffset>
                </wp:positionV>
                <wp:extent cx="571500" cy="285750"/>
                <wp:effectExtent l="0" t="0" r="0" b="0"/>
                <wp:wrapNone/>
                <wp:docPr id="230" name="文本框 230"/>
                <wp:cNvGraphicFramePr/>
                <a:graphic xmlns:a="http://schemas.openxmlformats.org/drawingml/2006/main">
                  <a:graphicData uri="http://schemas.microsoft.com/office/word/2010/wordprocessingShape">
                    <wps:wsp>
                      <wps:cNvSpPr txBox="1"/>
                      <wps:spPr>
                        <a:xfrm>
                          <a:off x="0" y="0"/>
                          <a:ext cx="571500" cy="285750"/>
                        </a:xfrm>
                        <a:prstGeom prst="rect">
                          <a:avLst/>
                        </a:prstGeom>
                        <a:noFill/>
                        <a:ln w="9525">
                          <a:noFill/>
                        </a:ln>
                      </wps:spPr>
                      <wps:txbx>
                        <w:txbxContent>
                          <w:p>
                            <w:pPr>
                              <w:rPr>
                                <w:rFonts w:hint="default" w:eastAsia="宋体"/>
                                <w:lang w:val="en-US" w:eastAsia="zh-CN"/>
                              </w:rPr>
                            </w:pPr>
                            <w:r>
                              <w:rPr>
                                <w:rFonts w:hint="eastAsia"/>
                                <w:lang w:val="en-US" w:eastAsia="zh-CN"/>
                              </w:rPr>
                              <w:t>75.6</w:t>
                            </w:r>
                          </w:p>
                        </w:txbxContent>
                      </wps:txbx>
                      <wps:bodyPr upright="1"/>
                    </wps:wsp>
                  </a:graphicData>
                </a:graphic>
              </wp:anchor>
            </w:drawing>
          </mc:Choice>
          <mc:Fallback>
            <w:pict>
              <v:shape id="_x0000_s1026" o:spid="_x0000_s1026" o:spt="202" type="#_x0000_t202" style="position:absolute;left:0pt;margin-left:47.1pt;margin-top:8.8pt;height:22.5pt;width:45pt;z-index:-1313485824;mso-width-relative:page;mso-height-relative:page;" filled="f" stroked="f" coordsize="21600,21600" o:gfxdata="UEsDBAoAAAAAAIdO4kAAAAAAAAAAAAAAAAAEAAAAZHJzL1BLAwQUAAAACACHTuJAIpzssdUAAAAI&#10;AQAADwAAAGRycy9kb3ducmV2LnhtbE2PzW7CMBCE75V4B2uRuJU1EU0hjcOhFVeq0h+pNxMvSdR4&#10;HcWGhLevc2qPOzOa/SbfjbYVV+p941jBailBEJfONFwp+Hjf329A+KDZ6NYxKbiRh10xu8t1ZtzA&#10;b3Q9hkrEEvaZVlCH0GWIvqzJar90HXH0zq63OsSzr9D0eojltsVEyhStbjh+qHVHzzWVP8eLVfB5&#10;OH9/reVr9WIfusGNEtluUanFfCWfQAQaw18YJvyIDkVkOrkLGy9aBdt1EpNRf0xBTP5mEk4K0iQF&#10;LHL8P6D4BVBLAwQUAAAACACHTuJAewQ4O5oBAAAMAwAADgAAAGRycy9lMm9Eb2MueG1srVJLbtsw&#10;EN0XyB0I7mvJKtQ4gmUDgeFsiqaAmwPQFGkRIDkEyVjyBdobdJVN9z2Xz9Eh49hFswuyGZLzeTPv&#10;DefL0WiyFz4osC2dTkpKhOXQKbtr6cP39ccZJSEy2zENVrT0IAJdLq4+zAfXiAp60J3wBEFsaAbX&#10;0j5G1xRF4L0wLEzACYtBCd6wiE+/KzrPBkQ3uqjK8nMxgO+cBy5CQO/qOUgXGV9KweO9lEFEoluK&#10;s8VsfbbbZIvFnDU7z1yv+GkM9oYpDFMWm56hViwy8ujVKyijuIcAMk44mAKkVFxkDshmWv7HZtMz&#10;JzIXFCe4s0zh/WD51/03T1TX0uoT6mOZwSUdf/08Pv05/v5BkhMlGlxoMHPjMDeOtzDiql/8AZ2J&#10;+Si9SSdyIhhHsMNZYDFGwtFZX0/rEiMcQ9Wsvq4zenEpdj7EOwGGpEtLPe4vy8r2X0LEQTD1JSX1&#10;srBWWucdakuGlt7UVZ0LzhGs0BYLE4XnUdMtjtvxxGsL3QFpPTqvdj32zMRyOkqeO56+R9rpv+8M&#10;evnEi7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AinOyx1QAAAAgBAAAPAAAAAAAAAAEAIAAAACIA&#10;AABkcnMvZG93bnJldi54bWxQSwECFAAUAAAACACHTuJAewQ4O5oBAAAMAwAADgAAAAAAAAABACAA&#10;AAAkAQAAZHJzL2Uyb0RvYy54bWxQSwUGAAAAAAYABgBZAQAAMAUAAAAA&#10;">
                <v:fill on="f" focussize="0,0"/>
                <v:stroke on="f"/>
                <v:imagedata o:title=""/>
                <o:lock v:ext="edit" aspectratio="f"/>
                <v:textbox>
                  <w:txbxContent>
                    <w:p>
                      <w:pPr>
                        <w:rPr>
                          <w:rFonts w:hint="default" w:eastAsia="宋体"/>
                          <w:lang w:val="en-US" w:eastAsia="zh-CN"/>
                        </w:rPr>
                      </w:pPr>
                      <w:r>
                        <w:rPr>
                          <w:rFonts w:hint="eastAsia"/>
                          <w:lang w:val="en-US" w:eastAsia="zh-CN"/>
                        </w:rPr>
                        <w:t>75.6</w:t>
                      </w:r>
                    </w:p>
                  </w:txbxContent>
                </v:textbox>
              </v:shape>
            </w:pict>
          </mc:Fallback>
        </mc:AlternateContent>
      </w:r>
      <w:r>
        <w:rPr>
          <w:rFonts w:ascii="Times New Roman" w:hAnsi="Times New Roman" w:eastAsia="宋体"/>
          <w:caps w:val="0"/>
          <w:sz w:val="24"/>
        </w:rPr>
        <mc:AlternateContent>
          <mc:Choice Requires="wps">
            <w:drawing>
              <wp:anchor distT="0" distB="0" distL="114300" distR="114300" simplePos="0" relativeHeight="2981414912" behindDoc="0" locked="0" layoutInCell="1" allowOverlap="1">
                <wp:simplePos x="0" y="0"/>
                <wp:positionH relativeFrom="column">
                  <wp:posOffset>2378710</wp:posOffset>
                </wp:positionH>
                <wp:positionV relativeFrom="paragraph">
                  <wp:posOffset>8255</wp:posOffset>
                </wp:positionV>
                <wp:extent cx="447675" cy="292100"/>
                <wp:effectExtent l="0" t="0" r="0" b="0"/>
                <wp:wrapNone/>
                <wp:docPr id="19" name="文本框 19"/>
                <wp:cNvGraphicFramePr/>
                <a:graphic xmlns:a="http://schemas.openxmlformats.org/drawingml/2006/main">
                  <a:graphicData uri="http://schemas.microsoft.com/office/word/2010/wordprocessingShape">
                    <wps:wsp>
                      <wps:cNvSpPr txBox="1"/>
                      <wps:spPr>
                        <a:xfrm>
                          <a:off x="3510915" y="8128000"/>
                          <a:ext cx="447675" cy="292100"/>
                        </a:xfrm>
                        <a:prstGeom prst="rect">
                          <a:avLst/>
                        </a:prstGeom>
                        <a:noFill/>
                        <a:ln w="9525">
                          <a:noFill/>
                        </a:ln>
                      </wps:spPr>
                      <wps:txbx>
                        <w:txbxContent>
                          <w:p>
                            <w:pPr>
                              <w:rPr>
                                <w:rFonts w:hint="eastAsia" w:eastAsia="宋体"/>
                                <w:lang w:val="en-US" w:eastAsia="zh-CN"/>
                              </w:rPr>
                            </w:pPr>
                          </w:p>
                        </w:txbxContent>
                      </wps:txbx>
                      <wps:bodyPr upright="1"/>
                    </wps:wsp>
                  </a:graphicData>
                </a:graphic>
              </wp:anchor>
            </w:drawing>
          </mc:Choice>
          <mc:Fallback>
            <w:pict>
              <v:shape id="_x0000_s1026" o:spid="_x0000_s1026" o:spt="202" type="#_x0000_t202" style="position:absolute;left:0pt;margin-left:187.3pt;margin-top:0.65pt;height:23pt;width:35.25pt;z-index:-1313552384;mso-width-relative:page;mso-height-relative:page;" filled="f" stroked="f" coordsize="21600,21600" o:gfxdata="UEsDBAoAAAAAAIdO4kAAAAAAAAAAAAAAAAAEAAAAZHJzL1BLAwQUAAAACACHTuJAKjXR89YAAAAI&#10;AQAADwAAAGRycy9kb3ducmV2LnhtbE2PwU7DMAyG70i8Q2Qkbiwp7Tbomu4A4gpibJN2yxqvrdY4&#10;VZOt5e0xJ7jZ+n79/lysJ9eJKw6h9aQhmSkQSJW3LdUatl9vD08gQjRkTecJNXxjgHV5e1OY3PqR&#10;PvG6ibXgEgq50dDE2OdShqpBZ8LM90jMTn5wJvI61NIOZuRy18lHpRbSmZb4QmN6fGmwOm8uTsPu&#10;/XTYZ+qjfnXzfvSTkuSepdb3d4lagYg4xb8w/OqzOpTsdPQXskF0GtJltuAogxQE8yybJyCOPCxT&#10;kGUh/z9Q/gBQSwMEFAAAAAgAh07iQJYoJA+jAQAAFgMAAA4AAABkcnMvZTJvRG9jLnhtbK1STU4r&#10;MQzeI3GHKHs6P1BoR50iIQQbxHsScIA0k3QiJXGUhM70AnADVmze/p2r58CTloJgh9g4if35sz87&#10;s/PeaLISPiiwNS1GOSXCcmiUXdb04f7qaEJJiMw2TIMVNV2LQM/nhwezzlWihBZ0IzxBEhuqztW0&#10;jdFVWRZ4KwwLI3DCYlCCNyzi0y+zxrMO2Y3Oyjw/zTrwjfPARQjovdwG6TzxSyl4/CNlEJHommJv&#10;MVmf7GKw2XzGqqVnrlV81wb7QReGKYtF91SXLDLy6NU3KqO4hwAyjjiYDKRUXCQNqKbIv6i5a5kT&#10;SQsOJ7j9mMLv0fLb1V9PVIO7m1JimcEdbV6eN6//N/+eCPpwQJ0LFeLuHCJjfwE9gt/9AZ2D7l56&#10;M5yoiGD8eFzk02JMybqmk6Kc5Plu1KKPhCPg5OTs9AzjHAHltCy28eyDyPkQrwUYMlxq6nGTacBs&#10;dRMiNoXQd8hQ18KV0jptU1vS1XQ6LscpYR/BDG0xcZCzbXu4xX7R7zQuoFmjxEfn1bLFmklkguPw&#10;U8XdRxm2+/mdSD++8/w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KjXR89YAAAAIAQAADwAAAAAA&#10;AAABACAAAAAiAAAAZHJzL2Rvd25yZXYueG1sUEsBAhQAFAAAAAgAh07iQJYoJA+jAQAAFgMAAA4A&#10;AAAAAAAAAQAgAAAAJQEAAGRycy9lMm9Eb2MueG1sUEsFBgAAAAAGAAYAWQEAADoFAAAAAA==&#10;">
                <v:fill on="f" focussize="0,0"/>
                <v:stroke on="f"/>
                <v:imagedata o:title=""/>
                <o:lock v:ext="edit" aspectratio="f"/>
                <v:textbox>
                  <w:txbxContent>
                    <w:p>
                      <w:pPr>
                        <w:rPr>
                          <w:rFonts w:hint="eastAsia" w:eastAsia="宋体"/>
                          <w:lang w:val="en-US" w:eastAsia="zh-CN"/>
                        </w:rPr>
                      </w:pPr>
                    </w:p>
                  </w:txbxContent>
                </v:textbox>
              </v:shape>
            </w:pict>
          </mc:Fallback>
        </mc:AlternateContent>
      </w:r>
    </w:p>
    <w:p>
      <w:pPr>
        <w:pStyle w:val="16"/>
        <w:numPr>
          <w:ilvl w:val="0"/>
          <w:numId w:val="0"/>
        </w:numPr>
        <w:spacing w:line="360" w:lineRule="auto"/>
        <w:jc w:val="both"/>
        <w:rPr>
          <w:rFonts w:hint="eastAsia" w:ascii="Times New Roman" w:hAnsi="Times New Roman" w:eastAsia="宋体"/>
          <w:caps w:val="0"/>
          <w:lang w:val="en-US" w:eastAsia="zh-CN"/>
        </w:rPr>
      </w:pPr>
      <w:r>
        <w:rPr>
          <w:rFonts w:ascii="Times New Roman" w:hAnsi="Times New Roman" w:eastAsia="宋体"/>
          <w:caps w:val="0"/>
          <w:sz w:val="24"/>
        </w:rPr>
        <mc:AlternateContent>
          <mc:Choice Requires="wps">
            <w:drawing>
              <wp:anchor distT="0" distB="0" distL="114300" distR="114300" simplePos="0" relativeHeight="2981420032" behindDoc="0" locked="0" layoutInCell="1" allowOverlap="1">
                <wp:simplePos x="0" y="0"/>
                <wp:positionH relativeFrom="column">
                  <wp:posOffset>1882775</wp:posOffset>
                </wp:positionH>
                <wp:positionV relativeFrom="paragraph">
                  <wp:posOffset>18415</wp:posOffset>
                </wp:positionV>
                <wp:extent cx="2263775" cy="10160"/>
                <wp:effectExtent l="0" t="37465" r="3175" b="28575"/>
                <wp:wrapNone/>
                <wp:docPr id="35" name="直接箭头连接符 35"/>
                <wp:cNvGraphicFramePr/>
                <a:graphic xmlns:a="http://schemas.openxmlformats.org/drawingml/2006/main">
                  <a:graphicData uri="http://schemas.microsoft.com/office/word/2010/wordprocessingShape">
                    <wps:wsp>
                      <wps:cNvCnPr/>
                      <wps:spPr>
                        <a:xfrm flipV="1">
                          <a:off x="4262120" y="7234555"/>
                          <a:ext cx="2263775" cy="1016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y;margin-left:148.25pt;margin-top:1.45pt;height:0.8pt;width:178.25pt;z-index:-1313547264;mso-width-relative:page;mso-height-relative:page;" filled="f" stroked="t" coordsize="21600,21600" o:gfxdata="UEsDBAoAAAAAAIdO4kAAAAAAAAAAAAAAAAAEAAAAZHJzL1BLAwQUAAAACACHTuJAXOG4vdcAAAAH&#10;AQAADwAAAGRycy9kb3ducmV2LnhtbE2PwU7DMBBE70j8g7VIXBB1GkjUhjg9AIVTVRHauxsvSdR4&#10;HcVum/w92xPcZjWjmbf5arSdOOPgW0cK5rMIBFLlTEu1gt33+nEBwgdNRneOUMGEHlbF7U2uM+Mu&#10;9IXnMtSCS8hnWkETQp9J6asGrfYz1yOx9+MGqwOfQy3NoC9cbjsZR1EqrW6JFxrd42uD1bE8WQVv&#10;5TZZ7x92YzxVn5vyY3Hc0vSu1P3dPHoBEXAMf2G44jM6FMx0cCcyXnQK4mWacPQqQLCfJk/820HB&#10;cwKyyOV//uIXUEsDBBQAAAAIAIdO4kDr0HVKBQIAAL4DAAAOAAAAZHJzL2Uyb0RvYy54bWytU0uO&#10;EzEQ3SNxB8t70klnkkArnVkkDBsEkfjsK7a725J/sk06uQQXQGIFrAZWs+c0MByDsjvM8BEbRC+s&#10;clfVq3pVz8vzg1ZkL3yQ1tR0MhpTIgyzXJq2pi+eX9y7T0mIYDgoa0RNjyLQ89XdO8veVaK0nVVc&#10;eIIgJlS9q2kXo6uKIrBOaAgj64RBZ2O9hohX3xbcQ4/oWhXleDwveuu585aJEPDvZnDSVcZvGsHi&#10;06YJIhJVU+wt5tPnc5fOYrWEqvXgOslObcA/dKFBGix6A7WBCOSVl39Aacm8DbaJI2Z1YZtGMpE5&#10;IJvJ+Dc2zzpwInPB4QR3M6bw/2DZk/3WE8lrOp1RYkDjjq7fXH19/f7608cv766+fX6b7MsPBP04&#10;rN6FCnPWZutPt+C2PjE/NF6TRkn3EnWQZ4HsyKGmZ+W8nJQ4/GNNF+X0bDbLSFCJQyQMA8pyPl0s&#10;sDzDiMl4Ms9rKQbIBO18iI+E1SQZNQ3Rg2y7uLbG4IKtH8rB/nGI2BQm/khIycqQvqYPZmUqACix&#10;RkFEUzskHUybWw1WSX4hlUoZwbe7tfJkD0k0+UvUEfeXsFRkA6Eb4rJrkFMngD80nMSjw2ka1D1N&#10;LWjBKVECn0myEBCqCFLdRkYvwbTqL9FYXhnsIm1gmHmydpYf8yryfxRJ7vMk6KTCn+85+/bZrb4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XOG4vdcAAAAHAQAADwAAAAAAAAABACAAAAAiAAAAZHJz&#10;L2Rvd25yZXYueG1sUEsBAhQAFAAAAAgAh07iQOvQdUoFAgAAvgMAAA4AAAAAAAAAAQAgAAAAJgEA&#10;AGRycy9lMm9Eb2MueG1sUEsFBgAAAAAGAAYAWQEAAJ0FAAAAAA==&#10;">
                <v:fill on="f" focussize="0,0"/>
                <v:stroke color="#000000" joinstyle="round" endarrow="block"/>
                <v:imagedata o:title=""/>
                <o:lock v:ext="edit" aspectratio="f"/>
              </v:shape>
            </w:pict>
          </mc:Fallback>
        </mc:AlternateContent>
      </w:r>
      <w:r>
        <w:rPr>
          <w:rFonts w:ascii="Times New Roman" w:hAnsi="Times New Roman" w:eastAsia="宋体"/>
          <w:caps w:val="0"/>
          <w:sz w:val="24"/>
        </w:rPr>
        <mc:AlternateContent>
          <mc:Choice Requires="wps">
            <w:drawing>
              <wp:anchor distT="0" distB="0" distL="114300" distR="114300" simplePos="0" relativeHeight="2981421056" behindDoc="0" locked="0" layoutInCell="1" allowOverlap="1">
                <wp:simplePos x="0" y="0"/>
                <wp:positionH relativeFrom="column">
                  <wp:posOffset>586740</wp:posOffset>
                </wp:positionH>
                <wp:positionV relativeFrom="paragraph">
                  <wp:posOffset>74930</wp:posOffset>
                </wp:positionV>
                <wp:extent cx="474980" cy="8255"/>
                <wp:effectExtent l="0" t="31115" r="1270" b="36830"/>
                <wp:wrapNone/>
                <wp:docPr id="36" name="直接箭头连接符 36"/>
                <wp:cNvGraphicFramePr/>
                <a:graphic xmlns:a="http://schemas.openxmlformats.org/drawingml/2006/main">
                  <a:graphicData uri="http://schemas.microsoft.com/office/word/2010/wordprocessingShape">
                    <wps:wsp>
                      <wps:cNvCnPr/>
                      <wps:spPr>
                        <a:xfrm>
                          <a:off x="4271645" y="7777480"/>
                          <a:ext cx="474980" cy="825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46.2pt;margin-top:5.9pt;height:0.65pt;width:37.4pt;z-index:-1313546240;mso-width-relative:page;mso-height-relative:page;" filled="f" stroked="t" coordsize="21600,21600" o:gfxdata="UEsDBAoAAAAAAIdO4kAAAAAAAAAAAAAAAAAEAAAAZHJzL1BLAwQUAAAACACHTuJAZ4HTQtgAAAAI&#10;AQAADwAAAGRycy9kb3ducmV2LnhtbE2PzU7DMBCE70i8g7VI3KiTgAINcSpBhcgFJFqEOLrxElvE&#10;6yh2/3h6tie47e6MZr+pFwc/iB1O0QVSkM8yEEhdMI56Be/rp6s7EDFpMnoIhAqOGGHRnJ/VujJh&#10;T2+4W6VecAjFSiuwKY2VlLGz6HWchRGJta8weZ14nXppJr3ncD/IIstK6bUj/mD1iI8Wu+/V1itI&#10;y8+jLT+6h7l7XT+/lO6nbdulUpcXeXYPIuEh/ZnhhM/o0DDTJmzJRDEomBc37OR7zg1OenlbgNjw&#10;cJ2DbGr5v0DzC1BLAwQUAAAACACHTuJAn2C1tPYBAACyAwAADgAAAGRycy9lMm9Eb2MueG1srVNL&#10;jhMxEN0jcQfLe9JJyG9a6cwiYdggiAQcoGK7uy35J9ukk0twASRWwIphNXtOA8MxKDvNhI/YILyw&#10;y65Xz1XP5eXlQSuyFz5Iayo6GgwpEYZZLk1T0Zcvrh4sKAkRDAdljajoUQR6ubp/b9m5UoxtaxUX&#10;niCJCWXnKtrG6MqiCKwVGsLAOmHQWVuvIeLWNwX30CG7VsV4OJwVnfXcectECHi6OTnpKvPXtWDx&#10;WV0HEYmqKOYW8+zzvEtzsVpC2XhwrWR9GvAPWWiQBi+9o9pABPLKyz+otGTeBlvHAbO6sHUtmcg1&#10;YDWj4W/VPG/BiVwLihPcnUzh/9Gyp/utJ5JX9OGMEgMa3+j2zc3X1+9vP11/eXfz7fPbZH/8QNCP&#10;YnUulBizNlvf74Lb+lT5ofY6rVgTOVR0Mp6PZpMpJceKznFMFr3Y4hAJS4D55ALPCEPAYjydJvbi&#10;TON8iI+F1SQZFQ3Rg2zauLbG4KNaP8pyw/5JiKfAHwEpB2VIV9GL6RjvZ4BtVSuIaGqHhQbT5Nhg&#10;leRXUqkUEXyzWytP9pAaJY8+oV9g6ZINhPaEy64Eg7IVwB8ZTuLRoYIGe52mFLTglCiBXyNZGRlB&#10;qjMyegmmUX9Box7KoCxJ9ZPOydpZfszy53NsjCxc38Sp837e5+jzV1t9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GeB00LYAAAACAEAAA8AAAAAAAAAAQAgAAAAIgAAAGRycy9kb3ducmV2LnhtbFBL&#10;AQIUABQAAAAIAIdO4kCfYLW09gEAALIDAAAOAAAAAAAAAAEAIAAAACcBAABkcnMvZTJvRG9jLnht&#10;bFBLBQYAAAAABgAGAFkBAACPBQAAAAA=&#10;">
                <v:fill on="f" focussize="0,0"/>
                <v:stroke color="#000000" joinstyle="round" endarrow="block"/>
                <v:imagedata o:title=""/>
                <o:lock v:ext="edit" aspectratio="f"/>
              </v:shape>
            </w:pict>
          </mc:Fallback>
        </mc:AlternateContent>
      </w:r>
    </w:p>
    <w:p>
      <w:pPr>
        <w:pStyle w:val="16"/>
        <w:numPr>
          <w:ilvl w:val="0"/>
          <w:numId w:val="0"/>
        </w:numPr>
        <w:spacing w:line="360" w:lineRule="auto"/>
        <w:jc w:val="both"/>
        <w:rPr>
          <w:rFonts w:hint="eastAsia" w:ascii="Times New Roman" w:hAnsi="Times New Roman" w:eastAsia="宋体"/>
          <w:caps w:val="0"/>
          <w:lang w:val="en-US" w:eastAsia="zh-CN"/>
        </w:rPr>
      </w:pPr>
    </w:p>
    <w:p>
      <w:pPr>
        <w:pStyle w:val="16"/>
        <w:numPr>
          <w:ilvl w:val="0"/>
          <w:numId w:val="0"/>
        </w:numPr>
        <w:spacing w:line="360" w:lineRule="auto"/>
        <w:jc w:val="both"/>
        <w:rPr>
          <w:rFonts w:hint="eastAsia" w:ascii="Times New Roman" w:hAnsi="Times New Roman" w:eastAsia="宋体"/>
          <w:caps w:val="0"/>
          <w:lang w:val="en-US" w:eastAsia="zh-CN"/>
        </w:rPr>
      </w:pPr>
      <w:r>
        <w:rPr>
          <w:rFonts w:ascii="Times New Roman" w:hAnsi="Times New Roman" w:eastAsia="宋体"/>
          <w:caps w:val="0"/>
          <w:sz w:val="24"/>
        </w:rPr>
        <mc:AlternateContent>
          <mc:Choice Requires="wps">
            <w:drawing>
              <wp:anchor distT="0" distB="0" distL="114300" distR="114300" simplePos="0" relativeHeight="2981483520" behindDoc="0" locked="0" layoutInCell="1" allowOverlap="1">
                <wp:simplePos x="0" y="0"/>
                <wp:positionH relativeFrom="column">
                  <wp:posOffset>566420</wp:posOffset>
                </wp:positionH>
                <wp:positionV relativeFrom="paragraph">
                  <wp:posOffset>109855</wp:posOffset>
                </wp:positionV>
                <wp:extent cx="365760" cy="1905"/>
                <wp:effectExtent l="0" t="36830" r="15240" b="37465"/>
                <wp:wrapNone/>
                <wp:docPr id="228" name="直接箭头连接符 228"/>
                <wp:cNvGraphicFramePr/>
                <a:graphic xmlns:a="http://schemas.openxmlformats.org/drawingml/2006/main">
                  <a:graphicData uri="http://schemas.microsoft.com/office/word/2010/wordprocessingShape">
                    <wps:wsp>
                      <wps:cNvCnPr/>
                      <wps:spPr>
                        <a:xfrm>
                          <a:off x="1709420" y="3661410"/>
                          <a:ext cx="365760" cy="190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44.6pt;margin-top:8.65pt;height:0.15pt;width:28.8pt;z-index:-1313483776;mso-width-relative:page;mso-height-relative:page;" filled="f" stroked="t" coordsize="21600,21600" o:gfxdata="UEsDBAoAAAAAAIdO4kAAAAAAAAAAAAAAAAAEAAAAZHJzL1BLAwQUAAAACACHTuJA1d+2ntcAAAAI&#10;AQAADwAAAGRycy9kb3ducmV2LnhtbE2PzU7DMBCE70i8g7VI3KjTgkwb4lSCCpELlWgR4ujGS2IR&#10;r6PY/ePp2ZzguDOj2W+K5cl34oBDdIE0TCcZCKQ6WEeNhvft880cREyGrOkCoYYzRliWlxeFyW04&#10;0hseNqkRXEIxNxralPpcyli36E2chB6Jva8weJP4HBppB3Pkct/JWZYp6Y0j/tCaHp9arL83e68h&#10;rT7PrfqoHxduvX15Ve6nqqqV1tdX0+wBRMJT+gvDiM/oUDLTLuzJRtFpmC9mnGT9/hbE6N8pnrIb&#10;BQWyLOT/AeUvUEsDBBQAAAAIAIdO4kA4wc1R+QEAALQDAAAOAAAAZHJzL2Uyb0RvYy54bWytU0uO&#10;EzEQ3SNxB8t70p+ZZEgrnVkkDBsEkYADVNrubkv+yTbp5BJcAIkVsGJYzZ7TwHAMyk4z4SM2iF64&#10;q1yvnquey4vLvZJkx50XRte0mOSUcN0YJnRX05cvrh48pMQH0Ayk0bymB+7p5fL+vcVgK16a3kjG&#10;HUES7avB1rQPwVZZ5pueK/ATY7nGYGucgoCu6zLmYEB2JbMyz2fZYByzzjTce9xdH4N0mfjbljfh&#10;Wdt6HoisKdYW0urSuo1rtlxA1TmwvWjGMuAfqlAgNB56R7WGAOSVE39QKdE4400bJo1RmWlb0fDU&#10;A3ZT5L9187wHy1MvKI63dzL5/0fbPN1tHBGspmWJV6VB4SXdvrn5+vr97afrL+9uvn1+G+2PH0gE&#10;oFyD9RVmrfTGjZ63Gxd737dOxT92RfY4DBf5/LxE0Q81PZvNivNilJvvA2kQcDabXsww3iCgmOfT&#10;yJ6daKzz4TE3ikSjpj44EF0fVkZrvFbjiiQ47J74cEz8kRBrkJoMNZ1PyynyAw5WKyGgqSy26nWX&#10;cr2Rgl0JKWOGd912JR3ZQRyV9I0F/QKLh6zB90dcCkUYVD0H9kgzEg4WJdQ47TSWoDijRHJ8HNFK&#10;yABCnpDBCdCd/Asa9ZAaZYmqH3WO1tawQ5I/7eNoJOHGMY6z97Ofsk+Pbfk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1d+2ntcAAAAIAQAADwAAAAAAAAABACAAAAAiAAAAZHJzL2Rvd25yZXYueG1s&#10;UEsBAhQAFAAAAAgAh07iQDjBzVH5AQAAtAMAAA4AAAAAAAAAAQAgAAAAJgEAAGRycy9lMm9Eb2Mu&#10;eG1sUEsFBgAAAAAGAAYAWQEAAJEFAAAAAA==&#10;">
                <v:fill on="f" focussize="0,0"/>
                <v:stroke color="#000000" joinstyle="round" endarrow="block"/>
                <v:imagedata o:title=""/>
                <o:lock v:ext="edit" aspectratio="f"/>
              </v:shape>
            </w:pict>
          </mc:Fallback>
        </mc:AlternateContent>
      </w:r>
      <w:r>
        <w:rPr>
          <w:rFonts w:ascii="Times New Roman" w:hAnsi="Times New Roman" w:eastAsia="宋体"/>
          <w:caps w:val="0"/>
          <w:sz w:val="24"/>
        </w:rPr>
        <mc:AlternateContent>
          <mc:Choice Requires="wps">
            <w:drawing>
              <wp:anchor distT="0" distB="0" distL="114300" distR="114300" simplePos="0" relativeHeight="2981425152" behindDoc="0" locked="0" layoutInCell="1" allowOverlap="1">
                <wp:simplePos x="0" y="0"/>
                <wp:positionH relativeFrom="column">
                  <wp:posOffset>1458595</wp:posOffset>
                </wp:positionH>
                <wp:positionV relativeFrom="paragraph">
                  <wp:posOffset>254000</wp:posOffset>
                </wp:positionV>
                <wp:extent cx="487680" cy="292100"/>
                <wp:effectExtent l="0" t="0" r="0" b="0"/>
                <wp:wrapNone/>
                <wp:docPr id="55" name="文本框 55"/>
                <wp:cNvGraphicFramePr/>
                <a:graphic xmlns:a="http://schemas.openxmlformats.org/drawingml/2006/main">
                  <a:graphicData uri="http://schemas.microsoft.com/office/word/2010/wordprocessingShape">
                    <wps:wsp>
                      <wps:cNvSpPr txBox="1"/>
                      <wps:spPr>
                        <a:xfrm>
                          <a:off x="0" y="0"/>
                          <a:ext cx="487680" cy="292100"/>
                        </a:xfrm>
                        <a:prstGeom prst="rect">
                          <a:avLst/>
                        </a:prstGeom>
                        <a:noFill/>
                        <a:ln w="9525">
                          <a:noFill/>
                        </a:ln>
                      </wps:spPr>
                      <wps:txbx>
                        <w:txbxContent>
                          <w:p>
                            <w:pPr>
                              <w:rPr>
                                <w:rFonts w:hint="eastAsia" w:eastAsia="宋体"/>
                                <w:lang w:val="en-US" w:eastAsia="zh-CN"/>
                              </w:rPr>
                            </w:pPr>
                            <w:r>
                              <w:rPr>
                                <w:rFonts w:hint="eastAsia"/>
                                <w:lang w:val="en-US" w:eastAsia="zh-CN"/>
                              </w:rPr>
                              <w:t>28</w:t>
                            </w:r>
                          </w:p>
                        </w:txbxContent>
                      </wps:txbx>
                      <wps:bodyPr upright="1"/>
                    </wps:wsp>
                  </a:graphicData>
                </a:graphic>
              </wp:anchor>
            </w:drawing>
          </mc:Choice>
          <mc:Fallback>
            <w:pict>
              <v:shape id="_x0000_s1026" o:spid="_x0000_s1026" o:spt="202" type="#_x0000_t202" style="position:absolute;left:0pt;margin-left:114.85pt;margin-top:20pt;height:23pt;width:38.4pt;z-index:-1313542144;mso-width-relative:page;mso-height-relative:page;" filled="f" stroked="f" coordsize="21600,21600" o:gfxdata="UEsDBAoAAAAAAIdO4kAAAAAAAAAAAAAAAAAEAAAAZHJzL1BLAwQUAAAACACHTuJA615nUNcAAAAJ&#10;AQAADwAAAGRycy9kb3ducmV2LnhtbE2PwU7DMBBE70j8g7VI3Kjd0IY2ZNMDiCuIApV6c5NtEhGv&#10;o9htwt+znOhxtU8zb/LN5Dp1piG0nhHmMwOKuPRVyzXC58fL3QpUiJYr23kmhB8KsCmur3KbVX7k&#10;dzpvY60khENmEZoY+0zrUDbkbJj5nlh+Rz84G+Ucal0NdpRw1+nEmFQ727I0NLanp4bK7+3JIXy9&#10;Hve7hXmrn92yH/1kNLu1Rry9mZtHUJGm+A/Dn76oQyFOB3/iKqgOIUnWD4IiLIxsEuDepEtQB4RV&#10;akAXub5cUPwCUEsDBBQAAAAIAIdO4kCWx+TblwEAAAoDAAAOAAAAZHJzL2Uyb0RvYy54bWytUktO&#10;wzAQ3SNxB8t7mjSi0EZNkVBVNgiQgAO4jt1Ysj2WbZr0AnADVmzYc66eg4kpBcEOsRnb83kz742n&#10;Z53RZC18UGArOhzklAjLoVZ2VdH7u8XRmJIQma2ZBisquhGBns0OD6atK0UBDehaeIIgNpStq2gT&#10;oyuzLPBGGBYG4ITFoARvWMSnX2W1Zy2iG50VeX6SteBr54GLENA7/wjSWcKXUvB4LWUQkeiK4mwx&#10;WZ/ssrfZbMrKlWeuUXw3BvvDFIYpi033UHMWGXnw6heUUdxDABkHHEwGUiouEgdkM8x/sLltmBOJ&#10;C4oT3F6m8H+w/Gp944mqKzoaUWKZwR1tn5+2L2/b10eCPhSodaHEvFuHmbE7hw4X/ekP6Ox5d9Kb&#10;/kRGBOMo9WYvr+gi4eg8Hp+ejDHCMVRMimGe5M++ip0P8UKAIf2loh63l0Rl68sQcRBM/Uzpe1lY&#10;KK3TBrUlbUUno2KUCvYRrNAWC3sKH6P2t9gtux2vJdQbpPXgvFo12DMRS+koeOq4+xz9Rr+/E+jX&#10;F569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OteZ1DXAAAACQEAAA8AAAAAAAAAAQAgAAAAIgAA&#10;AGRycy9kb3ducmV2LnhtbFBLAQIUABQAAAAIAIdO4kCWx+TblwEAAAoDAAAOAAAAAAAAAAEAIAAA&#10;ACYBAABkcnMvZTJvRG9jLnhtbFBLBQYAAAAABgAGAFkBAAAvBQAAAAA=&#10;">
                <v:fill on="f" focussize="0,0"/>
                <v:stroke on="f"/>
                <v:imagedata o:title=""/>
                <o:lock v:ext="edit" aspectratio="f"/>
                <v:textbox>
                  <w:txbxContent>
                    <w:p>
                      <w:pPr>
                        <w:rPr>
                          <w:rFonts w:hint="eastAsia" w:eastAsia="宋体"/>
                          <w:lang w:val="en-US" w:eastAsia="zh-CN"/>
                        </w:rPr>
                      </w:pPr>
                      <w:r>
                        <w:rPr>
                          <w:rFonts w:hint="eastAsia"/>
                          <w:lang w:val="en-US" w:eastAsia="zh-CN"/>
                        </w:rPr>
                        <w:t>28</w:t>
                      </w:r>
                    </w:p>
                  </w:txbxContent>
                </v:textbox>
              </v:shape>
            </w:pict>
          </mc:Fallback>
        </mc:AlternateContent>
      </w:r>
    </w:p>
    <w:p>
      <w:pPr>
        <w:pStyle w:val="16"/>
        <w:numPr>
          <w:ilvl w:val="0"/>
          <w:numId w:val="0"/>
        </w:numPr>
        <w:spacing w:line="360" w:lineRule="auto"/>
        <w:jc w:val="both"/>
        <w:rPr>
          <w:rFonts w:ascii="Times New Roman" w:hAnsi="Times New Roman" w:eastAsia="宋体"/>
          <w:caps w:val="0"/>
          <w:sz w:val="24"/>
        </w:rPr>
      </w:pPr>
      <w:r>
        <w:rPr>
          <w:rFonts w:ascii="Times New Roman" w:hAnsi="Times New Roman" w:eastAsia="宋体"/>
          <w:caps w:val="0"/>
          <w:sz w:val="24"/>
        </w:rPr>
        <mc:AlternateContent>
          <mc:Choice Requires="wps">
            <w:drawing>
              <wp:anchor distT="0" distB="0" distL="114300" distR="114300" simplePos="0" relativeHeight="2981434368" behindDoc="0" locked="0" layoutInCell="1" allowOverlap="1">
                <wp:simplePos x="0" y="0"/>
                <wp:positionH relativeFrom="column">
                  <wp:posOffset>1967865</wp:posOffset>
                </wp:positionH>
                <wp:positionV relativeFrom="paragraph">
                  <wp:posOffset>196850</wp:posOffset>
                </wp:positionV>
                <wp:extent cx="2047875" cy="266700"/>
                <wp:effectExtent l="0" t="0" r="0" b="0"/>
                <wp:wrapNone/>
                <wp:docPr id="67" name="文本框 67"/>
                <wp:cNvGraphicFramePr/>
                <a:graphic xmlns:a="http://schemas.openxmlformats.org/drawingml/2006/main">
                  <a:graphicData uri="http://schemas.microsoft.com/office/word/2010/wordprocessingShape">
                    <wps:wsp>
                      <wps:cNvSpPr txBox="1"/>
                      <wps:spPr>
                        <a:xfrm>
                          <a:off x="2729865" y="8914765"/>
                          <a:ext cx="2047875"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b/>
                                <w:bCs/>
                                <w:sz w:val="21"/>
                                <w:szCs w:val="21"/>
                                <w:lang w:val="en-US" w:eastAsia="zh-CN"/>
                              </w:rPr>
                            </w:pPr>
                            <w:r>
                              <w:rPr>
                                <w:rFonts w:hint="eastAsia"/>
                                <w:b/>
                                <w:bCs/>
                                <w:sz w:val="21"/>
                                <w:szCs w:val="21"/>
                                <w:lang w:eastAsia="zh-CN"/>
                              </w:rPr>
                              <w:t>图</w:t>
                            </w:r>
                            <w:r>
                              <w:rPr>
                                <w:rFonts w:hint="eastAsia"/>
                                <w:b/>
                                <w:bCs/>
                                <w:sz w:val="21"/>
                                <w:szCs w:val="21"/>
                                <w:lang w:val="en-US" w:eastAsia="zh-CN"/>
                              </w:rPr>
                              <w:t>4.7水平衡图 （单位：t/a）</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4.95pt;margin-top:15.5pt;height:21pt;width:161.25pt;z-index:-1313532928;mso-width-relative:page;mso-height-relative:page;" filled="f" stroked="f" coordsize="21600,21600" o:gfxdata="UEsDBAoAAAAAAIdO4kAAAAAAAAAAAAAAAAAEAAAAZHJzL1BLAwQUAAAACACHTuJAlLe7GdoAAAAJ&#10;AQAADwAAAGRycy9kb3ducmV2LnhtbE2PTU/DMAyG70j8h8hI3FjSFsZWmk6o0oSE4LCxCze3ydqK&#10;xilN9gG/HnOCmy0/ev28xersBnG0U+g9aUhmCoSlxpueWg27t/XNAkSISAYHT1bDlw2wKi8vCsyN&#10;P9HGHrexFRxCIUcNXYxjLmVoOuswzPxoiW97PzmMvE6tNBOeONwNMlVqLh32xB86HG3V2eZje3Aa&#10;nqv1K27q1C2+h+rpZf84fu7e77S+vkrUA4hoz/EPhl99VoeSnWp/IBPEoCFTyyWjPCTciYF5lt6C&#10;qDXcZwpkWcj/DcofUEsDBBQAAAAIAIdO4kBxkIJuLAIAACYEAAAOAAAAZHJzL2Uyb0RvYy54bWyt&#10;U8GO2jAQvVfqP1i+l4QUCIsIK7orqkqouxKtejaOA5Fsj2sbEvoB7R/sqZfe+118R8cOsKjtqerF&#10;Gc+8zHjevJnetkqSvbCuBl3Qfi+lRGgOZa03Bf34YfFqTInzTJdMghYFPQhHb2cvX0wbMxEZbEGW&#10;whJMot2kMQXdem8mSeL4VijmemCExmAFVjGPV7tJSssazK5kkqXpKGnAlsYCF86h974L0lnMX1WC&#10;+4eqcsITWVB8m4+njec6nMlsyiYby8y25qdnsH94hWK1xqKXVPfMM7Kz9R+pVM0tOKh8j4NKoKpq&#10;LmIP2E0//a2b1ZYZEXtBcpy50OT+X1r+fv9oSV0WdJRTopnCGR2fvh2//zz++ErQhwQ1xk0QtzKI&#10;9O0baHHQZ79DZ+i7rawKX+yIYDzLs5vxaEjJoaDjm/4gRztSLVpPeACkg3ycI4AjIhuN8jTOInnO&#10;ZKzzbwUoEoyCWhxlZJjtl85jLoSeIaGwhkUtZawhNWmwn9fDNP5wieAfUuOPoZ/u3cHy7bo9NbmG&#10;8oA9Wuhk4gxf1Fh8yZx/ZBZ1gQpCrfsHPCoJWAROFiVbsF/+5g94HBdGKWlQZwV1n3fMCkrkO42D&#10;RHIGQZjxMhjmGV7sdWR9HdE7dQco5T5uleHRDHgvz2ZlQX3ClZiHqhhimmPtgvqzeec79eNKcTGf&#10;RxBK0TC/1CvDQ+qOzvnOQ1VHpgNNHTcn9lCMcQCnxQlqv75H1PN6z34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lLe7GdoAAAAJAQAADwAAAAAAAAABACAAAAAiAAAAZHJzL2Rvd25yZXYueG1sUEsB&#10;AhQAFAAAAAgAh07iQHGQgm4sAgAAJgQAAA4AAAAAAAAAAQAgAAAAKQEAAGRycy9lMm9Eb2MueG1s&#10;UEsFBgAAAAAGAAYAWQEAAMcFAAAAAA==&#10;">
                <v:fill on="f" focussize="0,0"/>
                <v:stroke on="f" weight="0.5pt"/>
                <v:imagedata o:title=""/>
                <o:lock v:ext="edit" aspectratio="f"/>
                <v:textbox>
                  <w:txbxContent>
                    <w:p>
                      <w:pPr>
                        <w:rPr>
                          <w:rFonts w:hint="eastAsia" w:eastAsia="宋体"/>
                          <w:b/>
                          <w:bCs/>
                          <w:sz w:val="21"/>
                          <w:szCs w:val="21"/>
                          <w:lang w:val="en-US" w:eastAsia="zh-CN"/>
                        </w:rPr>
                      </w:pPr>
                      <w:r>
                        <w:rPr>
                          <w:rFonts w:hint="eastAsia"/>
                          <w:b/>
                          <w:bCs/>
                          <w:sz w:val="21"/>
                          <w:szCs w:val="21"/>
                          <w:lang w:eastAsia="zh-CN"/>
                        </w:rPr>
                        <w:t>图</w:t>
                      </w:r>
                      <w:r>
                        <w:rPr>
                          <w:rFonts w:hint="eastAsia"/>
                          <w:b/>
                          <w:bCs/>
                          <w:sz w:val="21"/>
                          <w:szCs w:val="21"/>
                          <w:lang w:val="en-US" w:eastAsia="zh-CN"/>
                        </w:rPr>
                        <w:t>4.7水平衡图 （单位：t/a）</w:t>
                      </w:r>
                    </w:p>
                  </w:txbxContent>
                </v:textbox>
              </v:shape>
            </w:pict>
          </mc:Fallback>
        </mc:AlternateContent>
      </w:r>
    </w:p>
    <w:p>
      <w:pPr>
        <w:pStyle w:val="16"/>
        <w:numPr>
          <w:ilvl w:val="0"/>
          <w:numId w:val="0"/>
        </w:numPr>
        <w:spacing w:line="360" w:lineRule="auto"/>
        <w:jc w:val="both"/>
        <w:rPr>
          <w:rFonts w:ascii="Times New Roman" w:hAnsi="Times New Roman" w:eastAsia="宋体"/>
          <w:caps w:val="0"/>
          <w:sz w:val="24"/>
        </w:rPr>
      </w:pPr>
    </w:p>
    <w:p>
      <w:pPr>
        <w:tabs>
          <w:tab w:val="left" w:pos="840"/>
        </w:tabs>
        <w:spacing w:line="0" w:lineRule="atLeast"/>
        <w:rPr>
          <w:rFonts w:ascii="Times New Roman" w:hAnsi="Times New Roman" w:eastAsia="宋体"/>
          <w:b/>
          <w:caps w:val="0"/>
          <w:sz w:val="24"/>
          <w:szCs w:val="24"/>
        </w:rPr>
      </w:pPr>
      <w:r>
        <w:rPr>
          <w:rFonts w:hint="eastAsia" w:ascii="Times New Roman" w:hAnsi="Times New Roman" w:eastAsia="宋体"/>
          <w:b/>
          <w:caps w:val="0"/>
          <w:sz w:val="24"/>
          <w:szCs w:val="24"/>
          <w:lang w:val="en-US" w:eastAsia="zh-CN"/>
        </w:rPr>
        <w:t>4</w:t>
      </w:r>
      <w:r>
        <w:rPr>
          <w:rFonts w:ascii="Times New Roman" w:hAnsi="Times New Roman" w:eastAsia="宋体"/>
          <w:b/>
          <w:caps w:val="0"/>
          <w:sz w:val="24"/>
          <w:szCs w:val="24"/>
        </w:rPr>
        <w:t>.3.3实际噪声源强</w:t>
      </w:r>
    </w:p>
    <w:p>
      <w:pPr>
        <w:pStyle w:val="16"/>
        <w:spacing w:line="360" w:lineRule="auto"/>
        <w:ind w:firstLine="400"/>
        <w:rPr>
          <w:rFonts w:hint="eastAsia" w:ascii="Times New Roman" w:hAnsi="Times New Roman" w:eastAsia="宋体" w:cs="Times New Roman"/>
          <w:caps w:val="0"/>
          <w:sz w:val="24"/>
          <w:szCs w:val="24"/>
          <w:lang w:val="en-US" w:eastAsia="zh-CN"/>
        </w:rPr>
      </w:pPr>
      <w:r>
        <w:rPr>
          <w:rFonts w:hint="eastAsia" w:ascii="Times New Roman" w:hAnsi="Times New Roman" w:eastAsia="宋体"/>
          <w:caps w:val="0"/>
          <w:lang w:eastAsia="zh-CN"/>
        </w:rPr>
        <w:t>本项目的主要噪声源有：项目作业时产生的机械设备噪声，噪声声级范围在</w:t>
      </w:r>
      <w:r>
        <w:rPr>
          <w:rFonts w:hint="default" w:ascii="Times New Roman" w:hAnsi="Times New Roman" w:eastAsia="宋体" w:cs="Times New Roman"/>
          <w:caps w:val="0"/>
          <w:sz w:val="24"/>
          <w:szCs w:val="24"/>
        </w:rPr>
        <w:t>65-</w:t>
      </w:r>
      <w:r>
        <w:rPr>
          <w:rFonts w:hint="default" w:ascii="Times New Roman" w:hAnsi="Times New Roman" w:eastAsia="宋体" w:cs="Times New Roman"/>
          <w:caps w:val="0"/>
          <w:sz w:val="24"/>
          <w:szCs w:val="24"/>
          <w:lang w:val="en-US" w:eastAsia="zh-CN"/>
        </w:rPr>
        <w:t>85</w:t>
      </w:r>
      <w:r>
        <w:rPr>
          <w:rFonts w:hint="default" w:ascii="Times New Roman" w:hAnsi="Times New Roman" w:eastAsia="宋体" w:cs="Times New Roman"/>
          <w:caps w:val="0"/>
          <w:sz w:val="24"/>
          <w:szCs w:val="24"/>
        </w:rPr>
        <w:t>dB(A)</w:t>
      </w:r>
      <w:r>
        <w:rPr>
          <w:rFonts w:hint="eastAsia" w:ascii="Times New Roman" w:hAnsi="Times New Roman" w:eastAsia="宋体" w:cs="Times New Roman"/>
          <w:caps w:val="0"/>
          <w:sz w:val="24"/>
          <w:szCs w:val="24"/>
          <w:lang w:eastAsia="zh-CN"/>
        </w:rPr>
        <w:t>之间</w:t>
      </w:r>
      <w:r>
        <w:rPr>
          <w:rFonts w:hint="eastAsia" w:ascii="Times New Roman" w:hAnsi="Times New Roman" w:eastAsia="宋体" w:cs="Times New Roman"/>
          <w:caps w:val="0"/>
          <w:sz w:val="24"/>
          <w:szCs w:val="24"/>
          <w:lang w:val="en-US" w:eastAsia="zh-CN"/>
        </w:rPr>
        <w:t>。主要设备的噪声值见下表。</w:t>
      </w:r>
    </w:p>
    <w:p>
      <w:pPr>
        <w:numPr>
          <w:ilvl w:val="0"/>
          <w:numId w:val="0"/>
        </w:numPr>
        <w:adjustRightInd w:val="0"/>
        <w:spacing w:line="360" w:lineRule="auto"/>
        <w:jc w:val="center"/>
        <w:rPr>
          <w:rFonts w:hint="default" w:ascii="Times New Roman" w:hAnsi="Times New Roman" w:eastAsia="宋体" w:cs="Times New Roman"/>
          <w:b/>
          <w:bCs/>
          <w:caps w:val="0"/>
          <w:sz w:val="21"/>
          <w:szCs w:val="21"/>
          <w:lang w:val="en-US" w:eastAsia="zh-CN"/>
        </w:rPr>
      </w:pPr>
      <w:r>
        <w:rPr>
          <w:rFonts w:hint="eastAsia" w:ascii="Times New Roman" w:hAnsi="Times New Roman" w:eastAsia="宋体" w:cs="Times New Roman"/>
          <w:b/>
          <w:bCs/>
          <w:caps w:val="0"/>
          <w:sz w:val="21"/>
          <w:szCs w:val="21"/>
          <w:lang w:val="en-US" w:eastAsia="zh-CN"/>
        </w:rPr>
        <w:t>表4.10 主要噪声源</w:t>
      </w:r>
      <w:r>
        <w:rPr>
          <w:rFonts w:hint="default" w:ascii="Times New Roman" w:hAnsi="Times New Roman" w:eastAsia="宋体" w:cs="Times New Roman"/>
          <w:b/>
          <w:bCs/>
          <w:caps w:val="0"/>
          <w:sz w:val="21"/>
          <w:szCs w:val="21"/>
          <w:lang w:val="en-US" w:eastAsia="zh-CN"/>
        </w:rPr>
        <w:t>及噪声值一览表</w:t>
      </w:r>
    </w:p>
    <w:tbl>
      <w:tblPr>
        <w:tblStyle w:val="12"/>
        <w:tblW w:w="86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8"/>
        <w:gridCol w:w="4646"/>
        <w:gridCol w:w="2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78" w:type="dxa"/>
            <w:tcBorders>
              <w:tl2br w:val="nil"/>
              <w:tr2bl w:val="nil"/>
            </w:tcBorders>
            <w:noWrap w:val="0"/>
            <w:vAlign w:val="center"/>
          </w:tcPr>
          <w:p>
            <w:pPr>
              <w:spacing w:line="240" w:lineRule="auto"/>
              <w:ind w:left="0" w:leftChars="0" w:firstLine="0" w:firstLineChars="0"/>
              <w:jc w:val="center"/>
              <w:rPr>
                <w:rFonts w:hint="default" w:ascii="Times New Roman" w:hAnsi="Times New Roman" w:eastAsia="宋体" w:cs="Times New Roman"/>
                <w:b/>
                <w:bCs/>
                <w:caps w:val="0"/>
                <w:color w:val="000000"/>
                <w:sz w:val="21"/>
                <w:szCs w:val="21"/>
              </w:rPr>
            </w:pPr>
            <w:r>
              <w:rPr>
                <w:rFonts w:hint="default" w:ascii="Times New Roman" w:hAnsi="Times New Roman" w:eastAsia="宋体" w:cs="Times New Roman"/>
                <w:b/>
                <w:bCs/>
                <w:caps w:val="0"/>
                <w:color w:val="000000"/>
                <w:sz w:val="21"/>
                <w:szCs w:val="21"/>
              </w:rPr>
              <w:t>序号</w:t>
            </w:r>
          </w:p>
        </w:tc>
        <w:tc>
          <w:tcPr>
            <w:tcW w:w="4646" w:type="dxa"/>
            <w:tcBorders>
              <w:tl2br w:val="nil"/>
              <w:tr2bl w:val="nil"/>
            </w:tcBorders>
            <w:noWrap w:val="0"/>
            <w:vAlign w:val="center"/>
          </w:tcPr>
          <w:p>
            <w:pPr>
              <w:spacing w:line="240" w:lineRule="auto"/>
              <w:ind w:left="0" w:leftChars="0" w:firstLine="0" w:firstLineChars="0"/>
              <w:jc w:val="center"/>
              <w:rPr>
                <w:rFonts w:hint="default" w:ascii="Times New Roman" w:hAnsi="Times New Roman" w:eastAsia="宋体" w:cs="Times New Roman"/>
                <w:b/>
                <w:bCs/>
                <w:caps w:val="0"/>
                <w:color w:val="000000"/>
                <w:sz w:val="21"/>
                <w:szCs w:val="21"/>
                <w:lang w:val="en-US" w:eastAsia="zh-CN"/>
              </w:rPr>
            </w:pPr>
            <w:r>
              <w:rPr>
                <w:rFonts w:hint="default" w:ascii="Times New Roman" w:hAnsi="Times New Roman" w:eastAsia="宋体" w:cs="Times New Roman"/>
                <w:b/>
                <w:bCs/>
                <w:caps w:val="0"/>
                <w:color w:val="000000"/>
                <w:sz w:val="21"/>
                <w:szCs w:val="21"/>
                <w:lang w:val="en-US" w:eastAsia="zh-CN"/>
              </w:rPr>
              <w:t>噪声源</w:t>
            </w:r>
          </w:p>
        </w:tc>
        <w:tc>
          <w:tcPr>
            <w:tcW w:w="2792" w:type="dxa"/>
            <w:tcBorders>
              <w:tl2br w:val="nil"/>
              <w:tr2bl w:val="nil"/>
            </w:tcBorders>
            <w:noWrap w:val="0"/>
            <w:vAlign w:val="center"/>
          </w:tcPr>
          <w:p>
            <w:pPr>
              <w:spacing w:line="240" w:lineRule="auto"/>
              <w:ind w:left="0" w:leftChars="0" w:firstLine="0" w:firstLineChars="0"/>
              <w:jc w:val="center"/>
              <w:rPr>
                <w:rFonts w:hint="default" w:ascii="Times New Roman" w:hAnsi="Times New Roman" w:eastAsia="宋体" w:cs="Times New Roman"/>
                <w:b/>
                <w:bCs/>
                <w:caps w:val="0"/>
                <w:color w:val="000000"/>
                <w:sz w:val="21"/>
                <w:szCs w:val="21"/>
              </w:rPr>
            </w:pPr>
            <w:r>
              <w:rPr>
                <w:rFonts w:hint="default" w:ascii="Times New Roman" w:hAnsi="Times New Roman" w:eastAsia="宋体" w:cs="Times New Roman"/>
                <w:b/>
                <w:caps w:val="0"/>
                <w:color w:val="auto"/>
                <w:kern w:val="2"/>
                <w:sz w:val="21"/>
                <w:szCs w:val="21"/>
                <w:vertAlign w:val="baseline"/>
                <w:lang w:val="en-US" w:eastAsia="zh-CN" w:bidi="ar-SA"/>
              </w:rPr>
              <w:t>噪声值dB（A）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1178" w:type="dxa"/>
            <w:tcBorders>
              <w:tl2br w:val="nil"/>
              <w:tr2bl w:val="nil"/>
            </w:tcBorders>
            <w:noWrap w:val="0"/>
            <w:vAlign w:val="center"/>
          </w:tcPr>
          <w:p>
            <w:pPr>
              <w:spacing w:line="240" w:lineRule="auto"/>
              <w:ind w:left="0" w:leftChars="0" w:firstLine="0" w:firstLineChars="0"/>
              <w:jc w:val="center"/>
              <w:rPr>
                <w:rFonts w:hint="default" w:ascii="Times New Roman" w:hAnsi="Times New Roman" w:eastAsia="宋体" w:cs="Times New Roman"/>
                <w:bCs/>
                <w:caps w:val="0"/>
                <w:color w:val="000000"/>
                <w:sz w:val="21"/>
                <w:szCs w:val="21"/>
              </w:rPr>
            </w:pPr>
            <w:r>
              <w:rPr>
                <w:rFonts w:hint="default" w:ascii="Times New Roman" w:hAnsi="Times New Roman" w:eastAsia="宋体" w:cs="Times New Roman"/>
                <w:bCs/>
                <w:caps w:val="0"/>
                <w:color w:val="000000"/>
                <w:sz w:val="21"/>
                <w:szCs w:val="21"/>
              </w:rPr>
              <w:t>1</w:t>
            </w:r>
          </w:p>
        </w:tc>
        <w:tc>
          <w:tcPr>
            <w:tcW w:w="4646" w:type="dxa"/>
            <w:tcBorders>
              <w:tl2br w:val="nil"/>
              <w:tr2bl w:val="nil"/>
            </w:tcBorders>
            <w:noWrap w:val="0"/>
            <w:vAlign w:val="center"/>
          </w:tcPr>
          <w:p>
            <w:pPr>
              <w:spacing w:line="240" w:lineRule="auto"/>
              <w:ind w:left="0" w:leftChars="0" w:firstLine="0" w:firstLineChars="0"/>
              <w:jc w:val="center"/>
              <w:rPr>
                <w:rFonts w:hint="default" w:ascii="Times New Roman" w:hAnsi="Times New Roman" w:eastAsia="宋体" w:cs="Times New Roman"/>
                <w:bCs/>
                <w:caps w:val="0"/>
                <w:color w:val="000000"/>
                <w:sz w:val="21"/>
                <w:szCs w:val="21"/>
                <w:lang w:eastAsia="zh-CN"/>
              </w:rPr>
            </w:pPr>
            <w:r>
              <w:rPr>
                <w:rFonts w:hint="eastAsia" w:ascii="Times New Roman" w:hAnsi="Times New Roman" w:eastAsia="宋体" w:cs="Times New Roman"/>
                <w:bCs/>
                <w:caps w:val="0"/>
                <w:color w:val="000000"/>
                <w:sz w:val="21"/>
                <w:szCs w:val="21"/>
                <w:lang w:eastAsia="zh-CN"/>
              </w:rPr>
              <w:t>乳化机</w:t>
            </w:r>
          </w:p>
        </w:tc>
        <w:tc>
          <w:tcPr>
            <w:tcW w:w="2792" w:type="dxa"/>
            <w:tcBorders>
              <w:tl2br w:val="nil"/>
              <w:tr2bl w:val="nil"/>
            </w:tcBorders>
            <w:noWrap w:val="0"/>
            <w:vAlign w:val="center"/>
          </w:tcPr>
          <w:p>
            <w:pPr>
              <w:spacing w:line="240" w:lineRule="auto"/>
              <w:ind w:left="0" w:leftChars="0" w:firstLine="0" w:firstLineChars="0"/>
              <w:jc w:val="center"/>
              <w:rPr>
                <w:rFonts w:hint="default" w:ascii="Times New Roman" w:hAnsi="Times New Roman" w:eastAsia="宋体" w:cs="Times New Roman"/>
                <w:bCs/>
                <w:caps w:val="0"/>
                <w:color w:val="000000"/>
                <w:sz w:val="21"/>
                <w:szCs w:val="21"/>
                <w:lang w:val="en-US" w:eastAsia="zh-CN"/>
              </w:rPr>
            </w:pPr>
            <w:r>
              <w:rPr>
                <w:rFonts w:hint="default" w:ascii="Times New Roman" w:hAnsi="Times New Roman" w:eastAsia="宋体" w:cs="Times New Roman"/>
                <w:bCs/>
                <w:caps w:val="0"/>
                <w:color w:val="000000"/>
                <w:sz w:val="21"/>
                <w:szCs w:val="21"/>
                <w:lang w:val="en-US" w:eastAsia="zh-CN"/>
              </w:rPr>
              <w:t>65</w:t>
            </w:r>
            <w:r>
              <w:rPr>
                <w:rFonts w:hint="default" w:ascii="Times New Roman" w:hAnsi="Times New Roman" w:eastAsia="宋体" w:cs="Times New Roman"/>
                <w:b w:val="0"/>
                <w:bCs/>
                <w:caps w:val="0"/>
                <w:color w:val="auto"/>
                <w:kern w:val="2"/>
                <w:sz w:val="21"/>
                <w:szCs w:val="21"/>
                <w:vertAlign w:val="baseline"/>
                <w:lang w:val="en-US" w:eastAsia="zh-CN" w:bidi="ar-SA"/>
              </w:rPr>
              <w:t>~</w:t>
            </w:r>
            <w:r>
              <w:rPr>
                <w:rFonts w:hint="eastAsia" w:ascii="Times New Roman" w:hAnsi="Times New Roman" w:eastAsia="宋体" w:cs="Times New Roman"/>
                <w:bCs/>
                <w:caps w:val="0"/>
                <w:color w:val="000000"/>
                <w:sz w:val="21"/>
                <w:szCs w:val="21"/>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1178" w:type="dxa"/>
            <w:tcBorders>
              <w:tl2br w:val="nil"/>
              <w:tr2bl w:val="nil"/>
            </w:tcBorders>
            <w:noWrap w:val="0"/>
            <w:vAlign w:val="center"/>
          </w:tcPr>
          <w:p>
            <w:pPr>
              <w:spacing w:line="240" w:lineRule="auto"/>
              <w:ind w:left="0" w:leftChars="0" w:firstLine="0" w:firstLineChars="0"/>
              <w:jc w:val="center"/>
              <w:rPr>
                <w:rFonts w:hint="default" w:ascii="Times New Roman" w:hAnsi="Times New Roman" w:eastAsia="宋体" w:cs="Times New Roman"/>
                <w:bCs/>
                <w:caps w:val="0"/>
                <w:color w:val="000000"/>
                <w:sz w:val="21"/>
                <w:szCs w:val="21"/>
              </w:rPr>
            </w:pPr>
            <w:r>
              <w:rPr>
                <w:rFonts w:hint="default" w:ascii="Times New Roman" w:hAnsi="Times New Roman" w:eastAsia="宋体" w:cs="Times New Roman"/>
                <w:bCs/>
                <w:caps w:val="0"/>
                <w:color w:val="000000"/>
                <w:sz w:val="21"/>
                <w:szCs w:val="21"/>
              </w:rPr>
              <w:t>2</w:t>
            </w:r>
          </w:p>
        </w:tc>
        <w:tc>
          <w:tcPr>
            <w:tcW w:w="4646" w:type="dxa"/>
            <w:tcBorders>
              <w:tl2br w:val="nil"/>
              <w:tr2bl w:val="nil"/>
            </w:tcBorders>
            <w:noWrap w:val="0"/>
            <w:vAlign w:val="center"/>
          </w:tcPr>
          <w:p>
            <w:pPr>
              <w:spacing w:line="240" w:lineRule="auto"/>
              <w:ind w:left="0" w:leftChars="0" w:firstLine="0" w:firstLineChars="0"/>
              <w:jc w:val="center"/>
              <w:rPr>
                <w:rFonts w:hint="eastAsia" w:ascii="Times New Roman" w:hAnsi="Times New Roman" w:eastAsia="宋体" w:cs="Times New Roman"/>
                <w:bCs/>
                <w:caps w:val="0"/>
                <w:color w:val="000000"/>
                <w:sz w:val="21"/>
                <w:szCs w:val="21"/>
                <w:lang w:eastAsia="zh-CN"/>
              </w:rPr>
            </w:pPr>
            <w:r>
              <w:rPr>
                <w:rFonts w:hint="eastAsia" w:ascii="Times New Roman" w:hAnsi="Times New Roman" w:eastAsia="宋体" w:cs="Times New Roman"/>
                <w:bCs/>
                <w:caps w:val="0"/>
                <w:color w:val="000000"/>
                <w:sz w:val="21"/>
                <w:szCs w:val="21"/>
                <w:lang w:eastAsia="zh-CN"/>
              </w:rPr>
              <w:t>搅拌机</w:t>
            </w:r>
          </w:p>
        </w:tc>
        <w:tc>
          <w:tcPr>
            <w:tcW w:w="2792" w:type="dxa"/>
            <w:tcBorders>
              <w:tl2br w:val="nil"/>
              <w:tr2bl w:val="nil"/>
            </w:tcBorders>
            <w:noWrap w:val="0"/>
            <w:vAlign w:val="center"/>
          </w:tcPr>
          <w:p>
            <w:pPr>
              <w:spacing w:line="240" w:lineRule="auto"/>
              <w:ind w:left="0" w:leftChars="0" w:firstLine="0" w:firstLineChars="0"/>
              <w:jc w:val="center"/>
              <w:rPr>
                <w:rFonts w:hint="default" w:ascii="Times New Roman" w:hAnsi="Times New Roman" w:eastAsia="宋体" w:cs="Times New Roman"/>
                <w:bCs/>
                <w:caps w:val="0"/>
                <w:color w:val="000000"/>
                <w:sz w:val="21"/>
                <w:szCs w:val="21"/>
              </w:rPr>
            </w:pPr>
            <w:r>
              <w:rPr>
                <w:rFonts w:hint="default" w:ascii="Times New Roman" w:hAnsi="Times New Roman" w:eastAsia="宋体" w:cs="Times New Roman"/>
                <w:b w:val="0"/>
                <w:bCs/>
                <w:caps w:val="0"/>
                <w:color w:val="auto"/>
                <w:kern w:val="2"/>
                <w:sz w:val="21"/>
                <w:szCs w:val="21"/>
                <w:vertAlign w:val="baseline"/>
                <w:lang w:val="en-US" w:eastAsia="zh-CN" w:bidi="ar-SA"/>
              </w:rPr>
              <w:t>70~8</w:t>
            </w:r>
            <w:r>
              <w:rPr>
                <w:rFonts w:hint="eastAsia" w:ascii="Times New Roman" w:hAnsi="Times New Roman" w:eastAsia="宋体" w:cs="Times New Roman"/>
                <w:b w:val="0"/>
                <w:bCs/>
                <w:caps w:val="0"/>
                <w:color w:val="auto"/>
                <w:kern w:val="2"/>
                <w:sz w:val="21"/>
                <w:szCs w:val="21"/>
                <w:vertAlign w:val="baseline"/>
                <w:lang w:val="en-US" w:eastAsia="zh-CN" w:bidi="ar-SA"/>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178" w:type="dxa"/>
            <w:tcBorders>
              <w:tl2br w:val="nil"/>
              <w:tr2bl w:val="nil"/>
            </w:tcBorders>
            <w:noWrap w:val="0"/>
            <w:vAlign w:val="center"/>
          </w:tcPr>
          <w:p>
            <w:pPr>
              <w:spacing w:line="240" w:lineRule="auto"/>
              <w:ind w:left="0" w:leftChars="0" w:firstLine="0" w:firstLineChars="0"/>
              <w:jc w:val="center"/>
              <w:rPr>
                <w:rFonts w:hint="default" w:ascii="Times New Roman" w:hAnsi="Times New Roman" w:eastAsia="宋体" w:cs="Times New Roman"/>
                <w:bCs/>
                <w:caps w:val="0"/>
                <w:color w:val="000000"/>
                <w:sz w:val="21"/>
                <w:szCs w:val="21"/>
              </w:rPr>
            </w:pPr>
            <w:r>
              <w:rPr>
                <w:rFonts w:hint="default" w:ascii="Times New Roman" w:hAnsi="Times New Roman" w:eastAsia="宋体" w:cs="Times New Roman"/>
                <w:bCs/>
                <w:caps w:val="0"/>
                <w:color w:val="000000"/>
                <w:sz w:val="21"/>
                <w:szCs w:val="21"/>
              </w:rPr>
              <w:t>3</w:t>
            </w:r>
          </w:p>
        </w:tc>
        <w:tc>
          <w:tcPr>
            <w:tcW w:w="4646" w:type="dxa"/>
            <w:tcBorders>
              <w:tl2br w:val="nil"/>
              <w:tr2bl w:val="nil"/>
            </w:tcBorders>
            <w:noWrap w:val="0"/>
            <w:vAlign w:val="center"/>
          </w:tcPr>
          <w:p>
            <w:pPr>
              <w:spacing w:line="240" w:lineRule="auto"/>
              <w:ind w:left="0" w:leftChars="0" w:firstLine="0" w:firstLineChars="0"/>
              <w:jc w:val="center"/>
              <w:rPr>
                <w:rFonts w:hint="eastAsia" w:ascii="Times New Roman" w:hAnsi="Times New Roman" w:eastAsia="宋体" w:cs="Times New Roman"/>
                <w:bCs/>
                <w:caps w:val="0"/>
                <w:color w:val="000000"/>
                <w:sz w:val="21"/>
                <w:szCs w:val="21"/>
                <w:lang w:eastAsia="zh-CN"/>
              </w:rPr>
            </w:pPr>
            <w:r>
              <w:rPr>
                <w:rFonts w:hint="eastAsia" w:ascii="Times New Roman" w:hAnsi="Times New Roman" w:eastAsia="宋体" w:cs="Times New Roman"/>
                <w:bCs/>
                <w:caps w:val="0"/>
                <w:color w:val="000000"/>
                <w:sz w:val="21"/>
                <w:szCs w:val="21"/>
                <w:lang w:eastAsia="zh-CN"/>
              </w:rPr>
              <w:t>灌装机</w:t>
            </w:r>
          </w:p>
        </w:tc>
        <w:tc>
          <w:tcPr>
            <w:tcW w:w="2792" w:type="dxa"/>
            <w:tcBorders>
              <w:tl2br w:val="nil"/>
              <w:tr2bl w:val="nil"/>
            </w:tcBorders>
            <w:noWrap w:val="0"/>
            <w:vAlign w:val="center"/>
          </w:tcPr>
          <w:p>
            <w:pPr>
              <w:spacing w:line="240" w:lineRule="auto"/>
              <w:ind w:left="0" w:leftChars="0" w:firstLine="0" w:firstLineChars="0"/>
              <w:jc w:val="center"/>
              <w:rPr>
                <w:rFonts w:hint="default" w:ascii="Times New Roman" w:hAnsi="Times New Roman" w:eastAsia="宋体" w:cs="Times New Roman"/>
                <w:bCs/>
                <w:caps w:val="0"/>
                <w:color w:val="000000"/>
                <w:sz w:val="21"/>
                <w:szCs w:val="21"/>
              </w:rPr>
            </w:pPr>
            <w:r>
              <w:rPr>
                <w:rFonts w:hint="eastAsia" w:ascii="Times New Roman" w:hAnsi="Times New Roman" w:eastAsia="宋体" w:cs="Times New Roman"/>
                <w:bCs/>
                <w:caps w:val="0"/>
                <w:color w:val="000000"/>
                <w:sz w:val="21"/>
                <w:szCs w:val="21"/>
                <w:lang w:val="en-US" w:eastAsia="zh-CN"/>
              </w:rPr>
              <w:t>70</w:t>
            </w:r>
            <w:r>
              <w:rPr>
                <w:rFonts w:hint="default" w:ascii="Times New Roman" w:hAnsi="Times New Roman" w:eastAsia="宋体" w:cs="Times New Roman"/>
                <w:b w:val="0"/>
                <w:bCs/>
                <w:caps w:val="0"/>
                <w:color w:val="auto"/>
                <w:kern w:val="2"/>
                <w:sz w:val="21"/>
                <w:szCs w:val="21"/>
                <w:vertAlign w:val="baseline"/>
                <w:lang w:val="en-US" w:eastAsia="zh-CN" w:bidi="ar-SA"/>
              </w:rPr>
              <w:t>~</w:t>
            </w:r>
            <w:r>
              <w:rPr>
                <w:rFonts w:hint="default" w:ascii="Times New Roman" w:hAnsi="Times New Roman" w:eastAsia="宋体" w:cs="Times New Roman"/>
                <w:bCs/>
                <w:caps w:val="0"/>
                <w:color w:val="000000"/>
                <w:sz w:val="21"/>
                <w:szCs w:val="21"/>
                <w:lang w:val="en-US" w:eastAsia="zh-CN"/>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178" w:type="dxa"/>
            <w:tcBorders>
              <w:tl2br w:val="nil"/>
              <w:tr2bl w:val="nil"/>
            </w:tcBorders>
            <w:noWrap w:val="0"/>
            <w:vAlign w:val="center"/>
          </w:tcPr>
          <w:p>
            <w:pPr>
              <w:spacing w:line="240" w:lineRule="auto"/>
              <w:ind w:left="0" w:leftChars="0" w:firstLine="0" w:firstLineChars="0"/>
              <w:jc w:val="center"/>
              <w:rPr>
                <w:rFonts w:hint="default" w:ascii="Times New Roman" w:hAnsi="Times New Roman" w:eastAsia="宋体" w:cs="Times New Roman"/>
                <w:bCs/>
                <w:caps w:val="0"/>
                <w:color w:val="000000"/>
                <w:sz w:val="21"/>
                <w:szCs w:val="21"/>
              </w:rPr>
            </w:pPr>
            <w:r>
              <w:rPr>
                <w:rFonts w:hint="default" w:ascii="Times New Roman" w:hAnsi="Times New Roman" w:eastAsia="宋体" w:cs="Times New Roman"/>
                <w:bCs/>
                <w:caps w:val="0"/>
                <w:color w:val="000000"/>
                <w:sz w:val="21"/>
                <w:szCs w:val="21"/>
              </w:rPr>
              <w:t>4</w:t>
            </w:r>
          </w:p>
        </w:tc>
        <w:tc>
          <w:tcPr>
            <w:tcW w:w="4646" w:type="dxa"/>
            <w:tcBorders>
              <w:tl2br w:val="nil"/>
              <w:tr2bl w:val="nil"/>
            </w:tcBorders>
            <w:noWrap w:val="0"/>
            <w:vAlign w:val="center"/>
          </w:tcPr>
          <w:p>
            <w:pPr>
              <w:spacing w:line="240" w:lineRule="auto"/>
              <w:ind w:left="0" w:leftChars="0" w:firstLine="0" w:firstLineChars="0"/>
              <w:jc w:val="center"/>
              <w:rPr>
                <w:rFonts w:hint="eastAsia" w:ascii="Times New Roman" w:hAnsi="Times New Roman" w:eastAsia="宋体" w:cs="Times New Roman"/>
                <w:bCs/>
                <w:caps w:val="0"/>
                <w:color w:val="000000"/>
                <w:sz w:val="21"/>
                <w:szCs w:val="21"/>
                <w:lang w:eastAsia="zh-CN"/>
              </w:rPr>
            </w:pPr>
            <w:r>
              <w:rPr>
                <w:rFonts w:hint="eastAsia" w:ascii="Times New Roman" w:hAnsi="Times New Roman" w:eastAsia="宋体" w:cs="Times New Roman"/>
                <w:bCs/>
                <w:caps w:val="0"/>
                <w:color w:val="000000"/>
                <w:sz w:val="21"/>
                <w:szCs w:val="21"/>
                <w:lang w:eastAsia="zh-CN"/>
              </w:rPr>
              <w:t>反渗透装置</w:t>
            </w:r>
          </w:p>
        </w:tc>
        <w:tc>
          <w:tcPr>
            <w:tcW w:w="2792" w:type="dxa"/>
            <w:tcBorders>
              <w:tl2br w:val="nil"/>
              <w:tr2bl w:val="nil"/>
            </w:tcBorders>
            <w:noWrap w:val="0"/>
            <w:vAlign w:val="center"/>
          </w:tcPr>
          <w:p>
            <w:pPr>
              <w:spacing w:line="240" w:lineRule="auto"/>
              <w:ind w:left="0" w:leftChars="0" w:firstLine="0" w:firstLineChars="0"/>
              <w:jc w:val="center"/>
              <w:rPr>
                <w:rFonts w:hint="default" w:ascii="Times New Roman" w:hAnsi="Times New Roman" w:eastAsia="宋体" w:cs="Times New Roman"/>
                <w:bCs/>
                <w:caps w:val="0"/>
                <w:color w:val="000000"/>
                <w:sz w:val="21"/>
                <w:szCs w:val="21"/>
              </w:rPr>
            </w:pPr>
            <w:r>
              <w:rPr>
                <w:rFonts w:hint="default" w:ascii="Times New Roman" w:hAnsi="Times New Roman" w:eastAsia="宋体" w:cs="Times New Roman"/>
                <w:b w:val="0"/>
                <w:bCs/>
                <w:caps w:val="0"/>
                <w:color w:val="auto"/>
                <w:kern w:val="2"/>
                <w:sz w:val="21"/>
                <w:szCs w:val="21"/>
                <w:vertAlign w:val="baseline"/>
                <w:lang w:val="en-US" w:eastAsia="zh-CN" w:bidi="ar-SA"/>
              </w:rPr>
              <w:t>7</w:t>
            </w:r>
            <w:r>
              <w:rPr>
                <w:rFonts w:hint="eastAsia" w:ascii="Times New Roman" w:hAnsi="Times New Roman" w:eastAsia="宋体" w:cs="Times New Roman"/>
                <w:b w:val="0"/>
                <w:bCs/>
                <w:caps w:val="0"/>
                <w:color w:val="auto"/>
                <w:kern w:val="2"/>
                <w:sz w:val="21"/>
                <w:szCs w:val="21"/>
                <w:vertAlign w:val="baseline"/>
                <w:lang w:val="en-US" w:eastAsia="zh-CN" w:bidi="ar-SA"/>
              </w:rPr>
              <w:t>5</w:t>
            </w:r>
            <w:r>
              <w:rPr>
                <w:rFonts w:hint="default" w:ascii="Times New Roman" w:hAnsi="Times New Roman" w:eastAsia="宋体" w:cs="Times New Roman"/>
                <w:b w:val="0"/>
                <w:bCs/>
                <w:caps w:val="0"/>
                <w:color w:val="auto"/>
                <w:kern w:val="2"/>
                <w:sz w:val="21"/>
                <w:szCs w:val="21"/>
                <w:vertAlign w:val="baseline"/>
                <w:lang w:val="en-US" w:eastAsia="zh-CN" w:bidi="ar-SA"/>
              </w:rPr>
              <w:t>~80</w:t>
            </w:r>
          </w:p>
        </w:tc>
      </w:tr>
    </w:tbl>
    <w:p>
      <w:pPr>
        <w:tabs>
          <w:tab w:val="left" w:pos="900"/>
        </w:tabs>
        <w:spacing w:line="0" w:lineRule="atLeast"/>
        <w:rPr>
          <w:rFonts w:ascii="Times New Roman" w:hAnsi="Times New Roman" w:eastAsia="宋体"/>
          <w:b/>
          <w:caps w:val="0"/>
          <w:sz w:val="24"/>
          <w:szCs w:val="24"/>
        </w:rPr>
      </w:pPr>
      <w:r>
        <w:rPr>
          <w:rFonts w:hint="eastAsia" w:ascii="Times New Roman" w:hAnsi="Times New Roman" w:eastAsia="宋体"/>
          <w:b/>
          <w:caps w:val="0"/>
          <w:sz w:val="24"/>
          <w:szCs w:val="24"/>
          <w:lang w:val="en-US" w:eastAsia="zh-CN"/>
        </w:rPr>
        <w:t>4</w:t>
      </w:r>
      <w:r>
        <w:rPr>
          <w:rFonts w:ascii="Times New Roman" w:hAnsi="Times New Roman" w:eastAsia="宋体"/>
          <w:b/>
          <w:caps w:val="0"/>
          <w:sz w:val="24"/>
          <w:szCs w:val="24"/>
        </w:rPr>
        <w:t>.3.4实际固废源强</w:t>
      </w:r>
    </w:p>
    <w:p>
      <w:pPr>
        <w:spacing w:line="137" w:lineRule="exact"/>
        <w:rPr>
          <w:rFonts w:ascii="Times New Roman" w:hAnsi="Times New Roman" w:eastAsia="宋体"/>
          <w:caps w:val="0"/>
        </w:rPr>
      </w:pPr>
    </w:p>
    <w:p>
      <w:pPr>
        <w:pStyle w:val="16"/>
        <w:spacing w:line="360" w:lineRule="auto"/>
        <w:ind w:firstLine="480" w:firstLineChars="200"/>
        <w:rPr>
          <w:rFonts w:hint="eastAsia" w:ascii="Times New Roman" w:hAnsi="Times New Roman" w:eastAsia="宋体" w:cs="Times New Roman"/>
          <w:caps w:val="0"/>
          <w:sz w:val="24"/>
          <w:szCs w:val="24"/>
          <w:lang w:eastAsia="zh-CN"/>
        </w:rPr>
      </w:pPr>
      <w:r>
        <w:rPr>
          <w:rFonts w:hint="eastAsia" w:ascii="Times New Roman" w:hAnsi="Times New Roman" w:eastAsia="宋体" w:cs="Times New Roman"/>
          <w:caps w:val="0"/>
          <w:sz w:val="24"/>
          <w:szCs w:val="24"/>
          <w:lang w:eastAsia="zh-CN"/>
        </w:rPr>
        <w:t>项目使用完的废原料罐，根据《固体废物鉴别标准 通则》（GB34330-2017号）“6 不作为固体废物管理的物质中的 6.1 a）任何不需要修复和加工即可用于其原始用途的物质，或者在产生点经过修复和加工后满足国家、地方制定或行业通行的产品质量标准并且用于其原始用途的物质”可知，该类原料罐不属于固体废物，也不属于危险废物。因此本项目使用完的原料罐可交还给原供货商重新使用于盛装原料。</w:t>
      </w:r>
    </w:p>
    <w:p>
      <w:pPr>
        <w:pStyle w:val="16"/>
        <w:spacing w:line="360" w:lineRule="auto"/>
        <w:ind w:firstLine="400"/>
        <w:rPr>
          <w:rFonts w:hint="eastAsia" w:ascii="Times New Roman" w:hAnsi="Times New Roman" w:eastAsia="宋体" w:cs="Times New Roman"/>
          <w:caps w:val="0"/>
          <w:sz w:val="24"/>
          <w:szCs w:val="24"/>
          <w:lang w:eastAsia="zh-CN"/>
        </w:rPr>
      </w:pPr>
      <w:r>
        <w:rPr>
          <w:rFonts w:hint="eastAsia" w:ascii="Times New Roman" w:hAnsi="Times New Roman" w:eastAsia="宋体" w:cs="Times New Roman"/>
          <w:caps w:val="0"/>
          <w:sz w:val="24"/>
          <w:szCs w:val="24"/>
          <w:lang w:eastAsia="zh-CN"/>
        </w:rPr>
        <w:t>因此，根据本项目的产污环节以及实际情况，本项目产生的固体废物主要为不合格废弃物、包装固废、收集的粉尘、生活垃圾、污水处理站产生的污泥以及废灯管。</w:t>
      </w:r>
    </w:p>
    <w:p>
      <w:pPr>
        <w:pStyle w:val="16"/>
        <w:numPr>
          <w:ilvl w:val="0"/>
          <w:numId w:val="7"/>
        </w:numPr>
        <w:spacing w:line="360" w:lineRule="auto"/>
        <w:ind w:firstLine="480" w:firstLineChars="200"/>
        <w:jc w:val="both"/>
        <w:rPr>
          <w:rFonts w:hint="eastAsia" w:ascii="Times New Roman" w:hAnsi="Times New Roman" w:eastAsia="宋体" w:cs="Times New Roman"/>
          <w:caps w:val="0"/>
          <w:lang w:val="en-US" w:eastAsia="zh-CN"/>
        </w:rPr>
      </w:pPr>
      <w:r>
        <w:rPr>
          <w:rFonts w:hint="eastAsia" w:ascii="Times New Roman" w:hAnsi="Times New Roman" w:eastAsia="宋体" w:cs="Times New Roman"/>
          <w:caps w:val="0"/>
          <w:lang w:val="en-US" w:eastAsia="zh-CN"/>
        </w:rPr>
        <w:t>收集的粉尘</w:t>
      </w:r>
    </w:p>
    <w:p>
      <w:pPr>
        <w:pStyle w:val="16"/>
        <w:numPr>
          <w:ilvl w:val="0"/>
          <w:numId w:val="0"/>
        </w:numPr>
        <w:spacing w:line="360" w:lineRule="auto"/>
        <w:jc w:val="both"/>
        <w:rPr>
          <w:rFonts w:hint="default" w:ascii="Times New Roman" w:hAnsi="Times New Roman" w:eastAsia="宋体" w:cs="Times New Roman"/>
          <w:caps w:val="0"/>
          <w:lang w:val="en-US" w:eastAsia="zh-CN"/>
        </w:rPr>
      </w:pPr>
      <w:r>
        <w:rPr>
          <w:rFonts w:hint="eastAsia" w:ascii="Times New Roman" w:hAnsi="Times New Roman" w:eastAsia="宋体" w:cs="Times New Roman"/>
          <w:caps w:val="0"/>
          <w:lang w:val="en-US" w:eastAsia="zh-CN"/>
        </w:rPr>
        <w:t xml:space="preserve">    本项目布袋除尘设备会收集部分粉尘，另外地面清扫也会收集部分粉尘，经估算，约为0.162t/a，这部分固废收集后交由相关单位外运处理。</w:t>
      </w:r>
    </w:p>
    <w:p>
      <w:pPr>
        <w:pStyle w:val="16"/>
        <w:numPr>
          <w:ilvl w:val="0"/>
          <w:numId w:val="0"/>
        </w:numPr>
        <w:spacing w:line="360" w:lineRule="auto"/>
        <w:ind w:firstLine="480" w:firstLineChars="200"/>
        <w:jc w:val="both"/>
        <w:rPr>
          <w:rFonts w:hint="eastAsia" w:ascii="Times New Roman" w:hAnsi="Times New Roman" w:eastAsia="宋体"/>
          <w:caps w:val="0"/>
          <w:lang w:val="en-US" w:eastAsia="zh-CN"/>
        </w:rPr>
      </w:pPr>
      <w:r>
        <w:rPr>
          <w:rFonts w:hint="default" w:ascii="Times New Roman" w:hAnsi="Times New Roman" w:eastAsia="宋体" w:cs="Times New Roman"/>
          <w:caps w:val="0"/>
          <w:lang w:val="en-US" w:eastAsia="zh-CN"/>
        </w:rPr>
        <w:t>（</w:t>
      </w:r>
      <w:r>
        <w:rPr>
          <w:rFonts w:hint="eastAsia" w:ascii="Times New Roman" w:hAnsi="Times New Roman" w:eastAsia="宋体" w:cs="Times New Roman"/>
          <w:caps w:val="0"/>
          <w:lang w:val="en-US" w:eastAsia="zh-CN"/>
        </w:rPr>
        <w:t>2</w:t>
      </w:r>
      <w:r>
        <w:rPr>
          <w:rFonts w:hint="default" w:ascii="Times New Roman" w:hAnsi="Times New Roman" w:eastAsia="宋体" w:cs="Times New Roman"/>
          <w:caps w:val="0"/>
          <w:lang w:val="en-US" w:eastAsia="zh-CN"/>
        </w:rPr>
        <w:t>）</w:t>
      </w:r>
      <w:r>
        <w:rPr>
          <w:rFonts w:hint="eastAsia" w:ascii="Times New Roman" w:hAnsi="Times New Roman" w:eastAsia="宋体"/>
          <w:caps w:val="0"/>
          <w:lang w:val="en-US" w:eastAsia="zh-CN"/>
        </w:rPr>
        <w:t>包装固废</w:t>
      </w:r>
    </w:p>
    <w:p>
      <w:pPr>
        <w:pStyle w:val="16"/>
        <w:numPr>
          <w:ilvl w:val="0"/>
          <w:numId w:val="0"/>
        </w:numPr>
        <w:spacing w:line="360" w:lineRule="auto"/>
        <w:ind w:firstLine="480" w:firstLineChars="200"/>
        <w:jc w:val="both"/>
        <w:rPr>
          <w:rFonts w:hint="eastAsia" w:ascii="Times New Roman" w:hAnsi="Times New Roman" w:eastAsia="宋体"/>
          <w:caps w:val="0"/>
          <w:lang w:val="en-US" w:eastAsia="zh-CN"/>
        </w:rPr>
      </w:pPr>
      <w:r>
        <w:rPr>
          <w:rFonts w:hint="eastAsia" w:ascii="Times New Roman" w:hAnsi="Times New Roman" w:eastAsia="宋体"/>
          <w:caps w:val="0"/>
          <w:lang w:val="en-US" w:eastAsia="zh-CN"/>
        </w:rPr>
        <w:t>根据建设单位提供的资料，包装固废主要为纸皮、塑料等，产生量约为</w:t>
      </w:r>
      <w:r>
        <w:rPr>
          <w:rFonts w:hint="eastAsia" w:ascii="Times New Roman" w:hAnsi="Times New Roman" w:eastAsia="宋体"/>
          <w:caps w:val="0"/>
          <w:highlight w:val="none"/>
          <w:lang w:val="en-US" w:eastAsia="zh-CN"/>
        </w:rPr>
        <w:t>1.6t/a，</w:t>
      </w:r>
      <w:r>
        <w:rPr>
          <w:rFonts w:hint="eastAsia" w:ascii="Times New Roman" w:hAnsi="Times New Roman" w:eastAsia="宋体"/>
          <w:caps w:val="0"/>
          <w:lang w:val="en-US" w:eastAsia="zh-CN"/>
        </w:rPr>
        <w:t>属于一般固体废物，交由资源回收单位回收利用。</w:t>
      </w:r>
    </w:p>
    <w:p>
      <w:pPr>
        <w:pStyle w:val="16"/>
        <w:numPr>
          <w:ilvl w:val="0"/>
          <w:numId w:val="7"/>
        </w:numPr>
        <w:spacing w:line="360" w:lineRule="auto"/>
        <w:ind w:left="0" w:leftChars="0" w:firstLine="480" w:firstLineChars="200"/>
        <w:jc w:val="both"/>
        <w:rPr>
          <w:rFonts w:hint="eastAsia" w:ascii="Times New Roman" w:hAnsi="Times New Roman" w:eastAsia="宋体"/>
          <w:caps w:val="0"/>
          <w:lang w:val="en-US" w:eastAsia="zh-CN"/>
        </w:rPr>
      </w:pPr>
      <w:r>
        <w:rPr>
          <w:rFonts w:hint="eastAsia" w:ascii="Times New Roman" w:hAnsi="Times New Roman" w:eastAsia="宋体"/>
          <w:caps w:val="0"/>
          <w:lang w:val="en-US" w:eastAsia="zh-CN"/>
        </w:rPr>
        <w:t>产品废弃物</w:t>
      </w:r>
    </w:p>
    <w:p>
      <w:pPr>
        <w:pStyle w:val="16"/>
        <w:numPr>
          <w:ilvl w:val="0"/>
          <w:numId w:val="0"/>
        </w:numPr>
        <w:spacing w:line="360" w:lineRule="auto"/>
        <w:ind w:firstLine="480" w:firstLineChars="200"/>
        <w:jc w:val="both"/>
        <w:rPr>
          <w:rFonts w:hint="eastAsia" w:ascii="Times New Roman" w:hAnsi="Times New Roman" w:eastAsia="宋体"/>
          <w:caps w:val="0"/>
          <w:lang w:val="en-US" w:eastAsia="zh-CN"/>
        </w:rPr>
      </w:pPr>
      <w:r>
        <w:rPr>
          <w:rFonts w:hint="eastAsia" w:ascii="Times New Roman" w:hAnsi="Times New Roman" w:eastAsia="宋体"/>
          <w:caps w:val="0"/>
          <w:lang w:val="en-US" w:eastAsia="zh-CN"/>
        </w:rPr>
        <w:t>主要为项目生产监测工序中产生的不合格产品，产生量约为8t/a，属于一般固废，统一收集后交由相关单位外运处理。</w:t>
      </w:r>
    </w:p>
    <w:p>
      <w:pPr>
        <w:pStyle w:val="16"/>
        <w:numPr>
          <w:ilvl w:val="0"/>
          <w:numId w:val="0"/>
        </w:numPr>
        <w:spacing w:line="360" w:lineRule="auto"/>
        <w:ind w:firstLine="480" w:firstLineChars="200"/>
        <w:jc w:val="both"/>
        <w:rPr>
          <w:rFonts w:hint="eastAsia" w:ascii="Times New Roman" w:hAnsi="Times New Roman" w:eastAsia="宋体"/>
          <w:caps w:val="0"/>
          <w:lang w:val="en-US" w:eastAsia="zh-CN"/>
        </w:rPr>
      </w:pPr>
      <w:r>
        <w:rPr>
          <w:rFonts w:hint="eastAsia" w:ascii="Times New Roman" w:hAnsi="Times New Roman" w:eastAsia="宋体"/>
          <w:caps w:val="0"/>
          <w:lang w:val="en-US" w:eastAsia="zh-CN"/>
        </w:rPr>
        <w:t>（3）员工生活垃圾</w:t>
      </w:r>
    </w:p>
    <w:p>
      <w:pPr>
        <w:pStyle w:val="16"/>
        <w:numPr>
          <w:ilvl w:val="0"/>
          <w:numId w:val="0"/>
        </w:numPr>
        <w:spacing w:line="360" w:lineRule="auto"/>
        <w:jc w:val="both"/>
        <w:rPr>
          <w:rFonts w:hint="eastAsia" w:ascii="Times New Roman" w:hAnsi="Times New Roman" w:eastAsia="宋体"/>
          <w:caps w:val="0"/>
          <w:lang w:val="en-US" w:eastAsia="zh-CN"/>
        </w:rPr>
      </w:pPr>
      <w:r>
        <w:rPr>
          <w:rFonts w:hint="eastAsia" w:ascii="Times New Roman" w:hAnsi="Times New Roman" w:eastAsia="宋体"/>
          <w:caps w:val="0"/>
          <w:lang w:val="en-US" w:eastAsia="zh-CN"/>
        </w:rPr>
        <w:t xml:space="preserve">     本项目共有员工80人，员工生活垃圾按0.5kg/人</w:t>
      </w:r>
      <w:r>
        <w:rPr>
          <w:rFonts w:hint="eastAsia" w:ascii="Times New Roman" w:hAnsi="Times New Roman" w:eastAsia="宋体"/>
          <w:caps w:val="0"/>
          <w:vertAlign w:val="superscript"/>
          <w:lang w:val="en-US" w:eastAsia="zh-CN"/>
        </w:rPr>
        <w:t>.</w:t>
      </w:r>
      <w:r>
        <w:rPr>
          <w:rFonts w:hint="eastAsia" w:ascii="Times New Roman" w:hAnsi="Times New Roman" w:eastAsia="宋体"/>
          <w:caps w:val="0"/>
          <w:lang w:val="en-US" w:eastAsia="zh-CN"/>
        </w:rPr>
        <w:t>d计，则日产生活垃圾40kg/d，年工作280天，故总计年产生生活垃圾为11.2t/a，属于一般固体废物，交可交由环卫部门进行处置。</w:t>
      </w:r>
    </w:p>
    <w:p>
      <w:pPr>
        <w:pStyle w:val="16"/>
        <w:numPr>
          <w:ilvl w:val="0"/>
          <w:numId w:val="0"/>
        </w:numPr>
        <w:spacing w:line="360" w:lineRule="auto"/>
        <w:ind w:firstLine="480" w:firstLineChars="200"/>
        <w:jc w:val="both"/>
        <w:rPr>
          <w:rFonts w:hint="eastAsia" w:ascii="Times New Roman" w:hAnsi="Times New Roman" w:eastAsia="宋体"/>
          <w:caps w:val="0"/>
          <w:color w:val="0000FF"/>
          <w:lang w:val="en-US" w:eastAsia="zh-CN"/>
        </w:rPr>
      </w:pPr>
      <w:r>
        <w:rPr>
          <w:rFonts w:hint="eastAsia" w:ascii="Times New Roman" w:hAnsi="Times New Roman" w:eastAsia="宋体"/>
          <w:caps w:val="0"/>
          <w:color w:val="000000" w:themeColor="text1"/>
          <w:lang w:val="en-US" w:eastAsia="zh-CN"/>
          <w14:textFill>
            <w14:solidFill>
              <w14:schemeClr w14:val="tx1"/>
            </w14:solidFill>
          </w14:textFill>
        </w:rPr>
        <w:t>（4）根据工程经验</w:t>
      </w:r>
      <w:r>
        <w:rPr>
          <w:rFonts w:hint="eastAsia" w:ascii="Times New Roman" w:hAnsi="Times New Roman" w:eastAsia="宋体"/>
          <w:caps w:val="0"/>
          <w:color w:val="000000" w:themeColor="text1"/>
          <w:highlight w:val="none"/>
          <w:lang w:val="en-US" w:eastAsia="zh-CN"/>
          <w14:textFill>
            <w14:solidFill>
              <w14:schemeClr w14:val="tx1"/>
            </w14:solidFill>
          </w14:textFill>
        </w:rPr>
        <w:t>数据，本项目的污水站每天产生污泥量为0.12t，每年产生污泥约33.6t。</w:t>
      </w:r>
      <w:r>
        <w:rPr>
          <w:rFonts w:hint="eastAsia" w:ascii="Times New Roman" w:hAnsi="Times New Roman" w:eastAsia="宋体"/>
          <w:caps w:val="0"/>
          <w:color w:val="000000" w:themeColor="text1"/>
          <w:lang w:val="en-US" w:eastAsia="zh-CN"/>
          <w14:textFill>
            <w14:solidFill>
              <w14:schemeClr w14:val="tx1"/>
            </w14:solidFill>
          </w14:textFill>
        </w:rPr>
        <w:t>根据《国家危险废物名录》（201</w:t>
      </w:r>
      <w:r>
        <w:rPr>
          <w:rFonts w:hint="eastAsia" w:ascii="Times New Roman" w:hAnsi="Times New Roman"/>
          <w:caps w:val="0"/>
          <w:color w:val="000000" w:themeColor="text1"/>
          <w:lang w:val="en-US" w:eastAsia="zh-CN"/>
          <w14:textFill>
            <w14:solidFill>
              <w14:schemeClr w14:val="tx1"/>
            </w14:solidFill>
          </w14:textFill>
        </w:rPr>
        <w:t>6</w:t>
      </w:r>
      <w:r>
        <w:rPr>
          <w:rFonts w:hint="eastAsia" w:ascii="Times New Roman" w:hAnsi="Times New Roman" w:eastAsia="宋体"/>
          <w:caps w:val="0"/>
          <w:color w:val="000000" w:themeColor="text1"/>
          <w:lang w:val="en-US" w:eastAsia="zh-CN"/>
          <w14:textFill>
            <w14:solidFill>
              <w14:schemeClr w14:val="tx1"/>
            </w14:solidFill>
          </w14:textFill>
        </w:rPr>
        <w:t>），本项目产生的污泥不属于危险废物，</w:t>
      </w:r>
      <w:r>
        <w:rPr>
          <w:rFonts w:hint="eastAsia" w:eastAsiaTheme="minorEastAsia"/>
          <w:color w:val="000000" w:themeColor="text1"/>
          <w:sz w:val="24"/>
          <w14:textFill>
            <w14:solidFill>
              <w14:schemeClr w14:val="tx1"/>
            </w14:solidFill>
          </w14:textFill>
        </w:rPr>
        <w:t>属于</w:t>
      </w:r>
      <w:r>
        <w:rPr>
          <w:rFonts w:hint="eastAsia" w:eastAsiaTheme="minorEastAsia"/>
          <w:sz w:val="24"/>
        </w:rPr>
        <w:t>一般工业固体废物，统一收集后，交由相关单位进行处置</w:t>
      </w:r>
      <w:r>
        <w:rPr>
          <w:rFonts w:hint="eastAsia" w:ascii="Times New Roman" w:hAnsi="Times New Roman"/>
          <w:caps w:val="0"/>
          <w:color w:val="0000FF"/>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imes New Roman" w:hAnsi="Times New Roman" w:eastAsia="宋体"/>
          <w:caps w:val="0"/>
          <w:lang w:val="en-US" w:eastAsia="zh-CN"/>
        </w:rPr>
      </w:pPr>
      <w:r>
        <w:rPr>
          <w:rFonts w:hint="eastAsia" w:ascii="Times New Roman" w:hAnsi="Times New Roman" w:eastAsia="宋体" w:cs="Times New Roman"/>
          <w:caps w:val="0"/>
          <w:color w:val="auto"/>
          <w:sz w:val="24"/>
          <w:szCs w:val="24"/>
          <w:lang w:val="en-US" w:eastAsia="zh-CN"/>
        </w:rPr>
        <w:t>（5）本项目UV光解净化器需要定期维护并更换UV灯管，UV灯管中含有汞，为危险废物，类别为HW29含汞废物，废物代码：900-023-29，项目UV灯管更换周期为2年，更换量为0.01t/a，收集后委托有资质单位进行安全处置。</w:t>
      </w:r>
    </w:p>
    <w:p>
      <w:pPr>
        <w:pStyle w:val="16"/>
        <w:numPr>
          <w:ilvl w:val="0"/>
          <w:numId w:val="0"/>
        </w:numPr>
        <w:spacing w:line="360" w:lineRule="auto"/>
        <w:ind w:firstLine="480" w:firstLineChars="200"/>
        <w:jc w:val="both"/>
        <w:rPr>
          <w:rFonts w:hint="eastAsia" w:ascii="Times New Roman" w:hAnsi="Times New Roman" w:eastAsia="宋体"/>
          <w:caps w:val="0"/>
          <w:lang w:val="en-US" w:eastAsia="zh-CN"/>
        </w:rPr>
      </w:pPr>
      <w:r>
        <w:rPr>
          <w:rFonts w:hint="eastAsia" w:ascii="Times New Roman" w:hAnsi="Times New Roman" w:eastAsia="宋体"/>
          <w:caps w:val="0"/>
          <w:lang w:val="en-US" w:eastAsia="zh-CN"/>
        </w:rPr>
        <w:t>本项目产生的固体废物一览表见下表4.11：</w:t>
      </w:r>
    </w:p>
    <w:p>
      <w:pPr>
        <w:numPr>
          <w:ilvl w:val="0"/>
          <w:numId w:val="0"/>
        </w:numPr>
        <w:adjustRightInd w:val="0"/>
        <w:spacing w:line="360" w:lineRule="auto"/>
        <w:ind w:firstLine="480"/>
        <w:jc w:val="center"/>
        <w:rPr>
          <w:rFonts w:hint="default" w:ascii="Times New Roman" w:hAnsi="Times New Roman" w:eastAsia="宋体"/>
          <w:caps w:val="0"/>
          <w:lang w:val="en-US" w:eastAsia="zh-CN"/>
        </w:rPr>
      </w:pPr>
      <w:r>
        <w:rPr>
          <w:rFonts w:hint="default" w:ascii="Times New Roman" w:hAnsi="Times New Roman" w:eastAsia="宋体" w:cs="Times New Roman"/>
          <w:b/>
          <w:bCs/>
          <w:caps w:val="0"/>
          <w:color w:val="000000"/>
          <w:sz w:val="21"/>
          <w:szCs w:val="21"/>
          <w:lang w:val="en-US" w:eastAsia="zh-CN"/>
        </w:rPr>
        <w:t>表</w:t>
      </w:r>
      <w:r>
        <w:rPr>
          <w:rFonts w:hint="eastAsia" w:ascii="Times New Roman" w:hAnsi="Times New Roman" w:eastAsia="宋体" w:cs="Times New Roman"/>
          <w:b/>
          <w:bCs/>
          <w:caps w:val="0"/>
          <w:color w:val="000000"/>
          <w:sz w:val="21"/>
          <w:szCs w:val="21"/>
          <w:lang w:val="en-US" w:eastAsia="zh-CN"/>
        </w:rPr>
        <w:t>4.11</w:t>
      </w:r>
      <w:r>
        <w:rPr>
          <w:rFonts w:hint="default" w:ascii="Times New Roman" w:hAnsi="Times New Roman" w:eastAsia="宋体" w:cs="Times New Roman"/>
          <w:b/>
          <w:bCs/>
          <w:caps w:val="0"/>
          <w:color w:val="000000"/>
          <w:sz w:val="21"/>
          <w:szCs w:val="21"/>
          <w:lang w:val="en-US" w:eastAsia="zh-CN"/>
        </w:rPr>
        <w:t xml:space="preserve"> </w:t>
      </w:r>
      <w:r>
        <w:rPr>
          <w:rFonts w:hint="eastAsia" w:ascii="Times New Roman" w:hAnsi="Times New Roman" w:eastAsia="宋体" w:cs="Times New Roman"/>
          <w:b/>
          <w:bCs/>
          <w:caps w:val="0"/>
          <w:color w:val="000000"/>
          <w:sz w:val="21"/>
          <w:szCs w:val="21"/>
          <w:lang w:val="en-US" w:eastAsia="zh-CN"/>
        </w:rPr>
        <w:t xml:space="preserve">项目固废产生情况汇总表 </w:t>
      </w:r>
    </w:p>
    <w:tbl>
      <w:tblPr>
        <w:tblStyle w:val="12"/>
        <w:tblW w:w="86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0"/>
        <w:gridCol w:w="2794"/>
        <w:gridCol w:w="1930"/>
        <w:gridCol w:w="28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1030" w:type="dxa"/>
            <w:noWrap w:val="0"/>
            <w:vAlign w:val="center"/>
          </w:tcPr>
          <w:p>
            <w:pPr>
              <w:spacing w:line="240" w:lineRule="auto"/>
              <w:ind w:firstLine="0"/>
              <w:jc w:val="center"/>
              <w:rPr>
                <w:rFonts w:hint="default" w:ascii="Times New Roman" w:hAnsi="Times New Roman" w:eastAsia="宋体" w:cs="Times New Roman"/>
                <w:b/>
                <w:bCs/>
                <w:caps w:val="0"/>
                <w:color w:val="000000"/>
                <w:sz w:val="21"/>
                <w:szCs w:val="21"/>
              </w:rPr>
            </w:pPr>
            <w:r>
              <w:rPr>
                <w:rFonts w:hint="default" w:ascii="Times New Roman" w:hAnsi="Times New Roman" w:eastAsia="宋体" w:cs="Times New Roman"/>
                <w:b/>
                <w:bCs/>
                <w:caps w:val="0"/>
                <w:color w:val="000000"/>
                <w:sz w:val="21"/>
                <w:szCs w:val="21"/>
              </w:rPr>
              <w:t>序号</w:t>
            </w:r>
          </w:p>
        </w:tc>
        <w:tc>
          <w:tcPr>
            <w:tcW w:w="2794" w:type="dxa"/>
            <w:noWrap w:val="0"/>
            <w:vAlign w:val="center"/>
          </w:tcPr>
          <w:p>
            <w:pPr>
              <w:spacing w:line="240" w:lineRule="auto"/>
              <w:ind w:firstLine="0"/>
              <w:jc w:val="center"/>
              <w:rPr>
                <w:rFonts w:hint="default" w:ascii="Times New Roman" w:hAnsi="Times New Roman" w:eastAsia="宋体" w:cs="Times New Roman"/>
                <w:b/>
                <w:bCs/>
                <w:caps w:val="0"/>
                <w:color w:val="000000"/>
                <w:sz w:val="21"/>
                <w:szCs w:val="21"/>
              </w:rPr>
            </w:pPr>
            <w:r>
              <w:rPr>
                <w:rFonts w:hint="default" w:ascii="Times New Roman" w:hAnsi="Times New Roman" w:eastAsia="宋体" w:cs="Times New Roman"/>
                <w:b/>
                <w:bCs/>
                <w:caps w:val="0"/>
                <w:color w:val="000000"/>
                <w:sz w:val="21"/>
                <w:szCs w:val="21"/>
              </w:rPr>
              <w:t>固废名称</w:t>
            </w:r>
          </w:p>
        </w:tc>
        <w:tc>
          <w:tcPr>
            <w:tcW w:w="1930" w:type="dxa"/>
            <w:noWrap w:val="0"/>
            <w:vAlign w:val="center"/>
          </w:tcPr>
          <w:p>
            <w:pPr>
              <w:spacing w:line="240" w:lineRule="auto"/>
              <w:ind w:firstLine="0"/>
              <w:jc w:val="center"/>
              <w:rPr>
                <w:rFonts w:hint="default" w:ascii="Times New Roman" w:hAnsi="Times New Roman" w:eastAsia="宋体" w:cs="Times New Roman"/>
                <w:b/>
                <w:bCs/>
                <w:caps w:val="0"/>
                <w:color w:val="000000"/>
                <w:sz w:val="21"/>
                <w:szCs w:val="21"/>
              </w:rPr>
            </w:pPr>
            <w:r>
              <w:rPr>
                <w:rFonts w:hint="default" w:ascii="Times New Roman" w:hAnsi="Times New Roman" w:eastAsia="宋体" w:cs="Times New Roman"/>
                <w:b/>
                <w:bCs/>
                <w:caps w:val="0"/>
                <w:color w:val="000000"/>
                <w:sz w:val="21"/>
                <w:szCs w:val="21"/>
              </w:rPr>
              <w:t>产生量</w:t>
            </w:r>
          </w:p>
        </w:tc>
        <w:tc>
          <w:tcPr>
            <w:tcW w:w="2862" w:type="dxa"/>
            <w:noWrap w:val="0"/>
            <w:vAlign w:val="center"/>
          </w:tcPr>
          <w:p>
            <w:pPr>
              <w:spacing w:line="240" w:lineRule="auto"/>
              <w:ind w:firstLine="0"/>
              <w:jc w:val="center"/>
              <w:rPr>
                <w:rFonts w:hint="default" w:ascii="Times New Roman" w:hAnsi="Times New Roman" w:eastAsia="宋体" w:cs="Times New Roman"/>
                <w:b/>
                <w:bCs/>
                <w:caps w:val="0"/>
                <w:color w:val="000000"/>
                <w:sz w:val="21"/>
                <w:szCs w:val="21"/>
                <w:lang w:eastAsia="zh-CN"/>
              </w:rPr>
            </w:pPr>
            <w:r>
              <w:rPr>
                <w:rFonts w:hint="default" w:ascii="Times New Roman" w:hAnsi="Times New Roman" w:eastAsia="宋体" w:cs="Times New Roman"/>
                <w:b/>
                <w:bCs/>
                <w:caps w:val="0"/>
                <w:color w:val="000000"/>
                <w:sz w:val="21"/>
                <w:szCs w:val="21"/>
                <w:lang w:eastAsia="zh-CN"/>
              </w:rPr>
              <w:t>处置方式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1030" w:type="dxa"/>
            <w:noWrap w:val="0"/>
            <w:vAlign w:val="center"/>
          </w:tcPr>
          <w:p>
            <w:pPr>
              <w:spacing w:line="240" w:lineRule="auto"/>
              <w:ind w:firstLine="0"/>
              <w:jc w:val="center"/>
              <w:rPr>
                <w:rFonts w:hint="default" w:ascii="Times New Roman" w:hAnsi="Times New Roman" w:eastAsia="宋体" w:cs="Times New Roman"/>
                <w:caps w:val="0"/>
                <w:color w:val="000000"/>
                <w:sz w:val="21"/>
                <w:szCs w:val="21"/>
              </w:rPr>
            </w:pPr>
            <w:r>
              <w:rPr>
                <w:rFonts w:hint="default" w:ascii="Times New Roman" w:hAnsi="Times New Roman" w:eastAsia="宋体" w:cs="Times New Roman"/>
                <w:caps w:val="0"/>
                <w:color w:val="000000"/>
                <w:sz w:val="21"/>
                <w:szCs w:val="21"/>
              </w:rPr>
              <w:t>1</w:t>
            </w:r>
          </w:p>
        </w:tc>
        <w:tc>
          <w:tcPr>
            <w:tcW w:w="2794" w:type="dxa"/>
            <w:noWrap w:val="0"/>
            <w:vAlign w:val="center"/>
          </w:tcPr>
          <w:p>
            <w:pPr>
              <w:spacing w:line="240" w:lineRule="auto"/>
              <w:ind w:firstLine="0"/>
              <w:jc w:val="center"/>
              <w:rPr>
                <w:rFonts w:hint="default" w:ascii="Times New Roman" w:hAnsi="Times New Roman" w:eastAsia="宋体" w:cs="Times New Roman"/>
                <w:caps w:val="0"/>
                <w:color w:val="000000"/>
                <w:sz w:val="21"/>
                <w:szCs w:val="21"/>
                <w:lang w:eastAsia="zh-CN"/>
              </w:rPr>
            </w:pPr>
            <w:r>
              <w:rPr>
                <w:rFonts w:hint="default" w:ascii="Times New Roman" w:hAnsi="Times New Roman" w:eastAsia="宋体" w:cs="Times New Roman"/>
                <w:caps w:val="0"/>
                <w:color w:val="000000"/>
                <w:sz w:val="21"/>
                <w:szCs w:val="21"/>
                <w:lang w:eastAsia="zh-CN"/>
              </w:rPr>
              <w:t>生</w:t>
            </w:r>
            <w:r>
              <w:rPr>
                <w:rFonts w:hint="default" w:ascii="Times New Roman" w:hAnsi="Times New Roman" w:eastAsia="宋体" w:cs="Times New Roman"/>
                <w:b w:val="0"/>
                <w:bCs w:val="0"/>
                <w:caps w:val="0"/>
                <w:color w:val="000000"/>
                <w:sz w:val="21"/>
                <w:szCs w:val="21"/>
                <w:lang w:eastAsia="zh-CN"/>
              </w:rPr>
              <w:t>活垃圾</w:t>
            </w:r>
          </w:p>
        </w:tc>
        <w:tc>
          <w:tcPr>
            <w:tcW w:w="1930" w:type="dxa"/>
            <w:noWrap w:val="0"/>
            <w:vAlign w:val="center"/>
          </w:tcPr>
          <w:p>
            <w:pPr>
              <w:spacing w:line="240" w:lineRule="auto"/>
              <w:ind w:firstLine="0"/>
              <w:jc w:val="center"/>
              <w:rPr>
                <w:rFonts w:hint="default" w:ascii="Times New Roman" w:hAnsi="Times New Roman" w:eastAsia="宋体" w:cs="Times New Roman"/>
                <w:caps w:val="0"/>
                <w:color w:val="000000"/>
                <w:sz w:val="21"/>
                <w:szCs w:val="21"/>
              </w:rPr>
            </w:pPr>
            <w:r>
              <w:rPr>
                <w:rFonts w:hint="eastAsia" w:ascii="Times New Roman" w:hAnsi="Times New Roman" w:eastAsia="宋体" w:cs="Times New Roman"/>
                <w:caps w:val="0"/>
                <w:color w:val="000000"/>
                <w:sz w:val="21"/>
                <w:szCs w:val="21"/>
                <w:lang w:val="en-US" w:eastAsia="zh-CN"/>
              </w:rPr>
              <w:t>11.2</w:t>
            </w:r>
            <w:r>
              <w:rPr>
                <w:rFonts w:hint="default" w:ascii="Times New Roman" w:hAnsi="Times New Roman" w:eastAsia="宋体" w:cs="Times New Roman"/>
                <w:caps w:val="0"/>
                <w:color w:val="000000"/>
                <w:sz w:val="21"/>
                <w:szCs w:val="21"/>
              </w:rPr>
              <w:t>t/a</w:t>
            </w:r>
          </w:p>
        </w:tc>
        <w:tc>
          <w:tcPr>
            <w:tcW w:w="2862" w:type="dxa"/>
            <w:noWrap w:val="0"/>
            <w:vAlign w:val="center"/>
          </w:tcPr>
          <w:p>
            <w:pPr>
              <w:spacing w:line="240" w:lineRule="auto"/>
              <w:ind w:firstLine="0"/>
              <w:jc w:val="center"/>
              <w:rPr>
                <w:rFonts w:hint="default" w:ascii="Times New Roman" w:hAnsi="Times New Roman" w:eastAsia="宋体" w:cs="Times New Roman"/>
                <w:b w:val="0"/>
                <w:bCs w:val="0"/>
                <w:caps w:val="0"/>
                <w:color w:val="000000"/>
                <w:sz w:val="21"/>
                <w:szCs w:val="21"/>
                <w:lang w:eastAsia="zh-CN"/>
              </w:rPr>
            </w:pPr>
            <w:r>
              <w:rPr>
                <w:rFonts w:hint="default" w:ascii="Times New Roman" w:hAnsi="Times New Roman" w:eastAsia="宋体" w:cs="Times New Roman"/>
                <w:b w:val="0"/>
                <w:bCs w:val="0"/>
                <w:caps w:val="0"/>
                <w:color w:val="000000"/>
                <w:sz w:val="21"/>
                <w:szCs w:val="21"/>
                <w:lang w:eastAsia="zh-CN"/>
              </w:rPr>
              <w:t>交由环卫部门进行清运处置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1030" w:type="dxa"/>
            <w:noWrap w:val="0"/>
            <w:vAlign w:val="center"/>
          </w:tcPr>
          <w:p>
            <w:pPr>
              <w:spacing w:line="240" w:lineRule="auto"/>
              <w:ind w:firstLine="0"/>
              <w:jc w:val="center"/>
              <w:rPr>
                <w:rFonts w:hint="default" w:ascii="Times New Roman" w:hAnsi="Times New Roman" w:eastAsia="宋体" w:cs="Times New Roman"/>
                <w:caps w:val="0"/>
                <w:color w:val="000000"/>
                <w:sz w:val="21"/>
                <w:szCs w:val="21"/>
              </w:rPr>
            </w:pPr>
            <w:r>
              <w:rPr>
                <w:rFonts w:hint="default" w:ascii="Times New Roman" w:hAnsi="Times New Roman" w:eastAsia="宋体" w:cs="Times New Roman"/>
                <w:caps w:val="0"/>
                <w:color w:val="000000"/>
                <w:sz w:val="21"/>
                <w:szCs w:val="21"/>
              </w:rPr>
              <w:t>2</w:t>
            </w:r>
          </w:p>
        </w:tc>
        <w:tc>
          <w:tcPr>
            <w:tcW w:w="2794" w:type="dxa"/>
            <w:noWrap w:val="0"/>
            <w:vAlign w:val="center"/>
          </w:tcPr>
          <w:p>
            <w:pPr>
              <w:spacing w:line="240" w:lineRule="auto"/>
              <w:ind w:firstLine="0"/>
              <w:jc w:val="center"/>
              <w:rPr>
                <w:rFonts w:hint="default" w:ascii="Times New Roman" w:hAnsi="Times New Roman" w:eastAsia="宋体" w:cs="Times New Roman"/>
                <w:caps w:val="0"/>
                <w:color w:val="000000"/>
                <w:sz w:val="21"/>
                <w:szCs w:val="21"/>
                <w:highlight w:val="none"/>
              </w:rPr>
            </w:pPr>
            <w:r>
              <w:rPr>
                <w:rFonts w:hint="default" w:ascii="Times New Roman" w:hAnsi="Times New Roman" w:eastAsia="宋体" w:cs="Times New Roman"/>
                <w:caps w:val="0"/>
                <w:color w:val="000000"/>
                <w:sz w:val="21"/>
                <w:szCs w:val="21"/>
                <w:highlight w:val="none"/>
              </w:rPr>
              <w:t>包装固废</w:t>
            </w:r>
          </w:p>
        </w:tc>
        <w:tc>
          <w:tcPr>
            <w:tcW w:w="1930" w:type="dxa"/>
            <w:noWrap w:val="0"/>
            <w:vAlign w:val="center"/>
          </w:tcPr>
          <w:p>
            <w:pPr>
              <w:spacing w:line="240" w:lineRule="auto"/>
              <w:ind w:firstLine="0"/>
              <w:jc w:val="center"/>
              <w:rPr>
                <w:rFonts w:hint="default" w:ascii="Times New Roman" w:hAnsi="Times New Roman" w:eastAsia="宋体" w:cs="Times New Roman"/>
                <w:caps w:val="0"/>
                <w:color w:val="000000"/>
                <w:sz w:val="21"/>
                <w:szCs w:val="21"/>
                <w:highlight w:val="none"/>
              </w:rPr>
            </w:pPr>
            <w:r>
              <w:rPr>
                <w:rFonts w:hint="eastAsia" w:ascii="Times New Roman" w:hAnsi="Times New Roman" w:eastAsia="宋体" w:cs="Times New Roman"/>
                <w:caps w:val="0"/>
                <w:color w:val="000000"/>
                <w:sz w:val="21"/>
                <w:szCs w:val="21"/>
                <w:highlight w:val="none"/>
                <w:lang w:val="en-US" w:eastAsia="zh-CN"/>
              </w:rPr>
              <w:t>1.6</w:t>
            </w:r>
            <w:r>
              <w:rPr>
                <w:rFonts w:hint="default" w:ascii="Times New Roman" w:hAnsi="Times New Roman" w:eastAsia="宋体" w:cs="Times New Roman"/>
                <w:caps w:val="0"/>
                <w:color w:val="000000"/>
                <w:sz w:val="21"/>
                <w:szCs w:val="21"/>
                <w:highlight w:val="none"/>
              </w:rPr>
              <w:t>t/a</w:t>
            </w:r>
          </w:p>
        </w:tc>
        <w:tc>
          <w:tcPr>
            <w:tcW w:w="2862" w:type="dxa"/>
            <w:noWrap w:val="0"/>
            <w:vAlign w:val="center"/>
          </w:tcPr>
          <w:p>
            <w:pPr>
              <w:spacing w:line="240" w:lineRule="auto"/>
              <w:ind w:firstLine="0"/>
              <w:jc w:val="center"/>
              <w:rPr>
                <w:rFonts w:hint="default" w:ascii="Times New Roman" w:hAnsi="Times New Roman" w:eastAsia="宋体" w:cs="Times New Roman"/>
                <w:b w:val="0"/>
                <w:bCs w:val="0"/>
                <w:caps w:val="0"/>
                <w:color w:val="000000"/>
                <w:sz w:val="21"/>
                <w:szCs w:val="21"/>
                <w:lang w:eastAsia="zh-CN"/>
              </w:rPr>
            </w:pPr>
            <w:r>
              <w:rPr>
                <w:rFonts w:hint="default" w:ascii="Times New Roman" w:hAnsi="Times New Roman" w:eastAsia="宋体" w:cs="Times New Roman"/>
                <w:b w:val="0"/>
                <w:bCs w:val="0"/>
                <w:caps w:val="0"/>
                <w:color w:val="000000"/>
                <w:sz w:val="21"/>
                <w:szCs w:val="21"/>
                <w:lang w:val="en-US" w:eastAsia="zh-CN"/>
              </w:rPr>
              <w:t>交</w:t>
            </w:r>
            <w:r>
              <w:rPr>
                <w:rFonts w:hint="eastAsia" w:ascii="Times New Roman" w:hAnsi="Times New Roman" w:eastAsia="宋体" w:cs="Times New Roman"/>
                <w:b w:val="0"/>
                <w:bCs w:val="0"/>
                <w:caps w:val="0"/>
                <w:color w:val="000000"/>
                <w:sz w:val="21"/>
                <w:szCs w:val="21"/>
                <w:lang w:val="en-US" w:eastAsia="zh-CN"/>
              </w:rPr>
              <w:t>由</w:t>
            </w:r>
            <w:r>
              <w:rPr>
                <w:rFonts w:hint="eastAsia" w:ascii="Times New Roman" w:hAnsi="Times New Roman" w:eastAsia="宋体"/>
                <w:caps w:val="0"/>
                <w:lang w:val="en-US" w:eastAsia="zh-CN"/>
              </w:rPr>
              <w:t>资源回收单位回收利用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1030" w:type="dxa"/>
            <w:noWrap w:val="0"/>
            <w:vAlign w:val="center"/>
          </w:tcPr>
          <w:p>
            <w:pPr>
              <w:spacing w:line="240" w:lineRule="auto"/>
              <w:ind w:firstLine="0"/>
              <w:jc w:val="center"/>
              <w:rPr>
                <w:rFonts w:hint="eastAsia"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3</w:t>
            </w:r>
          </w:p>
        </w:tc>
        <w:tc>
          <w:tcPr>
            <w:tcW w:w="2794" w:type="dxa"/>
            <w:noWrap w:val="0"/>
            <w:vAlign w:val="center"/>
          </w:tcPr>
          <w:p>
            <w:pPr>
              <w:spacing w:line="240" w:lineRule="auto"/>
              <w:ind w:firstLine="0"/>
              <w:jc w:val="center"/>
              <w:rPr>
                <w:rFonts w:hint="eastAsia" w:ascii="Times New Roman" w:hAnsi="Times New Roman" w:eastAsia="宋体" w:cs="Times New Roman"/>
                <w:caps w:val="0"/>
                <w:color w:val="000000"/>
                <w:sz w:val="21"/>
                <w:szCs w:val="21"/>
                <w:highlight w:val="none"/>
                <w:lang w:eastAsia="zh-CN"/>
              </w:rPr>
            </w:pPr>
            <w:r>
              <w:rPr>
                <w:rFonts w:hint="eastAsia" w:ascii="Times New Roman" w:hAnsi="Times New Roman" w:eastAsia="宋体" w:cs="Times New Roman"/>
                <w:caps w:val="0"/>
                <w:color w:val="000000"/>
                <w:sz w:val="21"/>
                <w:szCs w:val="21"/>
                <w:highlight w:val="none"/>
                <w:lang w:eastAsia="zh-CN"/>
              </w:rPr>
              <w:t>产品废弃物</w:t>
            </w:r>
          </w:p>
        </w:tc>
        <w:tc>
          <w:tcPr>
            <w:tcW w:w="1930" w:type="dxa"/>
            <w:noWrap w:val="0"/>
            <w:vAlign w:val="center"/>
          </w:tcPr>
          <w:p>
            <w:pPr>
              <w:spacing w:line="240" w:lineRule="auto"/>
              <w:ind w:firstLine="0"/>
              <w:jc w:val="center"/>
              <w:rPr>
                <w:rFonts w:hint="default" w:ascii="Times New Roman" w:hAnsi="Times New Roman" w:eastAsia="宋体" w:cs="Times New Roman"/>
                <w:caps w:val="0"/>
                <w:color w:val="000000"/>
                <w:sz w:val="21"/>
                <w:szCs w:val="21"/>
                <w:highlight w:val="none"/>
                <w:lang w:val="en-US" w:eastAsia="zh-CN"/>
              </w:rPr>
            </w:pPr>
            <w:r>
              <w:rPr>
                <w:rFonts w:hint="eastAsia" w:ascii="Times New Roman" w:hAnsi="Times New Roman" w:eastAsia="宋体" w:cs="Times New Roman"/>
                <w:caps w:val="0"/>
                <w:color w:val="000000"/>
                <w:sz w:val="21"/>
                <w:szCs w:val="21"/>
                <w:highlight w:val="none"/>
                <w:lang w:val="en-US" w:eastAsia="zh-CN"/>
              </w:rPr>
              <w:t>8t/a</w:t>
            </w:r>
          </w:p>
        </w:tc>
        <w:tc>
          <w:tcPr>
            <w:tcW w:w="2862" w:type="dxa"/>
            <w:noWrap w:val="0"/>
            <w:vAlign w:val="center"/>
          </w:tcPr>
          <w:p>
            <w:pPr>
              <w:spacing w:line="240" w:lineRule="auto"/>
              <w:ind w:firstLine="0"/>
              <w:jc w:val="center"/>
              <w:rPr>
                <w:rFonts w:hint="default" w:ascii="Times New Roman" w:hAnsi="Times New Roman" w:eastAsia="宋体" w:cs="Times New Roman"/>
                <w:b w:val="0"/>
                <w:bCs w:val="0"/>
                <w:caps w:val="0"/>
                <w:color w:val="000000"/>
                <w:sz w:val="21"/>
                <w:szCs w:val="21"/>
                <w:lang w:val="en-US" w:eastAsia="zh-CN"/>
              </w:rPr>
            </w:pPr>
            <w:r>
              <w:rPr>
                <w:rFonts w:hint="eastAsia" w:ascii="Times New Roman" w:hAnsi="Times New Roman" w:eastAsia="宋体" w:cs="Times New Roman"/>
                <w:b w:val="0"/>
                <w:bCs w:val="0"/>
                <w:caps w:val="0"/>
                <w:color w:val="000000"/>
                <w:sz w:val="21"/>
                <w:szCs w:val="21"/>
                <w:lang w:eastAsia="zh-CN"/>
              </w:rPr>
              <w:t>交由</w:t>
            </w:r>
            <w:r>
              <w:rPr>
                <w:rFonts w:hint="eastAsia" w:ascii="Times New Roman" w:hAnsi="Times New Roman" w:eastAsia="宋体" w:cs="Times New Roman"/>
                <w:caps w:val="0"/>
                <w:lang w:val="en-US" w:eastAsia="zh-CN"/>
              </w:rPr>
              <w:t>相关单位外运处理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1030" w:type="dxa"/>
            <w:noWrap w:val="0"/>
            <w:vAlign w:val="center"/>
          </w:tcPr>
          <w:p>
            <w:pPr>
              <w:spacing w:line="240" w:lineRule="auto"/>
              <w:ind w:firstLine="0"/>
              <w:jc w:val="center"/>
              <w:rPr>
                <w:rFonts w:hint="default"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4</w:t>
            </w:r>
          </w:p>
        </w:tc>
        <w:tc>
          <w:tcPr>
            <w:tcW w:w="2794" w:type="dxa"/>
            <w:noWrap w:val="0"/>
            <w:vAlign w:val="center"/>
          </w:tcPr>
          <w:p>
            <w:pPr>
              <w:spacing w:line="240" w:lineRule="auto"/>
              <w:ind w:firstLine="0"/>
              <w:jc w:val="center"/>
              <w:rPr>
                <w:rFonts w:hint="eastAsia" w:ascii="Times New Roman" w:hAnsi="Times New Roman" w:eastAsia="宋体" w:cs="Times New Roman"/>
                <w:caps w:val="0"/>
                <w:color w:val="000000"/>
                <w:sz w:val="21"/>
                <w:szCs w:val="21"/>
                <w:highlight w:val="none"/>
                <w:lang w:eastAsia="zh-CN"/>
              </w:rPr>
            </w:pPr>
            <w:r>
              <w:rPr>
                <w:rFonts w:hint="eastAsia" w:ascii="Times New Roman" w:hAnsi="Times New Roman" w:eastAsia="宋体" w:cs="Times New Roman"/>
                <w:caps w:val="0"/>
                <w:color w:val="000000"/>
                <w:sz w:val="21"/>
                <w:szCs w:val="21"/>
                <w:highlight w:val="none"/>
                <w:lang w:eastAsia="zh-CN"/>
              </w:rPr>
              <w:t>收集的粉尘</w:t>
            </w:r>
          </w:p>
        </w:tc>
        <w:tc>
          <w:tcPr>
            <w:tcW w:w="1930" w:type="dxa"/>
            <w:noWrap w:val="0"/>
            <w:vAlign w:val="center"/>
          </w:tcPr>
          <w:p>
            <w:pPr>
              <w:spacing w:line="240" w:lineRule="auto"/>
              <w:ind w:firstLine="0"/>
              <w:jc w:val="center"/>
              <w:rPr>
                <w:rFonts w:hint="default" w:ascii="Times New Roman" w:hAnsi="Times New Roman" w:eastAsia="宋体" w:cs="Times New Roman"/>
                <w:caps w:val="0"/>
                <w:color w:val="000000"/>
                <w:sz w:val="21"/>
                <w:szCs w:val="21"/>
                <w:highlight w:val="none"/>
                <w:lang w:val="en-US" w:eastAsia="zh-CN"/>
              </w:rPr>
            </w:pPr>
            <w:r>
              <w:rPr>
                <w:rFonts w:hint="eastAsia" w:ascii="Times New Roman" w:hAnsi="Times New Roman" w:eastAsia="宋体" w:cs="Times New Roman"/>
                <w:caps w:val="0"/>
                <w:color w:val="000000"/>
                <w:sz w:val="21"/>
                <w:szCs w:val="21"/>
                <w:highlight w:val="none"/>
                <w:lang w:val="en-US" w:eastAsia="zh-CN"/>
              </w:rPr>
              <w:t>0.162t/a</w:t>
            </w:r>
          </w:p>
        </w:tc>
        <w:tc>
          <w:tcPr>
            <w:tcW w:w="2862" w:type="dxa"/>
            <w:noWrap w:val="0"/>
            <w:vAlign w:val="center"/>
          </w:tcPr>
          <w:p>
            <w:pPr>
              <w:spacing w:line="240" w:lineRule="auto"/>
              <w:ind w:firstLine="0"/>
              <w:jc w:val="center"/>
              <w:rPr>
                <w:rFonts w:hint="default" w:ascii="Times New Roman" w:hAnsi="Times New Roman" w:eastAsia="宋体" w:cs="Times New Roman"/>
                <w:b w:val="0"/>
                <w:bCs w:val="0"/>
                <w:caps w:val="0"/>
                <w:color w:val="000000"/>
                <w:sz w:val="21"/>
                <w:szCs w:val="21"/>
                <w:lang w:val="en-US" w:eastAsia="zh-CN"/>
              </w:rPr>
            </w:pPr>
            <w:r>
              <w:rPr>
                <w:rFonts w:hint="eastAsia" w:ascii="Times New Roman" w:hAnsi="Times New Roman" w:eastAsia="宋体" w:cs="Times New Roman"/>
                <w:b w:val="0"/>
                <w:bCs w:val="0"/>
                <w:caps w:val="0"/>
                <w:color w:val="000000"/>
                <w:sz w:val="21"/>
                <w:szCs w:val="21"/>
                <w:lang w:eastAsia="zh-CN"/>
              </w:rPr>
              <w:t>交由</w:t>
            </w:r>
            <w:r>
              <w:rPr>
                <w:rFonts w:hint="eastAsia" w:ascii="Times New Roman" w:hAnsi="Times New Roman" w:eastAsia="宋体" w:cs="Times New Roman"/>
                <w:caps w:val="0"/>
                <w:lang w:val="en-US" w:eastAsia="zh-CN"/>
              </w:rPr>
              <w:t>相关单位外运处理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1030" w:type="dxa"/>
            <w:noWrap w:val="0"/>
            <w:vAlign w:val="center"/>
          </w:tcPr>
          <w:p>
            <w:pPr>
              <w:spacing w:line="240" w:lineRule="auto"/>
              <w:ind w:firstLine="0" w:firstLineChars="0"/>
              <w:jc w:val="center"/>
              <w:rPr>
                <w:rFonts w:hint="default"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5</w:t>
            </w:r>
          </w:p>
        </w:tc>
        <w:tc>
          <w:tcPr>
            <w:tcW w:w="2794" w:type="dxa"/>
            <w:noWrap w:val="0"/>
            <w:vAlign w:val="center"/>
          </w:tcPr>
          <w:p>
            <w:pPr>
              <w:spacing w:line="240" w:lineRule="auto"/>
              <w:ind w:firstLine="0" w:firstLineChars="0"/>
              <w:jc w:val="center"/>
              <w:rPr>
                <w:rFonts w:hint="default" w:ascii="Times New Roman" w:hAnsi="Times New Roman" w:eastAsia="宋体" w:cs="Times New Roman"/>
                <w:caps w:val="0"/>
                <w:color w:val="000000"/>
                <w:sz w:val="21"/>
                <w:szCs w:val="21"/>
              </w:rPr>
            </w:pPr>
            <w:r>
              <w:rPr>
                <w:rFonts w:hint="default" w:ascii="Times New Roman" w:hAnsi="Times New Roman" w:eastAsia="宋体" w:cs="Times New Roman"/>
                <w:caps w:val="0"/>
                <w:color w:val="000000"/>
                <w:sz w:val="21"/>
                <w:szCs w:val="21"/>
              </w:rPr>
              <w:t>污泥</w:t>
            </w:r>
          </w:p>
        </w:tc>
        <w:tc>
          <w:tcPr>
            <w:tcW w:w="1930" w:type="dxa"/>
            <w:noWrap w:val="0"/>
            <w:vAlign w:val="center"/>
          </w:tcPr>
          <w:p>
            <w:pPr>
              <w:spacing w:line="240" w:lineRule="auto"/>
              <w:ind w:firstLine="0" w:firstLineChars="0"/>
              <w:jc w:val="center"/>
              <w:rPr>
                <w:rFonts w:hint="default" w:ascii="Times New Roman" w:hAnsi="Times New Roman" w:eastAsia="宋体" w:cs="Times New Roman"/>
                <w:caps w:val="0"/>
                <w:color w:val="000000"/>
                <w:sz w:val="21"/>
                <w:szCs w:val="21"/>
              </w:rPr>
            </w:pPr>
            <w:r>
              <w:rPr>
                <w:rFonts w:hint="eastAsia" w:ascii="Times New Roman" w:hAnsi="Times New Roman" w:eastAsia="宋体" w:cs="Times New Roman"/>
                <w:caps w:val="0"/>
                <w:color w:val="000000"/>
                <w:sz w:val="21"/>
                <w:szCs w:val="21"/>
                <w:lang w:val="en-US" w:eastAsia="zh-CN"/>
              </w:rPr>
              <w:t>33.6</w:t>
            </w:r>
            <w:r>
              <w:rPr>
                <w:rFonts w:hint="default" w:ascii="Times New Roman" w:hAnsi="Times New Roman" w:eastAsia="宋体" w:cs="Times New Roman"/>
                <w:caps w:val="0"/>
                <w:color w:val="000000"/>
                <w:sz w:val="21"/>
                <w:szCs w:val="21"/>
                <w:lang w:val="en-US" w:eastAsia="zh-CN"/>
              </w:rPr>
              <w:t>t/a</w:t>
            </w:r>
          </w:p>
        </w:tc>
        <w:tc>
          <w:tcPr>
            <w:tcW w:w="2862" w:type="dxa"/>
            <w:noWrap w:val="0"/>
            <w:vAlign w:val="center"/>
          </w:tcPr>
          <w:p>
            <w:pPr>
              <w:spacing w:line="240" w:lineRule="auto"/>
              <w:ind w:firstLine="0"/>
              <w:jc w:val="center"/>
              <w:rPr>
                <w:rFonts w:hint="default" w:ascii="Times New Roman" w:hAnsi="Times New Roman" w:eastAsia="宋体" w:cs="Times New Roman"/>
                <w:b w:val="0"/>
                <w:bCs w:val="0"/>
                <w:caps w:val="0"/>
                <w:color w:val="000000"/>
                <w:sz w:val="21"/>
                <w:szCs w:val="21"/>
                <w:lang w:eastAsia="zh-CN"/>
              </w:rPr>
            </w:pPr>
            <w:r>
              <w:rPr>
                <w:rFonts w:hint="default" w:ascii="Times New Roman" w:hAnsi="Times New Roman" w:eastAsia="宋体" w:cs="Times New Roman"/>
                <w:b w:val="0"/>
                <w:bCs w:val="0"/>
                <w:caps w:val="0"/>
                <w:color w:val="000000"/>
                <w:sz w:val="21"/>
                <w:szCs w:val="21"/>
                <w:lang w:eastAsia="zh-CN"/>
              </w:rPr>
              <w:t>交由相关单位进行处置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30" w:type="dxa"/>
            <w:noWrap w:val="0"/>
            <w:vAlign w:val="center"/>
          </w:tcPr>
          <w:p>
            <w:pPr>
              <w:spacing w:line="240" w:lineRule="auto"/>
              <w:ind w:firstLine="0" w:firstLineChars="0"/>
              <w:jc w:val="center"/>
              <w:rPr>
                <w:rFonts w:hint="default"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6</w:t>
            </w:r>
          </w:p>
        </w:tc>
        <w:tc>
          <w:tcPr>
            <w:tcW w:w="2794" w:type="dxa"/>
            <w:noWrap w:val="0"/>
            <w:vAlign w:val="center"/>
          </w:tcPr>
          <w:p>
            <w:pPr>
              <w:spacing w:line="240" w:lineRule="auto"/>
              <w:ind w:firstLine="0" w:firstLineChars="0"/>
              <w:jc w:val="center"/>
              <w:rPr>
                <w:rFonts w:hint="eastAsia" w:ascii="Times New Roman" w:hAnsi="Times New Roman" w:eastAsia="宋体" w:cs="Times New Roman"/>
                <w:caps w:val="0"/>
                <w:color w:val="000000"/>
                <w:sz w:val="21"/>
                <w:szCs w:val="21"/>
                <w:lang w:eastAsia="zh-CN"/>
              </w:rPr>
            </w:pPr>
            <w:r>
              <w:rPr>
                <w:rFonts w:hint="eastAsia" w:ascii="Times New Roman" w:hAnsi="Times New Roman" w:eastAsia="宋体" w:cs="Times New Roman"/>
                <w:caps w:val="0"/>
                <w:color w:val="000000"/>
                <w:sz w:val="21"/>
                <w:szCs w:val="21"/>
                <w:lang w:eastAsia="zh-CN"/>
              </w:rPr>
              <w:t>废灯管</w:t>
            </w:r>
          </w:p>
        </w:tc>
        <w:tc>
          <w:tcPr>
            <w:tcW w:w="1930" w:type="dxa"/>
            <w:noWrap w:val="0"/>
            <w:vAlign w:val="center"/>
          </w:tcPr>
          <w:p>
            <w:pPr>
              <w:spacing w:line="240" w:lineRule="auto"/>
              <w:ind w:firstLine="0" w:firstLineChars="0"/>
              <w:jc w:val="center"/>
              <w:rPr>
                <w:rFonts w:hint="default"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0.01t/a</w:t>
            </w:r>
          </w:p>
        </w:tc>
        <w:tc>
          <w:tcPr>
            <w:tcW w:w="2862" w:type="dxa"/>
            <w:noWrap w:val="0"/>
            <w:vAlign w:val="center"/>
          </w:tcPr>
          <w:p>
            <w:pPr>
              <w:spacing w:line="240" w:lineRule="auto"/>
              <w:ind w:firstLine="0"/>
              <w:jc w:val="center"/>
              <w:rPr>
                <w:rFonts w:hint="default" w:ascii="Times New Roman" w:hAnsi="Times New Roman" w:eastAsia="宋体" w:cs="Times New Roman"/>
                <w:b w:val="0"/>
                <w:bCs w:val="0"/>
                <w:caps w:val="0"/>
                <w:color w:val="000000"/>
                <w:sz w:val="21"/>
                <w:szCs w:val="21"/>
                <w:lang w:eastAsia="zh-CN"/>
              </w:rPr>
            </w:pPr>
            <w:r>
              <w:rPr>
                <w:rFonts w:hint="eastAsia" w:ascii="Times New Roman" w:hAnsi="Times New Roman" w:eastAsia="宋体" w:cs="Times New Roman"/>
                <w:b w:val="0"/>
                <w:bCs w:val="0"/>
                <w:caps w:val="0"/>
                <w:color w:val="000000"/>
                <w:sz w:val="21"/>
                <w:szCs w:val="21"/>
                <w:lang w:eastAsia="zh-CN"/>
              </w:rPr>
              <w:t>交由有资质单位处理</w:t>
            </w:r>
          </w:p>
        </w:tc>
      </w:tr>
    </w:tbl>
    <w:p>
      <w:pPr>
        <w:spacing w:line="0" w:lineRule="atLeast"/>
        <w:rPr>
          <w:rFonts w:hint="eastAsia" w:ascii="Times New Roman" w:hAnsi="Times New Roman" w:eastAsia="宋体"/>
          <w:b/>
          <w:caps w:val="0"/>
          <w:sz w:val="30"/>
          <w:szCs w:val="22"/>
          <w:lang w:val="en-US" w:eastAsia="zh-CN"/>
        </w:rPr>
      </w:pPr>
      <w:r>
        <w:rPr>
          <w:rFonts w:hint="eastAsia" w:ascii="Times New Roman" w:hAnsi="Times New Roman" w:eastAsia="宋体"/>
          <w:b/>
          <w:caps w:val="0"/>
          <w:sz w:val="30"/>
          <w:szCs w:val="22"/>
          <w:lang w:val="en-US" w:eastAsia="zh-CN"/>
        </w:rPr>
        <w:t>5  环境保护措施有效性评估</w:t>
      </w:r>
    </w:p>
    <w:p>
      <w:pPr>
        <w:keepNext w:val="0"/>
        <w:keepLines w:val="0"/>
        <w:pageBreakBefore w:val="0"/>
        <w:widowControl/>
        <w:tabs>
          <w:tab w:val="left" w:pos="700"/>
        </w:tabs>
        <w:kinsoku/>
        <w:wordWrap/>
        <w:overflowPunct/>
        <w:topLinePunct w:val="0"/>
        <w:autoSpaceDE/>
        <w:autoSpaceDN/>
        <w:bidi w:val="0"/>
        <w:adjustRightInd/>
        <w:snapToGrid/>
        <w:spacing w:before="167" w:beforeLines="46" w:line="0" w:lineRule="atLeast"/>
        <w:textAlignment w:val="auto"/>
        <w:rPr>
          <w:rFonts w:ascii="Times New Roman" w:hAnsi="Times New Roman" w:eastAsia="宋体"/>
          <w:b/>
          <w:caps w:val="0"/>
          <w:sz w:val="23"/>
        </w:rPr>
      </w:pPr>
      <w:r>
        <w:rPr>
          <w:rFonts w:hint="eastAsia" w:ascii="Times New Roman" w:hAnsi="Times New Roman" w:eastAsia="宋体"/>
          <w:b/>
          <w:caps w:val="0"/>
          <w:sz w:val="24"/>
          <w:szCs w:val="24"/>
          <w:lang w:val="en-US" w:eastAsia="zh-CN"/>
        </w:rPr>
        <w:t>5</w:t>
      </w:r>
      <w:r>
        <w:rPr>
          <w:rFonts w:ascii="Times New Roman" w:hAnsi="Times New Roman" w:eastAsia="宋体"/>
          <w:b/>
          <w:caps w:val="0"/>
          <w:sz w:val="24"/>
          <w:szCs w:val="24"/>
        </w:rPr>
        <w:t>.1</w:t>
      </w:r>
      <w:r>
        <w:rPr>
          <w:rFonts w:hint="eastAsia" w:ascii="Times New Roman" w:hAnsi="Times New Roman" w:eastAsia="宋体"/>
          <w:b/>
          <w:caps w:val="0"/>
          <w:sz w:val="24"/>
          <w:szCs w:val="24"/>
          <w:lang w:val="en-US" w:eastAsia="zh-CN"/>
        </w:rPr>
        <w:t xml:space="preserve">  </w:t>
      </w:r>
      <w:r>
        <w:rPr>
          <w:rFonts w:ascii="Times New Roman" w:hAnsi="Times New Roman" w:eastAsia="宋体"/>
          <w:b/>
          <w:caps w:val="0"/>
          <w:sz w:val="24"/>
          <w:szCs w:val="24"/>
        </w:rPr>
        <w:t>废气</w:t>
      </w:r>
      <w:r>
        <w:rPr>
          <w:rFonts w:hint="eastAsia" w:ascii="Times New Roman" w:hAnsi="Times New Roman" w:eastAsia="宋体"/>
          <w:b/>
          <w:caps w:val="0"/>
          <w:sz w:val="24"/>
          <w:szCs w:val="24"/>
          <w:lang w:eastAsia="zh-CN"/>
        </w:rPr>
        <w:t>污染防治措施有效性评估</w:t>
      </w:r>
    </w:p>
    <w:p>
      <w:pPr>
        <w:pStyle w:val="16"/>
        <w:keepNext w:val="0"/>
        <w:keepLines w:val="0"/>
        <w:pageBreakBefore w:val="0"/>
        <w:widowControl/>
        <w:numPr>
          <w:ilvl w:val="0"/>
          <w:numId w:val="0"/>
        </w:numPr>
        <w:kinsoku/>
        <w:wordWrap/>
        <w:overflowPunct/>
        <w:topLinePunct w:val="0"/>
        <w:autoSpaceDE w:val="0"/>
        <w:autoSpaceDN w:val="0"/>
        <w:bidi w:val="0"/>
        <w:adjustRightInd w:val="0"/>
        <w:snapToGrid/>
        <w:spacing w:before="167" w:beforeLines="46" w:line="360" w:lineRule="auto"/>
        <w:ind w:firstLine="480" w:firstLineChars="200"/>
        <w:jc w:val="both"/>
        <w:textAlignment w:val="auto"/>
        <w:rPr>
          <w:rFonts w:hint="eastAsia" w:ascii="Times New Roman" w:hAnsi="Times New Roman" w:eastAsia="宋体"/>
          <w:caps w:val="0"/>
          <w:lang w:val="en-US" w:eastAsia="zh-CN"/>
        </w:rPr>
      </w:pPr>
      <w:r>
        <w:rPr>
          <w:rFonts w:hint="eastAsia" w:ascii="Times New Roman" w:hAnsi="Times New Roman" w:eastAsia="宋体"/>
          <w:caps w:val="0"/>
          <w:lang w:val="en-US" w:eastAsia="zh-CN"/>
        </w:rPr>
        <w:t>本项目的废气主要为食堂油烟、锅炉废气、搅拌乳化产生的有机废气、产生异味和污水站恶臭。</w:t>
      </w:r>
    </w:p>
    <w:p>
      <w:pPr>
        <w:pStyle w:val="2"/>
        <w:numPr>
          <w:ilvl w:val="0"/>
          <w:numId w:val="8"/>
        </w:numPr>
        <w:spacing w:line="360" w:lineRule="auto"/>
        <w:rPr>
          <w:rFonts w:hint="eastAsia" w:ascii="Times New Roman" w:hAnsi="Times New Roman" w:eastAsia="宋体"/>
          <w:caps w:val="0"/>
          <w:sz w:val="24"/>
          <w:szCs w:val="24"/>
        </w:rPr>
      </w:pPr>
      <w:r>
        <w:rPr>
          <w:rFonts w:hint="eastAsia" w:ascii="Times New Roman" w:hAnsi="Times New Roman" w:eastAsia="宋体"/>
          <w:caps w:val="0"/>
          <w:sz w:val="24"/>
          <w:szCs w:val="24"/>
        </w:rPr>
        <w:t>项目产生的油烟量为0.00</w:t>
      </w:r>
      <w:r>
        <w:rPr>
          <w:rFonts w:hint="eastAsia" w:ascii="Times New Roman" w:hAnsi="Times New Roman" w:eastAsia="宋体"/>
          <w:caps w:val="0"/>
          <w:sz w:val="24"/>
          <w:szCs w:val="24"/>
          <w:lang w:val="en-US" w:eastAsia="zh-CN"/>
        </w:rPr>
        <w:t>1</w:t>
      </w:r>
      <w:r>
        <w:rPr>
          <w:rFonts w:hint="eastAsia" w:ascii="Times New Roman" w:hAnsi="Times New Roman" w:eastAsia="宋体"/>
          <w:caps w:val="0"/>
          <w:sz w:val="24"/>
          <w:szCs w:val="24"/>
        </w:rPr>
        <w:t>t/a，产生量极少，经油烟净化器（去除效率达80%）处理达到《饮食业油烟排放标准》 GB18483-2001）排放标准后经过15m高的烟道高空排放。 综上，食堂油烟废气对周围环境影响较小。</w:t>
      </w:r>
    </w:p>
    <w:p>
      <w:pPr>
        <w:spacing w:line="360" w:lineRule="auto"/>
        <w:ind w:firstLine="360" w:firstLineChars="150"/>
        <w:rPr>
          <w:rFonts w:hint="default" w:ascii="Times New Roman" w:hAnsi="Times New Roman" w:eastAsia="宋体" w:cs="Times New Roman"/>
          <w:caps w:val="0"/>
          <w:color w:val="000000" w:themeColor="text1"/>
          <w:kern w:val="0"/>
          <w:sz w:val="24"/>
          <w:szCs w:val="24"/>
          <w14:textFill>
            <w14:solidFill>
              <w14:schemeClr w14:val="tx1"/>
            </w14:solidFill>
          </w14:textFill>
        </w:rPr>
      </w:pPr>
      <w:r>
        <w:rPr>
          <w:rFonts w:hint="eastAsia" w:ascii="Times New Roman" w:hAnsi="Times New Roman" w:eastAsia="宋体" w:cs="Times New Roman"/>
          <w:caps w:val="0"/>
          <w:color w:val="auto"/>
          <w:kern w:val="10"/>
          <w:sz w:val="24"/>
          <w:szCs w:val="24"/>
          <w:lang w:eastAsia="zh-CN"/>
        </w:rPr>
        <w:t>（</w:t>
      </w:r>
      <w:r>
        <w:rPr>
          <w:rFonts w:hint="eastAsia" w:ascii="Times New Roman" w:hAnsi="Times New Roman" w:eastAsia="宋体" w:cs="Times New Roman"/>
          <w:caps w:val="0"/>
          <w:color w:val="auto"/>
          <w:kern w:val="10"/>
          <w:sz w:val="24"/>
          <w:szCs w:val="24"/>
          <w:lang w:val="en-US" w:eastAsia="zh-CN"/>
        </w:rPr>
        <w:t>2）</w:t>
      </w:r>
      <w:r>
        <w:rPr>
          <w:rFonts w:hint="default" w:ascii="Times New Roman" w:hAnsi="Times New Roman" w:eastAsia="宋体" w:cs="Times New Roman"/>
          <w:caps w:val="0"/>
          <w:color w:val="auto"/>
          <w:kern w:val="10"/>
          <w:sz w:val="24"/>
          <w:szCs w:val="24"/>
        </w:rPr>
        <w:t>项目</w:t>
      </w:r>
      <w:r>
        <w:rPr>
          <w:rFonts w:hint="eastAsia" w:ascii="Times New Roman" w:hAnsi="Times New Roman" w:eastAsia="宋体" w:cs="Times New Roman"/>
          <w:caps w:val="0"/>
          <w:color w:val="auto"/>
          <w:kern w:val="10"/>
          <w:sz w:val="24"/>
          <w:szCs w:val="24"/>
          <w:lang w:eastAsia="zh-CN"/>
        </w:rPr>
        <w:t>现设有</w:t>
      </w:r>
      <w:r>
        <w:rPr>
          <w:rFonts w:hint="eastAsia" w:ascii="Times New Roman" w:hAnsi="Times New Roman" w:eastAsia="宋体" w:cs="Times New Roman"/>
          <w:caps w:val="0"/>
          <w:color w:val="auto"/>
          <w:kern w:val="10"/>
          <w:sz w:val="24"/>
          <w:szCs w:val="24"/>
          <w:lang w:val="en-US" w:eastAsia="zh-CN"/>
        </w:rPr>
        <w:t>2</w:t>
      </w:r>
      <w:r>
        <w:rPr>
          <w:rFonts w:hint="default" w:ascii="Times New Roman" w:hAnsi="Times New Roman" w:eastAsia="宋体" w:cs="Times New Roman"/>
          <w:caps w:val="0"/>
          <w:color w:val="auto"/>
          <w:kern w:val="10"/>
          <w:sz w:val="24"/>
          <w:szCs w:val="24"/>
        </w:rPr>
        <w:t>台</w:t>
      </w:r>
      <w:r>
        <w:rPr>
          <w:rFonts w:hint="eastAsia" w:ascii="Times New Roman" w:hAnsi="Times New Roman" w:eastAsia="宋体" w:cs="Times New Roman"/>
          <w:caps w:val="0"/>
          <w:color w:val="auto"/>
          <w:sz w:val="24"/>
          <w:szCs w:val="24"/>
          <w:lang w:val="en-US" w:eastAsia="zh-CN"/>
        </w:rPr>
        <w:t>0.35t/h锅炉</w:t>
      </w:r>
      <w:r>
        <w:rPr>
          <w:rFonts w:hint="default" w:ascii="Times New Roman" w:hAnsi="Times New Roman" w:eastAsia="宋体" w:cs="Times New Roman"/>
          <w:caps w:val="0"/>
          <w:color w:val="auto"/>
          <w:kern w:val="10"/>
          <w:sz w:val="24"/>
          <w:szCs w:val="24"/>
        </w:rPr>
        <w:t>，提供</w:t>
      </w:r>
      <w:r>
        <w:rPr>
          <w:rFonts w:hint="eastAsia" w:ascii="Times New Roman" w:hAnsi="Times New Roman" w:eastAsia="宋体" w:cs="Times New Roman"/>
          <w:caps w:val="0"/>
          <w:color w:val="auto"/>
          <w:sz w:val="24"/>
          <w:szCs w:val="24"/>
          <w:lang w:eastAsia="zh-CN"/>
        </w:rPr>
        <w:t>乳化</w:t>
      </w:r>
      <w:r>
        <w:rPr>
          <w:rFonts w:hint="default" w:ascii="Times New Roman" w:hAnsi="Times New Roman" w:eastAsia="宋体" w:cs="Times New Roman"/>
          <w:caps w:val="0"/>
          <w:color w:val="auto"/>
          <w:sz w:val="24"/>
          <w:szCs w:val="24"/>
        </w:rPr>
        <w:t>工序热量。</w:t>
      </w:r>
      <w:r>
        <w:rPr>
          <w:rFonts w:hint="default" w:ascii="Times New Roman" w:hAnsi="Times New Roman" w:eastAsia="宋体" w:cs="Times New Roman"/>
          <w:caps w:val="0"/>
          <w:color w:val="auto"/>
          <w:kern w:val="10"/>
          <w:sz w:val="24"/>
          <w:szCs w:val="24"/>
        </w:rPr>
        <w:t>项目</w:t>
      </w:r>
      <w:r>
        <w:rPr>
          <w:rFonts w:hint="eastAsia" w:ascii="Times New Roman" w:hAnsi="Times New Roman" w:eastAsia="宋体" w:cs="Times New Roman"/>
          <w:caps w:val="0"/>
          <w:color w:val="auto"/>
          <w:kern w:val="11"/>
          <w:sz w:val="24"/>
          <w:szCs w:val="24"/>
          <w:lang w:eastAsia="zh-CN"/>
        </w:rPr>
        <w:t>燃油锅炉</w:t>
      </w:r>
      <w:r>
        <w:rPr>
          <w:rFonts w:hint="default" w:ascii="Times New Roman" w:hAnsi="Times New Roman" w:eastAsia="宋体" w:cs="Times New Roman"/>
          <w:caps w:val="0"/>
          <w:color w:val="auto"/>
          <w:sz w:val="24"/>
          <w:szCs w:val="24"/>
        </w:rPr>
        <w:t>燃料现为</w:t>
      </w:r>
      <w:r>
        <w:rPr>
          <w:rFonts w:hint="eastAsia" w:ascii="Times New Roman" w:hAnsi="Times New Roman" w:eastAsia="宋体" w:cs="Times New Roman"/>
          <w:caps w:val="0"/>
          <w:color w:val="auto"/>
          <w:sz w:val="24"/>
          <w:szCs w:val="24"/>
          <w:lang w:eastAsia="zh-CN"/>
        </w:rPr>
        <w:t>轻柴油，</w:t>
      </w:r>
      <w:r>
        <w:rPr>
          <w:rFonts w:hint="eastAsia" w:ascii="Times New Roman" w:hAnsi="Times New Roman" w:eastAsia="宋体" w:cs="Times New Roman"/>
          <w:caps w:val="0"/>
          <w:color w:val="000000" w:themeColor="text1"/>
          <w:sz w:val="24"/>
          <w:szCs w:val="24"/>
          <w:lang w:eastAsia="zh-CN"/>
          <w14:textFill>
            <w14:solidFill>
              <w14:schemeClr w14:val="tx1"/>
            </w14:solidFill>
          </w14:textFill>
        </w:rPr>
        <w:t>年</w:t>
      </w:r>
      <w:r>
        <w:rPr>
          <w:rFonts w:hint="default" w:ascii="Times New Roman" w:hAnsi="Times New Roman" w:eastAsia="宋体" w:cs="Times New Roman"/>
          <w:caps w:val="0"/>
          <w:color w:val="000000" w:themeColor="text1"/>
          <w:sz w:val="24"/>
          <w:szCs w:val="24"/>
          <w14:textFill>
            <w14:solidFill>
              <w14:schemeClr w14:val="tx1"/>
            </w14:solidFill>
          </w14:textFill>
        </w:rPr>
        <w:t>耗</w:t>
      </w:r>
      <w:r>
        <w:rPr>
          <w:rFonts w:hint="eastAsia" w:ascii="Times New Roman" w:hAnsi="Times New Roman" w:eastAsia="宋体" w:cs="Times New Roman"/>
          <w:caps w:val="0"/>
          <w:color w:val="000000" w:themeColor="text1"/>
          <w:sz w:val="24"/>
          <w:szCs w:val="24"/>
          <w:lang w:eastAsia="zh-CN"/>
          <w14:textFill>
            <w14:solidFill>
              <w14:schemeClr w14:val="tx1"/>
            </w14:solidFill>
          </w14:textFill>
        </w:rPr>
        <w:t>柴油</w:t>
      </w:r>
      <w:r>
        <w:rPr>
          <w:rFonts w:hint="default" w:ascii="Times New Roman" w:hAnsi="Times New Roman" w:eastAsia="宋体" w:cs="Times New Roman"/>
          <w:caps w:val="0"/>
          <w:color w:val="000000" w:themeColor="text1"/>
          <w:sz w:val="24"/>
          <w:szCs w:val="24"/>
          <w14:textFill>
            <w14:solidFill>
              <w14:schemeClr w14:val="tx1"/>
            </w14:solidFill>
          </w14:textFill>
        </w:rPr>
        <w:t>量约</w:t>
      </w:r>
      <w:r>
        <w:rPr>
          <w:rFonts w:hint="eastAsia" w:ascii="Times New Roman" w:hAnsi="Times New Roman" w:eastAsia="宋体" w:cs="Times New Roman"/>
          <w:caps w:val="0"/>
          <w:color w:val="000000" w:themeColor="text1"/>
          <w:sz w:val="24"/>
          <w:szCs w:val="24"/>
          <w:lang w:val="en-US" w:eastAsia="zh-CN"/>
          <w14:textFill>
            <w14:solidFill>
              <w14:schemeClr w14:val="tx1"/>
            </w14:solidFill>
          </w14:textFill>
        </w:rPr>
        <w:t>1.25t</w:t>
      </w:r>
      <w:r>
        <w:rPr>
          <w:rFonts w:hint="default" w:ascii="Times New Roman" w:hAnsi="Times New Roman" w:eastAsia="宋体" w:cs="Times New Roman"/>
          <w:caps w:val="0"/>
          <w:color w:val="000000" w:themeColor="text1"/>
          <w:sz w:val="24"/>
          <w:szCs w:val="24"/>
          <w14:textFill>
            <w14:solidFill>
              <w14:schemeClr w14:val="tx1"/>
            </w14:solidFill>
          </w14:textFill>
        </w:rPr>
        <w:t>。</w:t>
      </w:r>
      <w:r>
        <w:rPr>
          <w:rFonts w:hint="eastAsia" w:ascii="Times New Roman" w:hAnsi="Times New Roman" w:eastAsia="宋体" w:cs="Times New Roman"/>
          <w:caps w:val="0"/>
          <w:color w:val="000000" w:themeColor="text1"/>
          <w:kern w:val="0"/>
          <w:sz w:val="24"/>
          <w:szCs w:val="24"/>
          <w:lang w:eastAsia="zh-CN"/>
          <w14:textFill>
            <w14:solidFill>
              <w14:schemeClr w14:val="tx1"/>
            </w14:solidFill>
          </w14:textFill>
        </w:rPr>
        <w:t>年使用量较小，产生的废气经</w:t>
      </w:r>
      <w:r>
        <w:rPr>
          <w:rFonts w:hint="eastAsia" w:ascii="Times New Roman" w:hAnsi="Times New Roman" w:eastAsia="宋体" w:cs="Times New Roman"/>
          <w:caps w:val="0"/>
          <w:color w:val="000000" w:themeColor="text1"/>
          <w:kern w:val="0"/>
          <w:sz w:val="24"/>
          <w:szCs w:val="24"/>
          <w:lang w:val="en-US" w:eastAsia="zh-CN"/>
          <w14:textFill>
            <w14:solidFill>
              <w14:schemeClr w14:val="tx1"/>
            </w14:solidFill>
          </w14:textFill>
        </w:rPr>
        <w:t>11米和20米的排气筒排放</w:t>
      </w:r>
      <w:r>
        <w:rPr>
          <w:rFonts w:hint="default" w:ascii="Times New Roman" w:hAnsi="Times New Roman" w:eastAsia="宋体" w:cs="Times New Roman"/>
          <w:caps w:val="0"/>
          <w:color w:val="000000" w:themeColor="text1"/>
          <w:kern w:val="0"/>
          <w:sz w:val="24"/>
          <w:szCs w:val="24"/>
          <w14:textFill>
            <w14:solidFill>
              <w14:schemeClr w14:val="tx1"/>
            </w14:solidFill>
          </w14:textFill>
        </w:rPr>
        <w:t>，</w:t>
      </w:r>
      <w:r>
        <w:rPr>
          <w:rFonts w:hint="default" w:ascii="Times New Roman" w:hAnsi="Times New Roman" w:eastAsia="宋体" w:cs="Times New Roman"/>
          <w:bCs/>
          <w:caps w:val="0"/>
          <w:color w:val="000000" w:themeColor="text1"/>
          <w:sz w:val="24"/>
          <w14:textFill>
            <w14:solidFill>
              <w14:schemeClr w14:val="tx1"/>
            </w14:solidFill>
          </w14:textFill>
        </w:rPr>
        <w:t>外排废气浓度可以达到</w:t>
      </w:r>
      <w:r>
        <w:rPr>
          <w:rFonts w:hint="default" w:ascii="Times New Roman" w:hAnsi="Times New Roman" w:eastAsia="宋体" w:cs="Times New Roman"/>
          <w:caps w:val="0"/>
          <w:color w:val="000000" w:themeColor="text1"/>
          <w:sz w:val="24"/>
          <w:szCs w:val="24"/>
          <w14:textFill>
            <w14:solidFill>
              <w14:schemeClr w14:val="tx1"/>
            </w14:solidFill>
          </w14:textFill>
        </w:rPr>
        <w:t>广东省地方标准《锅炉大气污染物排放标准》（DB44/765-201</w:t>
      </w:r>
      <w:r>
        <w:rPr>
          <w:rFonts w:hint="eastAsia" w:ascii="Times New Roman" w:hAnsi="Times New Roman" w:eastAsia="宋体" w:cs="Times New Roman"/>
          <w:caps w:val="0"/>
          <w:color w:val="000000" w:themeColor="text1"/>
          <w:sz w:val="24"/>
          <w:szCs w:val="24"/>
          <w:lang w:val="en-US" w:eastAsia="zh-CN"/>
          <w14:textFill>
            <w14:solidFill>
              <w14:schemeClr w14:val="tx1"/>
            </w14:solidFill>
          </w14:textFill>
        </w:rPr>
        <w:t>9</w:t>
      </w:r>
      <w:r>
        <w:rPr>
          <w:rFonts w:hint="default" w:ascii="Times New Roman" w:hAnsi="Times New Roman" w:eastAsia="宋体" w:cs="Times New Roman"/>
          <w:caps w:val="0"/>
          <w:color w:val="000000" w:themeColor="text1"/>
          <w:sz w:val="24"/>
          <w:szCs w:val="24"/>
          <w14:textFill>
            <w14:solidFill>
              <w14:schemeClr w14:val="tx1"/>
            </w14:solidFill>
          </w14:textFill>
        </w:rPr>
        <w:t>）中</w:t>
      </w:r>
      <w:r>
        <w:rPr>
          <w:rFonts w:hint="default" w:ascii="Times New Roman" w:hAnsi="Times New Roman" w:eastAsia="宋体" w:cs="Times New Roman"/>
          <w:caps w:val="0"/>
          <w:color w:val="000000" w:themeColor="text1"/>
          <w:kern w:val="0"/>
          <w:sz w:val="24"/>
          <w:szCs w:val="24"/>
          <w14:textFill>
            <w14:solidFill>
              <w14:schemeClr w14:val="tx1"/>
            </w14:solidFill>
          </w14:textFill>
        </w:rPr>
        <w:t>表</w:t>
      </w:r>
      <w:r>
        <w:rPr>
          <w:rFonts w:hint="eastAsia" w:cs="Times New Roman"/>
          <w:caps w:val="0"/>
          <w:color w:val="000000" w:themeColor="text1"/>
          <w:kern w:val="0"/>
          <w:sz w:val="24"/>
          <w:szCs w:val="24"/>
          <w:lang w:val="en-US" w:eastAsia="zh-CN"/>
          <w14:textFill>
            <w14:solidFill>
              <w14:schemeClr w14:val="tx1"/>
            </w14:solidFill>
          </w14:textFill>
        </w:rPr>
        <w:t>1</w:t>
      </w:r>
      <w:r>
        <w:rPr>
          <w:rFonts w:hint="default" w:ascii="Times New Roman" w:hAnsi="Times New Roman" w:eastAsia="宋体" w:cs="Times New Roman"/>
          <w:caps w:val="0"/>
          <w:color w:val="000000" w:themeColor="text1"/>
          <w:kern w:val="0"/>
          <w:sz w:val="24"/>
          <w:szCs w:val="24"/>
          <w14:textFill>
            <w14:solidFill>
              <w14:schemeClr w14:val="tx1"/>
            </w14:solidFill>
          </w14:textFill>
        </w:rPr>
        <w:t>规定</w:t>
      </w:r>
      <w:r>
        <w:rPr>
          <w:rFonts w:hint="default" w:ascii="Times New Roman" w:hAnsi="Times New Roman" w:eastAsia="宋体" w:cs="Times New Roman"/>
          <w:caps w:val="0"/>
          <w:color w:val="000000" w:themeColor="text1"/>
          <w:sz w:val="24"/>
          <w:szCs w:val="24"/>
          <w14:textFill>
            <w14:solidFill>
              <w14:schemeClr w14:val="tx1"/>
            </w14:solidFill>
          </w14:textFill>
        </w:rPr>
        <w:t>的</w:t>
      </w:r>
      <w:r>
        <w:rPr>
          <w:rFonts w:hint="eastAsia" w:ascii="Times New Roman" w:hAnsi="Times New Roman" w:eastAsia="宋体" w:cs="Times New Roman"/>
          <w:caps w:val="0"/>
          <w:color w:val="000000" w:themeColor="text1"/>
          <w:sz w:val="24"/>
          <w:szCs w:val="24"/>
          <w:lang w:eastAsia="zh-CN"/>
          <w14:textFill>
            <w14:solidFill>
              <w14:schemeClr w14:val="tx1"/>
            </w14:solidFill>
          </w14:textFill>
        </w:rPr>
        <w:t>燃油</w:t>
      </w:r>
      <w:r>
        <w:rPr>
          <w:rFonts w:hint="default" w:ascii="Times New Roman" w:hAnsi="Times New Roman" w:eastAsia="宋体" w:cs="Times New Roman"/>
          <w:caps w:val="0"/>
          <w:color w:val="000000" w:themeColor="text1"/>
          <w:sz w:val="24"/>
          <w:szCs w:val="24"/>
          <w14:textFill>
            <w14:solidFill>
              <w14:schemeClr w14:val="tx1"/>
            </w14:solidFill>
          </w14:textFill>
        </w:rPr>
        <w:t>锅炉</w:t>
      </w:r>
      <w:r>
        <w:rPr>
          <w:rFonts w:hint="eastAsia" w:ascii="Times New Roman" w:hAnsi="Times New Roman" w:eastAsia="宋体" w:cs="Times New Roman"/>
          <w:caps w:val="0"/>
          <w:color w:val="000000" w:themeColor="text1"/>
          <w:sz w:val="24"/>
          <w:szCs w:val="24"/>
          <w:lang w:eastAsia="zh-CN"/>
          <w14:textFill>
            <w14:solidFill>
              <w14:schemeClr w14:val="tx1"/>
            </w14:solidFill>
          </w14:textFill>
        </w:rPr>
        <w:t>排放标准</w:t>
      </w:r>
      <w:r>
        <w:rPr>
          <w:rFonts w:hint="default" w:ascii="Times New Roman" w:hAnsi="Times New Roman" w:eastAsia="宋体" w:cs="Times New Roman"/>
          <w:bCs/>
          <w:caps w:val="0"/>
          <w:color w:val="000000" w:themeColor="text1"/>
          <w:sz w:val="24"/>
          <w:lang w:val="en-US" w:eastAsia="zh-CN"/>
          <w14:textFill>
            <w14:solidFill>
              <w14:schemeClr w14:val="tx1"/>
            </w14:solidFill>
          </w14:textFill>
        </w:rPr>
        <w:t>（烟尘：</w:t>
      </w:r>
      <w:r>
        <w:rPr>
          <w:rFonts w:hint="eastAsia" w:cs="Times New Roman"/>
          <w:bCs/>
          <w:caps w:val="0"/>
          <w:color w:val="000000" w:themeColor="text1"/>
          <w:sz w:val="24"/>
          <w:lang w:val="en-US" w:eastAsia="zh-CN"/>
          <w14:textFill>
            <w14:solidFill>
              <w14:schemeClr w14:val="tx1"/>
            </w14:solidFill>
          </w14:textFill>
        </w:rPr>
        <w:t>3</w:t>
      </w:r>
      <w:r>
        <w:rPr>
          <w:rFonts w:hint="eastAsia" w:ascii="Times New Roman" w:hAnsi="Times New Roman" w:eastAsia="宋体" w:cs="Times New Roman"/>
          <w:bCs/>
          <w:caps w:val="0"/>
          <w:color w:val="000000" w:themeColor="text1"/>
          <w:sz w:val="24"/>
          <w:lang w:val="en-US" w:eastAsia="zh-CN"/>
          <w14:textFill>
            <w14:solidFill>
              <w14:schemeClr w14:val="tx1"/>
            </w14:solidFill>
          </w14:textFill>
        </w:rPr>
        <w:t>0</w:t>
      </w:r>
      <w:r>
        <w:rPr>
          <w:rFonts w:hint="default" w:ascii="Times New Roman" w:hAnsi="Times New Roman" w:eastAsia="宋体" w:cs="Times New Roman"/>
          <w:bCs/>
          <w:caps w:val="0"/>
          <w:color w:val="000000" w:themeColor="text1"/>
          <w:sz w:val="24"/>
          <w:lang w:val="en-US" w:eastAsia="zh-CN"/>
          <w14:textFill>
            <w14:solidFill>
              <w14:schemeClr w14:val="tx1"/>
            </w14:solidFill>
          </w14:textFill>
        </w:rPr>
        <w:t>mg/m³、SO</w:t>
      </w:r>
      <w:r>
        <w:rPr>
          <w:rFonts w:hint="default" w:ascii="Times New Roman" w:hAnsi="Times New Roman" w:eastAsia="宋体" w:cs="Times New Roman"/>
          <w:bCs/>
          <w:caps w:val="0"/>
          <w:color w:val="000000" w:themeColor="text1"/>
          <w:sz w:val="24"/>
          <w:vertAlign w:val="subscript"/>
          <w:lang w:val="en-US" w:eastAsia="zh-CN"/>
          <w14:textFill>
            <w14:solidFill>
              <w14:schemeClr w14:val="tx1"/>
            </w14:solidFill>
          </w14:textFill>
        </w:rPr>
        <w:t>2</w:t>
      </w:r>
      <w:r>
        <w:rPr>
          <w:rFonts w:hint="default" w:ascii="Times New Roman" w:hAnsi="Times New Roman" w:eastAsia="宋体" w:cs="Times New Roman"/>
          <w:bCs/>
          <w:caps w:val="0"/>
          <w:color w:val="000000" w:themeColor="text1"/>
          <w:sz w:val="24"/>
          <w:vertAlign w:val="baseline"/>
          <w:lang w:val="en-US" w:eastAsia="zh-CN"/>
          <w14:textFill>
            <w14:solidFill>
              <w14:schemeClr w14:val="tx1"/>
            </w14:solidFill>
          </w14:textFill>
        </w:rPr>
        <w:t>：</w:t>
      </w:r>
      <w:r>
        <w:rPr>
          <w:rFonts w:hint="eastAsia" w:cs="Times New Roman"/>
          <w:bCs/>
          <w:caps w:val="0"/>
          <w:color w:val="000000" w:themeColor="text1"/>
          <w:sz w:val="24"/>
          <w:vertAlign w:val="baseline"/>
          <w:lang w:val="en-US" w:eastAsia="zh-CN"/>
          <w14:textFill>
            <w14:solidFill>
              <w14:schemeClr w14:val="tx1"/>
            </w14:solidFill>
          </w14:textFill>
        </w:rPr>
        <w:t>20</w:t>
      </w:r>
      <w:r>
        <w:rPr>
          <w:rFonts w:hint="eastAsia" w:ascii="Times New Roman" w:hAnsi="Times New Roman" w:eastAsia="宋体" w:cs="Times New Roman"/>
          <w:bCs/>
          <w:caps w:val="0"/>
          <w:color w:val="000000" w:themeColor="text1"/>
          <w:sz w:val="24"/>
          <w:vertAlign w:val="baseline"/>
          <w:lang w:val="en-US" w:eastAsia="zh-CN"/>
          <w14:textFill>
            <w14:solidFill>
              <w14:schemeClr w14:val="tx1"/>
            </w14:solidFill>
          </w14:textFill>
        </w:rPr>
        <w:t>0</w:t>
      </w:r>
      <w:r>
        <w:rPr>
          <w:rFonts w:hint="default" w:ascii="Times New Roman" w:hAnsi="Times New Roman" w:eastAsia="宋体" w:cs="Times New Roman"/>
          <w:bCs/>
          <w:caps w:val="0"/>
          <w:color w:val="000000" w:themeColor="text1"/>
          <w:sz w:val="24"/>
          <w:vertAlign w:val="baseline"/>
          <w:lang w:val="en-US" w:eastAsia="zh-CN"/>
          <w14:textFill>
            <w14:solidFill>
              <w14:schemeClr w14:val="tx1"/>
            </w14:solidFill>
          </w14:textFill>
        </w:rPr>
        <w:t>mg/m³、NOx：</w:t>
      </w:r>
      <w:r>
        <w:rPr>
          <w:rFonts w:hint="eastAsia" w:ascii="Times New Roman" w:hAnsi="Times New Roman" w:eastAsia="宋体" w:cs="Times New Roman"/>
          <w:bCs/>
          <w:caps w:val="0"/>
          <w:color w:val="000000" w:themeColor="text1"/>
          <w:sz w:val="24"/>
          <w:vertAlign w:val="baseline"/>
          <w:lang w:val="en-US" w:eastAsia="zh-CN"/>
          <w14:textFill>
            <w14:solidFill>
              <w14:schemeClr w14:val="tx1"/>
            </w14:solidFill>
          </w14:textFill>
        </w:rPr>
        <w:t>2</w:t>
      </w:r>
      <w:r>
        <w:rPr>
          <w:rFonts w:hint="eastAsia" w:cs="Times New Roman"/>
          <w:bCs/>
          <w:caps w:val="0"/>
          <w:color w:val="000000" w:themeColor="text1"/>
          <w:sz w:val="24"/>
          <w:vertAlign w:val="baseline"/>
          <w:lang w:val="en-US" w:eastAsia="zh-CN"/>
          <w14:textFill>
            <w14:solidFill>
              <w14:schemeClr w14:val="tx1"/>
            </w14:solidFill>
          </w14:textFill>
        </w:rPr>
        <w:t>5</w:t>
      </w:r>
      <w:r>
        <w:rPr>
          <w:rFonts w:hint="default" w:ascii="Times New Roman" w:hAnsi="Times New Roman" w:eastAsia="宋体" w:cs="Times New Roman"/>
          <w:bCs/>
          <w:caps w:val="0"/>
          <w:color w:val="000000" w:themeColor="text1"/>
          <w:sz w:val="24"/>
          <w:vertAlign w:val="baseline"/>
          <w:lang w:val="en-US" w:eastAsia="zh-CN"/>
          <w14:textFill>
            <w14:solidFill>
              <w14:schemeClr w14:val="tx1"/>
            </w14:solidFill>
          </w14:textFill>
        </w:rPr>
        <w:t>0mg/m³</w:t>
      </w:r>
      <w:r>
        <w:rPr>
          <w:rFonts w:hint="default" w:ascii="Times New Roman" w:hAnsi="Times New Roman" w:eastAsia="宋体" w:cs="Times New Roman"/>
          <w:bCs/>
          <w:caps w:val="0"/>
          <w:color w:val="000000" w:themeColor="text1"/>
          <w:sz w:val="24"/>
          <w:lang w:val="en-US" w:eastAsia="zh-CN"/>
          <w14:textFill>
            <w14:solidFill>
              <w14:schemeClr w14:val="tx1"/>
            </w14:solidFill>
          </w14:textFill>
        </w:rPr>
        <w:t>）</w:t>
      </w:r>
      <w:r>
        <w:rPr>
          <w:rFonts w:hint="default" w:ascii="Times New Roman" w:hAnsi="Times New Roman" w:eastAsia="宋体" w:cs="Times New Roman"/>
          <w:bCs/>
          <w:caps w:val="0"/>
          <w:color w:val="000000" w:themeColor="text1"/>
          <w:sz w:val="24"/>
          <w14:textFill>
            <w14:solidFill>
              <w14:schemeClr w14:val="tx1"/>
            </w14:solidFill>
          </w14:textFill>
        </w:rPr>
        <w:t>。</w:t>
      </w:r>
    </w:p>
    <w:p>
      <w:pPr>
        <w:pStyle w:val="16"/>
        <w:numPr>
          <w:ilvl w:val="0"/>
          <w:numId w:val="0"/>
        </w:numPr>
        <w:spacing w:line="360" w:lineRule="auto"/>
        <w:ind w:firstLine="480" w:firstLineChars="200"/>
        <w:jc w:val="both"/>
        <w:rPr>
          <w:rFonts w:hint="eastAsia" w:ascii="Times New Roman" w:hAnsi="Times New Roman" w:eastAsia="宋体"/>
          <w:caps w:val="0"/>
          <w:lang w:val="en-US" w:eastAsia="zh-CN"/>
        </w:rPr>
      </w:pPr>
      <w:r>
        <w:rPr>
          <w:rFonts w:hint="eastAsia" w:ascii="Times New Roman" w:hAnsi="Times New Roman" w:eastAsia="宋体"/>
          <w:caps w:val="0"/>
          <w:lang w:val="en-US" w:eastAsia="zh-CN"/>
        </w:rPr>
        <w:t>（3）生产过程不产生化学反应，项目在生产过程中由于在加料、搅拌釜开锅及灌装时原料挥发会产生少量有机废气。根据工程分析可知，项目VOCs产生量为0.041t/a，即 0.018kg/h。本项目采用集气罩对有机废气进行收集（收集效率90%），通过UV光解净化器（处理效率90%）处理后经排气筒引至15米排气筒高空排放，风机设计总风量为15000m</w:t>
      </w:r>
      <w:r>
        <w:rPr>
          <w:rFonts w:hint="eastAsia" w:ascii="Times New Roman" w:hAnsi="Times New Roman" w:eastAsia="宋体"/>
          <w:caps w:val="0"/>
          <w:vertAlign w:val="superscript"/>
          <w:lang w:val="en-US" w:eastAsia="zh-CN"/>
        </w:rPr>
        <w:t>3</w:t>
      </w:r>
      <w:r>
        <w:rPr>
          <w:rFonts w:hint="eastAsia" w:ascii="Times New Roman" w:hAnsi="Times New Roman" w:eastAsia="宋体"/>
          <w:caps w:val="0"/>
          <w:lang w:val="en-US" w:eastAsia="zh-CN"/>
        </w:rPr>
        <w:t>/h。</w:t>
      </w:r>
    </w:p>
    <w:p>
      <w:pPr>
        <w:pStyle w:val="4"/>
        <w:spacing w:line="360" w:lineRule="auto"/>
        <w:rPr>
          <w:rFonts w:hint="eastAsia" w:ascii="Times New Roman" w:hAnsi="Times New Roman" w:eastAsia="宋体" w:cs="Times New Roman"/>
          <w:b/>
          <w:bCs/>
          <w:caps w:val="0"/>
          <w:color w:val="000000"/>
          <w:sz w:val="24"/>
          <w:szCs w:val="24"/>
          <w:lang w:val="en-US" w:eastAsia="zh-CN"/>
        </w:rPr>
      </w:pPr>
      <w:r>
        <w:rPr>
          <w:rFonts w:hint="eastAsia" w:ascii="Times New Roman" w:hAnsi="Times New Roman" w:eastAsia="宋体"/>
          <w:caps w:val="0"/>
          <w:sz w:val="24"/>
          <w:szCs w:val="24"/>
          <w:lang w:val="en-US" w:eastAsia="zh-CN"/>
        </w:rPr>
        <w:t>经计算，</w:t>
      </w:r>
      <w:r>
        <w:rPr>
          <w:rFonts w:hint="eastAsia" w:ascii="Times New Roman" w:hAnsi="Times New Roman" w:eastAsia="宋体"/>
          <w:caps w:val="0"/>
          <w:color w:val="auto"/>
          <w:sz w:val="24"/>
          <w:szCs w:val="24"/>
          <w:lang w:val="en-US" w:eastAsia="zh-CN"/>
        </w:rPr>
        <w:t>VOCs</w:t>
      </w:r>
      <w:r>
        <w:rPr>
          <w:rFonts w:hint="eastAsia" w:ascii="Times New Roman" w:hAnsi="Times New Roman" w:eastAsia="宋体"/>
          <w:caps w:val="0"/>
          <w:color w:val="auto"/>
          <w:kern w:val="0"/>
          <w:sz w:val="24"/>
          <w:szCs w:val="24"/>
          <w:highlight w:val="none"/>
        </w:rPr>
        <w:t>产生量为</w:t>
      </w:r>
      <w:r>
        <w:rPr>
          <w:rFonts w:hint="eastAsia" w:ascii="Times New Roman" w:hAnsi="Times New Roman" w:eastAsia="宋体"/>
          <w:caps w:val="0"/>
          <w:color w:val="auto"/>
          <w:kern w:val="0"/>
          <w:sz w:val="24"/>
          <w:szCs w:val="24"/>
          <w:highlight w:val="none"/>
          <w:lang w:val="en-US" w:eastAsia="zh-CN"/>
        </w:rPr>
        <w:t>0.041</w:t>
      </w:r>
      <w:r>
        <w:rPr>
          <w:rFonts w:ascii="Times New Roman" w:hAnsi="Times New Roman" w:eastAsia="宋体"/>
          <w:caps w:val="0"/>
          <w:color w:val="auto"/>
          <w:kern w:val="0"/>
          <w:sz w:val="24"/>
          <w:szCs w:val="24"/>
          <w:highlight w:val="none"/>
        </w:rPr>
        <w:t>t/a</w:t>
      </w:r>
      <w:r>
        <w:rPr>
          <w:rFonts w:hint="eastAsia" w:ascii="Times New Roman" w:hAnsi="Times New Roman" w:eastAsia="宋体"/>
          <w:caps w:val="0"/>
          <w:color w:val="auto"/>
          <w:kern w:val="0"/>
          <w:sz w:val="24"/>
          <w:szCs w:val="24"/>
          <w:highlight w:val="none"/>
          <w:lang w:eastAsia="zh-CN"/>
        </w:rPr>
        <w:t>，</w:t>
      </w:r>
      <w:r>
        <w:rPr>
          <w:rFonts w:hint="default" w:ascii="Times New Roman" w:hAnsi="Times New Roman" w:eastAsia="宋体" w:cs="Times New Roman"/>
          <w:caps w:val="0"/>
          <w:color w:val="auto"/>
          <w:sz w:val="24"/>
          <w:szCs w:val="24"/>
        </w:rPr>
        <w:t>被收集的</w:t>
      </w:r>
      <w:r>
        <w:rPr>
          <w:rFonts w:hint="eastAsia" w:ascii="Times New Roman" w:hAnsi="Times New Roman" w:eastAsia="宋体"/>
          <w:caps w:val="0"/>
          <w:color w:val="auto"/>
          <w:sz w:val="24"/>
          <w:szCs w:val="24"/>
          <w:lang w:val="en-US" w:eastAsia="zh-CN"/>
        </w:rPr>
        <w:t>VOCs</w:t>
      </w:r>
      <w:r>
        <w:rPr>
          <w:rFonts w:hint="default" w:ascii="Times New Roman" w:hAnsi="Times New Roman" w:eastAsia="宋体" w:cs="Times New Roman"/>
          <w:caps w:val="0"/>
          <w:color w:val="auto"/>
          <w:sz w:val="24"/>
          <w:szCs w:val="24"/>
        </w:rPr>
        <w:t>约为0.</w:t>
      </w:r>
      <w:r>
        <w:rPr>
          <w:rFonts w:hint="eastAsia" w:ascii="Times New Roman" w:hAnsi="Times New Roman" w:eastAsia="宋体" w:cs="Times New Roman"/>
          <w:caps w:val="0"/>
          <w:color w:val="auto"/>
          <w:sz w:val="24"/>
          <w:szCs w:val="24"/>
          <w:lang w:val="en-US" w:eastAsia="zh-CN"/>
        </w:rPr>
        <w:t>0369</w:t>
      </w:r>
      <w:r>
        <w:rPr>
          <w:rFonts w:hint="default" w:ascii="Times New Roman" w:hAnsi="Times New Roman" w:eastAsia="宋体" w:cs="Times New Roman"/>
          <w:caps w:val="0"/>
          <w:color w:val="auto"/>
          <w:sz w:val="24"/>
          <w:szCs w:val="24"/>
        </w:rPr>
        <w:t>t/a，</w:t>
      </w:r>
      <w:r>
        <w:rPr>
          <w:rFonts w:hint="eastAsia" w:ascii="Times New Roman" w:hAnsi="Times New Roman" w:eastAsia="宋体" w:cs="Times New Roman"/>
          <w:caps w:val="0"/>
          <w:color w:val="auto"/>
          <w:sz w:val="24"/>
          <w:szCs w:val="24"/>
          <w:lang w:eastAsia="zh-CN"/>
        </w:rPr>
        <w:t>产生浓度为</w:t>
      </w:r>
      <w:r>
        <w:rPr>
          <w:rFonts w:hint="eastAsia" w:ascii="Times New Roman" w:hAnsi="Times New Roman" w:eastAsia="宋体" w:cs="Times New Roman"/>
          <w:caps w:val="0"/>
          <w:color w:val="auto"/>
          <w:sz w:val="24"/>
          <w:szCs w:val="24"/>
          <w:lang w:val="en-US" w:eastAsia="zh-CN"/>
        </w:rPr>
        <w:t>1.09</w:t>
      </w:r>
      <w:r>
        <w:rPr>
          <w:rFonts w:hint="eastAsia" w:ascii="Times New Roman" w:hAnsi="Times New Roman" w:eastAsia="宋体" w:cs="Times New Roman"/>
          <w:caps w:val="0"/>
          <w:color w:val="auto"/>
          <w:sz w:val="24"/>
          <w:szCs w:val="24"/>
          <w:highlight w:val="none"/>
          <w:lang w:val="en-US" w:eastAsia="zh-CN"/>
        </w:rPr>
        <w:t>mg/m</w:t>
      </w:r>
      <w:r>
        <w:rPr>
          <w:rFonts w:hint="default" w:ascii="Times New Roman" w:hAnsi="Times New Roman" w:eastAsia="宋体" w:cs="Times New Roman"/>
          <w:caps w:val="0"/>
          <w:color w:val="auto"/>
          <w:sz w:val="24"/>
          <w:szCs w:val="24"/>
          <w:highlight w:val="none"/>
          <w:lang w:val="en-US" w:eastAsia="zh-CN"/>
        </w:rPr>
        <w:t>³</w:t>
      </w:r>
      <w:r>
        <w:rPr>
          <w:rFonts w:hint="eastAsia" w:ascii="Times New Roman" w:hAnsi="Times New Roman" w:eastAsia="宋体" w:cs="Times New Roman"/>
          <w:caps w:val="0"/>
          <w:color w:val="auto"/>
          <w:sz w:val="24"/>
          <w:szCs w:val="24"/>
          <w:highlight w:val="none"/>
          <w:lang w:val="en-US" w:eastAsia="zh-CN"/>
        </w:rPr>
        <w:t>，</w:t>
      </w:r>
      <w:r>
        <w:rPr>
          <w:rFonts w:hint="default" w:ascii="Times New Roman" w:hAnsi="Times New Roman" w:eastAsia="宋体" w:cs="Times New Roman"/>
          <w:caps w:val="0"/>
          <w:color w:val="auto"/>
          <w:sz w:val="24"/>
          <w:szCs w:val="24"/>
        </w:rPr>
        <w:t>经过处理后的排放量约</w:t>
      </w:r>
      <w:r>
        <w:rPr>
          <w:rFonts w:hint="eastAsia" w:ascii="Times New Roman" w:hAnsi="Times New Roman" w:eastAsia="宋体" w:cs="Times New Roman"/>
          <w:caps w:val="0"/>
          <w:color w:val="auto"/>
          <w:sz w:val="24"/>
          <w:szCs w:val="24"/>
          <w:lang w:val="en-US" w:eastAsia="zh-CN"/>
        </w:rPr>
        <w:t>0.0037</w:t>
      </w:r>
      <w:r>
        <w:rPr>
          <w:rFonts w:hint="default" w:ascii="Times New Roman" w:hAnsi="Times New Roman" w:eastAsia="宋体" w:cs="Times New Roman"/>
          <w:caps w:val="0"/>
          <w:color w:val="auto"/>
          <w:sz w:val="24"/>
          <w:szCs w:val="24"/>
        </w:rPr>
        <w:t>t/a，</w:t>
      </w:r>
      <w:r>
        <w:rPr>
          <w:rFonts w:hint="eastAsia" w:ascii="Times New Roman" w:hAnsi="Times New Roman" w:eastAsia="宋体" w:cs="Times New Roman"/>
          <w:caps w:val="0"/>
          <w:color w:val="auto"/>
          <w:sz w:val="24"/>
          <w:szCs w:val="24"/>
          <w:lang w:eastAsia="zh-CN"/>
        </w:rPr>
        <w:t>排放浓度为</w:t>
      </w:r>
      <w:r>
        <w:rPr>
          <w:rFonts w:hint="eastAsia" w:ascii="Times New Roman" w:hAnsi="Times New Roman" w:eastAsia="宋体" w:cs="Times New Roman"/>
          <w:caps w:val="0"/>
          <w:color w:val="auto"/>
          <w:sz w:val="24"/>
          <w:szCs w:val="24"/>
          <w:lang w:val="en-US" w:eastAsia="zh-CN"/>
        </w:rPr>
        <w:t>0.109</w:t>
      </w:r>
      <w:r>
        <w:rPr>
          <w:rFonts w:hint="eastAsia" w:ascii="Times New Roman" w:hAnsi="Times New Roman" w:eastAsia="宋体" w:cs="Times New Roman"/>
          <w:caps w:val="0"/>
          <w:color w:val="auto"/>
          <w:sz w:val="24"/>
          <w:szCs w:val="24"/>
          <w:highlight w:val="none"/>
          <w:lang w:val="en-US" w:eastAsia="zh-CN"/>
        </w:rPr>
        <w:t>mg/m</w:t>
      </w:r>
      <w:r>
        <w:rPr>
          <w:rFonts w:hint="default" w:ascii="Times New Roman" w:hAnsi="Times New Roman" w:eastAsia="宋体" w:cs="Times New Roman"/>
          <w:caps w:val="0"/>
          <w:color w:val="auto"/>
          <w:sz w:val="24"/>
          <w:szCs w:val="24"/>
          <w:highlight w:val="none"/>
          <w:lang w:val="en-US" w:eastAsia="zh-CN"/>
        </w:rPr>
        <w:t>³</w:t>
      </w:r>
      <w:r>
        <w:rPr>
          <w:rFonts w:hint="eastAsia" w:ascii="Times New Roman" w:hAnsi="Times New Roman" w:eastAsia="宋体" w:cs="Times New Roman"/>
          <w:caps w:val="0"/>
          <w:color w:val="auto"/>
          <w:sz w:val="24"/>
          <w:szCs w:val="24"/>
          <w:highlight w:val="none"/>
          <w:lang w:val="en-US" w:eastAsia="zh-CN"/>
        </w:rPr>
        <w:t>，</w:t>
      </w:r>
      <w:r>
        <w:rPr>
          <w:rFonts w:hint="default" w:ascii="Times New Roman" w:hAnsi="Times New Roman" w:eastAsia="宋体" w:cs="Times New Roman"/>
          <w:caps w:val="0"/>
          <w:color w:val="auto"/>
          <w:sz w:val="24"/>
          <w:szCs w:val="24"/>
        </w:rPr>
        <w:t>排放速率为</w:t>
      </w:r>
      <w:r>
        <w:rPr>
          <w:rFonts w:hint="eastAsia" w:ascii="Times New Roman" w:hAnsi="Times New Roman" w:eastAsia="宋体" w:cs="Times New Roman"/>
          <w:caps w:val="0"/>
          <w:color w:val="auto"/>
          <w:sz w:val="24"/>
          <w:szCs w:val="24"/>
          <w:lang w:val="en-US" w:eastAsia="zh-CN"/>
        </w:rPr>
        <w:t>0.0016</w:t>
      </w:r>
      <w:r>
        <w:rPr>
          <w:rFonts w:hint="default" w:ascii="Times New Roman" w:hAnsi="Times New Roman" w:eastAsia="宋体" w:cs="Times New Roman"/>
          <w:caps w:val="0"/>
          <w:color w:val="auto"/>
          <w:sz w:val="24"/>
          <w:szCs w:val="24"/>
        </w:rPr>
        <w:t>kg/h。</w:t>
      </w:r>
      <w:r>
        <w:rPr>
          <w:rFonts w:hint="eastAsia" w:ascii="Times New Roman" w:hAnsi="Times New Roman" w:eastAsia="宋体" w:cs="Times New Roman"/>
          <w:caps w:val="0"/>
          <w:color w:val="auto"/>
          <w:sz w:val="24"/>
          <w:szCs w:val="24"/>
          <w:lang w:eastAsia="zh-CN"/>
        </w:rPr>
        <w:t>无组织</w:t>
      </w:r>
      <w:r>
        <w:rPr>
          <w:rFonts w:hint="eastAsia" w:ascii="Times New Roman" w:hAnsi="Times New Roman" w:eastAsia="宋体"/>
          <w:caps w:val="0"/>
          <w:color w:val="auto"/>
          <w:sz w:val="24"/>
          <w:szCs w:val="24"/>
          <w:lang w:val="en-US" w:eastAsia="zh-CN"/>
        </w:rPr>
        <w:t>VOCs</w:t>
      </w:r>
      <w:r>
        <w:rPr>
          <w:rFonts w:hint="default" w:ascii="Times New Roman" w:hAnsi="Times New Roman" w:eastAsia="宋体" w:cs="Times New Roman"/>
          <w:caps w:val="0"/>
          <w:color w:val="auto"/>
          <w:sz w:val="24"/>
          <w:szCs w:val="24"/>
        </w:rPr>
        <w:t>约为</w:t>
      </w:r>
      <w:r>
        <w:rPr>
          <w:rFonts w:hint="eastAsia" w:ascii="Times New Roman" w:hAnsi="Times New Roman" w:eastAsia="宋体" w:cs="Times New Roman"/>
          <w:caps w:val="0"/>
          <w:color w:val="auto"/>
          <w:sz w:val="24"/>
          <w:szCs w:val="24"/>
          <w:lang w:val="en-US" w:eastAsia="zh-CN"/>
        </w:rPr>
        <w:t>0.0041</w:t>
      </w:r>
      <w:r>
        <w:rPr>
          <w:rFonts w:hint="default" w:ascii="Times New Roman" w:hAnsi="Times New Roman" w:eastAsia="宋体" w:cs="Times New Roman"/>
          <w:caps w:val="0"/>
          <w:color w:val="auto"/>
          <w:sz w:val="24"/>
          <w:szCs w:val="24"/>
        </w:rPr>
        <w:t>t/a，排放速率为</w:t>
      </w:r>
      <w:r>
        <w:rPr>
          <w:rFonts w:hint="eastAsia" w:ascii="Times New Roman" w:hAnsi="Times New Roman" w:eastAsia="宋体" w:cs="Times New Roman"/>
          <w:caps w:val="0"/>
          <w:color w:val="auto"/>
          <w:sz w:val="24"/>
          <w:szCs w:val="24"/>
          <w:lang w:val="en-US" w:eastAsia="zh-CN"/>
        </w:rPr>
        <w:t>0.0018</w:t>
      </w:r>
      <w:r>
        <w:rPr>
          <w:rFonts w:hint="default" w:ascii="Times New Roman" w:hAnsi="Times New Roman" w:eastAsia="宋体" w:cs="Times New Roman"/>
          <w:caps w:val="0"/>
          <w:color w:val="auto"/>
          <w:sz w:val="24"/>
          <w:szCs w:val="24"/>
        </w:rPr>
        <w:t>kg/h。有机废气VOC</w:t>
      </w:r>
      <w:r>
        <w:rPr>
          <w:rFonts w:hint="default" w:ascii="Times New Roman" w:hAnsi="Times New Roman" w:eastAsia="宋体" w:cs="Times New Roman"/>
          <w:caps w:val="0"/>
          <w:color w:val="auto"/>
          <w:sz w:val="24"/>
          <w:szCs w:val="24"/>
          <w:vertAlign w:val="subscript"/>
        </w:rPr>
        <w:t>S</w:t>
      </w:r>
      <w:r>
        <w:rPr>
          <w:rFonts w:hint="default" w:ascii="Times New Roman" w:hAnsi="Times New Roman" w:eastAsia="宋体" w:cs="Times New Roman"/>
          <w:caps w:val="0"/>
          <w:color w:val="auto"/>
          <w:sz w:val="24"/>
          <w:szCs w:val="24"/>
        </w:rPr>
        <w:t>排放</w:t>
      </w:r>
      <w:r>
        <w:rPr>
          <w:rFonts w:hint="eastAsia" w:ascii="Times New Roman" w:hAnsi="Times New Roman" w:eastAsia="宋体" w:cs="Times New Roman"/>
          <w:caps w:val="0"/>
          <w:color w:val="auto"/>
          <w:sz w:val="24"/>
          <w:szCs w:val="24"/>
          <w:lang w:eastAsia="zh-CN"/>
        </w:rPr>
        <w:t>符合</w:t>
      </w:r>
      <w:r>
        <w:rPr>
          <w:rFonts w:hint="default" w:ascii="Times New Roman" w:hAnsi="Times New Roman" w:eastAsia="宋体" w:cs="Times New Roman"/>
          <w:caps w:val="0"/>
          <w:color w:val="auto"/>
          <w:sz w:val="24"/>
          <w:szCs w:val="24"/>
        </w:rPr>
        <w:t>广东省《家具制造行业挥发性有机化合物排放标准》（DB 44/814-2010）第二时段限值以及无组织排放监控浓度限值</w:t>
      </w:r>
      <w:r>
        <w:rPr>
          <w:rFonts w:hint="eastAsia" w:ascii="Times New Roman" w:hAnsi="Times New Roman" w:eastAsia="宋体" w:cs="Times New Roman"/>
          <w:caps w:val="0"/>
          <w:color w:val="auto"/>
          <w:sz w:val="24"/>
          <w:szCs w:val="24"/>
          <w:lang w:eastAsia="zh-CN"/>
        </w:rPr>
        <w:t>。</w:t>
      </w:r>
    </w:p>
    <w:p>
      <w:pPr>
        <w:pStyle w:val="2"/>
        <w:numPr>
          <w:ilvl w:val="0"/>
          <w:numId w:val="0"/>
        </w:numPr>
        <w:spacing w:line="360" w:lineRule="auto"/>
        <w:ind w:firstLine="482" w:firstLineChars="200"/>
        <w:rPr>
          <w:rFonts w:hint="eastAsia" w:ascii="Times New Roman" w:hAnsi="Times New Roman" w:eastAsia="宋体"/>
          <w:caps w:val="0"/>
          <w:lang w:val="en-US" w:eastAsia="zh-CN"/>
        </w:rPr>
      </w:pPr>
      <w:r>
        <w:rPr>
          <w:rFonts w:hint="eastAsia" w:ascii="Times New Roman" w:hAnsi="Times New Roman" w:eastAsia="宋体" w:cs="Times New Roman"/>
          <w:b/>
          <w:bCs/>
          <w:caps w:val="0"/>
          <w:color w:val="000000"/>
          <w:sz w:val="24"/>
          <w:szCs w:val="24"/>
          <w:lang w:val="en-US" w:eastAsia="zh-CN"/>
        </w:rPr>
        <w:t>UV光解催化氧化：</w:t>
      </w:r>
      <w:r>
        <w:rPr>
          <w:rFonts w:hint="eastAsia" w:ascii="Times New Roman" w:hAnsi="Times New Roman" w:eastAsia="宋体" w:cs="Times New Roman"/>
          <w:caps w:val="0"/>
          <w:color w:val="auto"/>
          <w:sz w:val="24"/>
          <w:szCs w:val="24"/>
          <w:lang w:eastAsia="zh-CN"/>
        </w:rPr>
        <w:t>有机废气经集气罩收集后</w:t>
      </w:r>
      <w:r>
        <w:rPr>
          <w:rFonts w:hint="default" w:ascii="Times New Roman" w:hAnsi="Times New Roman" w:eastAsia="宋体" w:cs="Times New Roman"/>
          <w:caps w:val="0"/>
          <w:color w:val="auto"/>
          <w:sz w:val="24"/>
          <w:szCs w:val="24"/>
        </w:rPr>
        <w:t>进入</w:t>
      </w:r>
      <w:r>
        <w:rPr>
          <w:rFonts w:hint="eastAsia" w:ascii="Times New Roman" w:hAnsi="Times New Roman" w:eastAsia="宋体" w:cs="Times New Roman"/>
          <w:caps w:val="0"/>
          <w:color w:val="auto"/>
          <w:sz w:val="24"/>
          <w:szCs w:val="24"/>
          <w:lang w:val="en-US" w:eastAsia="zh-CN"/>
        </w:rPr>
        <w:t>UV光解净化</w:t>
      </w:r>
      <w:r>
        <w:rPr>
          <w:rFonts w:hint="eastAsia" w:ascii="Times New Roman" w:hAnsi="Times New Roman" w:eastAsia="宋体" w:cs="Times New Roman"/>
          <w:caps w:val="0"/>
          <w:color w:val="auto"/>
          <w:sz w:val="24"/>
          <w:szCs w:val="24"/>
          <w:lang w:eastAsia="zh-CN"/>
        </w:rPr>
        <w:t>器</w:t>
      </w:r>
      <w:r>
        <w:rPr>
          <w:rFonts w:hint="default" w:ascii="Times New Roman" w:hAnsi="Times New Roman" w:eastAsia="宋体" w:cs="Times New Roman"/>
          <w:caps w:val="0"/>
          <w:color w:val="auto"/>
          <w:sz w:val="24"/>
          <w:szCs w:val="24"/>
        </w:rPr>
        <w:t>内，经紫外线照射下，使挥发性有机物化学键开环和断裂等多种反应（光化学反应），降解转变成CO</w:t>
      </w:r>
      <w:r>
        <w:rPr>
          <w:rFonts w:hint="default" w:ascii="Times New Roman" w:hAnsi="Times New Roman" w:eastAsia="宋体" w:cs="Times New Roman"/>
          <w:caps w:val="0"/>
          <w:color w:val="auto"/>
          <w:sz w:val="24"/>
          <w:szCs w:val="24"/>
          <w:vertAlign w:val="subscript"/>
        </w:rPr>
        <w:t>2</w:t>
      </w:r>
      <w:r>
        <w:rPr>
          <w:rFonts w:hint="eastAsia" w:ascii="Times New Roman" w:hAnsi="Times New Roman" w:eastAsia="宋体" w:cs="Times New Roman"/>
          <w:caps w:val="0"/>
          <w:color w:val="auto"/>
          <w:sz w:val="24"/>
          <w:szCs w:val="24"/>
          <w:lang w:eastAsia="zh-CN"/>
        </w:rPr>
        <w:t>、</w:t>
      </w:r>
      <w:r>
        <w:rPr>
          <w:rFonts w:hint="default" w:ascii="Times New Roman" w:hAnsi="Times New Roman" w:eastAsia="宋体" w:cs="Times New Roman"/>
          <w:caps w:val="0"/>
          <w:color w:val="auto"/>
          <w:sz w:val="24"/>
          <w:szCs w:val="24"/>
        </w:rPr>
        <w:t>H</w:t>
      </w:r>
      <w:r>
        <w:rPr>
          <w:rFonts w:hint="default" w:ascii="Times New Roman" w:hAnsi="Times New Roman" w:eastAsia="宋体" w:cs="Times New Roman"/>
          <w:caps w:val="0"/>
          <w:color w:val="auto"/>
          <w:sz w:val="24"/>
          <w:szCs w:val="24"/>
          <w:vertAlign w:val="subscript"/>
        </w:rPr>
        <w:t>2</w:t>
      </w:r>
      <w:r>
        <w:rPr>
          <w:rFonts w:hint="default" w:ascii="Times New Roman" w:hAnsi="Times New Roman" w:eastAsia="宋体" w:cs="Times New Roman"/>
          <w:caps w:val="0"/>
          <w:color w:val="auto"/>
          <w:sz w:val="24"/>
          <w:szCs w:val="24"/>
        </w:rPr>
        <w:t>O等低分子化合物，废气净化后，最终经排气筒引至</w:t>
      </w:r>
      <w:r>
        <w:rPr>
          <w:rFonts w:hint="eastAsia" w:ascii="Times New Roman" w:hAnsi="Times New Roman" w:eastAsia="宋体" w:cs="Times New Roman"/>
          <w:caps w:val="0"/>
          <w:color w:val="auto"/>
          <w:sz w:val="24"/>
          <w:szCs w:val="24"/>
          <w:lang w:val="en-US" w:eastAsia="zh-CN"/>
        </w:rPr>
        <w:t>15米排气筒</w:t>
      </w:r>
      <w:r>
        <w:rPr>
          <w:rFonts w:hint="default" w:ascii="Times New Roman" w:hAnsi="Times New Roman" w:eastAsia="宋体" w:cs="Times New Roman"/>
          <w:caps w:val="0"/>
          <w:color w:val="auto"/>
          <w:sz w:val="24"/>
          <w:szCs w:val="24"/>
        </w:rPr>
        <w:t>高空排放</w:t>
      </w:r>
      <w:r>
        <w:rPr>
          <w:rFonts w:hint="eastAsia" w:ascii="Times New Roman" w:hAnsi="Times New Roman" w:eastAsia="宋体" w:cs="Times New Roman"/>
          <w:caps w:val="0"/>
          <w:color w:val="auto"/>
          <w:sz w:val="24"/>
          <w:szCs w:val="24"/>
          <w:lang w:eastAsia="zh-CN"/>
        </w:rPr>
        <w:t>。项目使用紫外D波段的UV紫外灯管，波长范围为170nm-184.9nm，对应的光子能量为704 kj/mol - 647 kj/mol。为确保处理效率</w:t>
      </w:r>
      <w:r>
        <w:rPr>
          <w:rFonts w:hint="default" w:ascii="Times New Roman" w:hAnsi="Times New Roman" w:eastAsia="宋体" w:cs="Times New Roman"/>
          <w:caps w:val="0"/>
          <w:color w:val="auto"/>
          <w:sz w:val="24"/>
          <w:szCs w:val="24"/>
        </w:rPr>
        <w:t>，</w:t>
      </w:r>
      <w:r>
        <w:rPr>
          <w:rFonts w:hint="eastAsia" w:ascii="Times New Roman" w:hAnsi="Times New Roman" w:eastAsia="宋体" w:cs="Times New Roman"/>
          <w:caps w:val="0"/>
          <w:color w:val="auto"/>
          <w:sz w:val="24"/>
          <w:szCs w:val="24"/>
          <w:lang w:eastAsia="zh-CN"/>
        </w:rPr>
        <w:t>废气在</w:t>
      </w:r>
      <w:r>
        <w:rPr>
          <w:rFonts w:hint="eastAsia" w:ascii="Times New Roman" w:hAnsi="Times New Roman" w:eastAsia="宋体" w:cs="Times New Roman"/>
          <w:caps w:val="0"/>
          <w:color w:val="auto"/>
          <w:sz w:val="24"/>
          <w:szCs w:val="24"/>
          <w:lang w:val="en-US" w:eastAsia="zh-CN"/>
        </w:rPr>
        <w:t>UV光解净化器</w:t>
      </w:r>
      <w:r>
        <w:rPr>
          <w:rFonts w:hint="eastAsia" w:ascii="Times New Roman" w:hAnsi="Times New Roman" w:eastAsia="宋体" w:cs="Times New Roman"/>
          <w:caps w:val="0"/>
          <w:color w:val="auto"/>
          <w:sz w:val="24"/>
          <w:szCs w:val="24"/>
          <w:lang w:eastAsia="zh-CN"/>
        </w:rPr>
        <w:t>裂解反应时间为</w:t>
      </w:r>
      <w:r>
        <w:rPr>
          <w:rFonts w:hint="eastAsia" w:ascii="Times New Roman" w:hAnsi="Times New Roman" w:eastAsia="宋体" w:cs="Times New Roman"/>
          <w:caps w:val="0"/>
          <w:color w:val="auto"/>
          <w:sz w:val="24"/>
          <w:szCs w:val="24"/>
          <w:lang w:val="en-US" w:eastAsia="zh-CN"/>
        </w:rPr>
        <w:t>0.1</w:t>
      </w:r>
      <w:r>
        <w:rPr>
          <w:rFonts w:hint="eastAsia" w:ascii="Times New Roman" w:hAnsi="Times New Roman" w:eastAsia="宋体" w:cs="Times New Roman"/>
          <w:caps w:val="0"/>
          <w:color w:val="auto"/>
          <w:sz w:val="24"/>
          <w:szCs w:val="24"/>
          <w:lang w:eastAsia="zh-CN"/>
        </w:rPr>
        <w:t>s，氧化反应时间需</w:t>
      </w:r>
      <w:r>
        <w:rPr>
          <w:rFonts w:hint="eastAsia" w:ascii="Times New Roman" w:hAnsi="Times New Roman" w:eastAsia="宋体" w:cs="Times New Roman"/>
          <w:caps w:val="0"/>
          <w:color w:val="auto"/>
          <w:sz w:val="24"/>
          <w:szCs w:val="24"/>
          <w:lang w:val="en-US" w:eastAsia="zh-CN"/>
        </w:rPr>
        <w:t>1</w:t>
      </w:r>
      <w:r>
        <w:rPr>
          <w:rFonts w:hint="eastAsia" w:ascii="Times New Roman" w:hAnsi="Times New Roman" w:eastAsia="宋体" w:cs="Times New Roman"/>
          <w:caps w:val="0"/>
          <w:color w:val="auto"/>
          <w:sz w:val="24"/>
          <w:szCs w:val="24"/>
          <w:lang w:eastAsia="zh-CN"/>
        </w:rPr>
        <w:t>~</w:t>
      </w:r>
      <w:r>
        <w:rPr>
          <w:rFonts w:hint="eastAsia" w:ascii="Times New Roman" w:hAnsi="Times New Roman" w:eastAsia="宋体" w:cs="Times New Roman"/>
          <w:caps w:val="0"/>
          <w:color w:val="auto"/>
          <w:sz w:val="24"/>
          <w:szCs w:val="24"/>
          <w:lang w:val="en-US" w:eastAsia="zh-CN"/>
        </w:rPr>
        <w:t>2</w:t>
      </w:r>
      <w:r>
        <w:rPr>
          <w:rFonts w:hint="eastAsia" w:ascii="Times New Roman" w:hAnsi="Times New Roman" w:eastAsia="宋体" w:cs="Times New Roman"/>
          <w:caps w:val="0"/>
          <w:color w:val="auto"/>
          <w:sz w:val="24"/>
          <w:szCs w:val="24"/>
          <w:lang w:eastAsia="zh-CN"/>
        </w:rPr>
        <w:t>s，即废气从光解设备出来以后需</w:t>
      </w:r>
      <w:r>
        <w:rPr>
          <w:rFonts w:hint="eastAsia" w:ascii="Times New Roman" w:hAnsi="Times New Roman" w:eastAsia="宋体" w:cs="Times New Roman"/>
          <w:caps w:val="0"/>
          <w:color w:val="auto"/>
          <w:sz w:val="24"/>
          <w:szCs w:val="24"/>
          <w:lang w:val="en-US" w:eastAsia="zh-CN"/>
        </w:rPr>
        <w:t>1</w:t>
      </w:r>
      <w:r>
        <w:rPr>
          <w:rFonts w:hint="eastAsia" w:ascii="Times New Roman" w:hAnsi="Times New Roman" w:eastAsia="宋体" w:cs="Times New Roman"/>
          <w:caps w:val="0"/>
          <w:color w:val="auto"/>
          <w:sz w:val="24"/>
          <w:szCs w:val="24"/>
          <w:lang w:eastAsia="zh-CN"/>
        </w:rPr>
        <w:t>~</w:t>
      </w:r>
      <w:r>
        <w:rPr>
          <w:rFonts w:hint="eastAsia" w:ascii="Times New Roman" w:hAnsi="Times New Roman" w:eastAsia="宋体" w:cs="Times New Roman"/>
          <w:caps w:val="0"/>
          <w:color w:val="auto"/>
          <w:sz w:val="24"/>
          <w:szCs w:val="24"/>
          <w:lang w:val="en-US" w:eastAsia="zh-CN"/>
        </w:rPr>
        <w:t>2</w:t>
      </w:r>
      <w:r>
        <w:rPr>
          <w:rFonts w:hint="eastAsia" w:ascii="Times New Roman" w:hAnsi="Times New Roman" w:eastAsia="宋体" w:cs="Times New Roman"/>
          <w:caps w:val="0"/>
          <w:color w:val="auto"/>
          <w:sz w:val="24"/>
          <w:szCs w:val="24"/>
          <w:lang w:eastAsia="zh-CN"/>
        </w:rPr>
        <w:t>的氧化反应时间，结合以上参数及处理风量，</w:t>
      </w:r>
      <w:r>
        <w:rPr>
          <w:rFonts w:hint="eastAsia" w:ascii="Times New Roman" w:hAnsi="Times New Roman" w:eastAsia="宋体" w:cs="Times New Roman"/>
          <w:caps w:val="0"/>
          <w:color w:val="auto"/>
          <w:sz w:val="24"/>
          <w:szCs w:val="24"/>
          <w:lang w:val="en-US" w:eastAsia="zh-CN"/>
        </w:rPr>
        <w:t>UV光解净化器需</w:t>
      </w:r>
      <w:r>
        <w:rPr>
          <w:rFonts w:hint="eastAsia" w:ascii="Times New Roman" w:hAnsi="Times New Roman" w:eastAsia="宋体" w:cs="Times New Roman"/>
          <w:caps w:val="0"/>
          <w:color w:val="auto"/>
          <w:sz w:val="24"/>
          <w:szCs w:val="24"/>
          <w:lang w:eastAsia="zh-CN"/>
        </w:rPr>
        <w:t>设置</w:t>
      </w:r>
      <w:r>
        <w:rPr>
          <w:rFonts w:hint="eastAsia" w:ascii="Times New Roman" w:hAnsi="Times New Roman" w:eastAsia="宋体" w:cs="Times New Roman"/>
          <w:caps w:val="0"/>
          <w:color w:val="auto"/>
          <w:sz w:val="24"/>
          <w:szCs w:val="24"/>
          <w:lang w:val="en-US" w:eastAsia="zh-CN"/>
        </w:rPr>
        <w:t>60根灯管，更换周期为2年</w:t>
      </w:r>
      <w:r>
        <w:rPr>
          <w:rFonts w:hint="eastAsia" w:ascii="Times New Roman" w:hAnsi="Times New Roman" w:eastAsia="宋体" w:cs="Times New Roman"/>
          <w:caps w:val="0"/>
          <w:color w:val="auto"/>
          <w:sz w:val="24"/>
          <w:szCs w:val="24"/>
          <w:lang w:eastAsia="zh-CN"/>
        </w:rPr>
        <w:t>。</w:t>
      </w:r>
    </w:p>
    <w:p>
      <w:pPr>
        <w:pStyle w:val="16"/>
        <w:numPr>
          <w:ilvl w:val="0"/>
          <w:numId w:val="0"/>
        </w:numPr>
        <w:spacing w:line="360" w:lineRule="auto"/>
        <w:ind w:firstLine="480" w:firstLineChars="200"/>
        <w:jc w:val="both"/>
        <w:rPr>
          <w:rFonts w:hint="eastAsia" w:ascii="Times New Roman" w:hAnsi="Times New Roman" w:eastAsia="宋体"/>
          <w:caps w:val="0"/>
          <w:lang w:val="en-US" w:eastAsia="zh-CN"/>
        </w:rPr>
      </w:pPr>
      <w:r>
        <w:rPr>
          <w:rFonts w:hint="eastAsia" w:ascii="Times New Roman" w:hAnsi="Times New Roman" w:eastAsia="宋体"/>
          <w:caps w:val="0"/>
          <w:lang w:val="en-US" w:eastAsia="zh-CN"/>
        </w:rPr>
        <w:t>（4）粉尘废气</w:t>
      </w:r>
    </w:p>
    <w:p>
      <w:pPr>
        <w:pStyle w:val="16"/>
        <w:numPr>
          <w:ilvl w:val="0"/>
          <w:numId w:val="0"/>
        </w:numPr>
        <w:spacing w:line="360" w:lineRule="auto"/>
        <w:ind w:firstLine="480" w:firstLineChars="200"/>
        <w:jc w:val="both"/>
        <w:rPr>
          <w:rFonts w:hint="eastAsia" w:ascii="Times New Roman" w:hAnsi="Times New Roman" w:eastAsia="宋体"/>
          <w:caps w:val="0"/>
          <w:lang w:val="en-US" w:eastAsia="zh-CN"/>
        </w:rPr>
      </w:pPr>
      <w:r>
        <w:rPr>
          <w:rFonts w:hint="eastAsia" w:ascii="Times New Roman" w:hAnsi="Times New Roman" w:eastAsia="宋体"/>
          <w:caps w:val="0"/>
          <w:lang w:val="en-US" w:eastAsia="zh-CN"/>
        </w:rPr>
        <w:t>项日生产车间在搅拌、打粉及筛粉过程粉尘产生量约为0.18t/a，有组织排放的粉尘量约为0.0162t/a，产生速率为0.08kg/h，产生浓度为0.48mg/m</w:t>
      </w:r>
      <w:r>
        <w:rPr>
          <w:rFonts w:hint="eastAsia" w:ascii="Times New Roman" w:hAnsi="Times New Roman" w:eastAsia="宋体"/>
          <w:caps w:val="0"/>
          <w:vertAlign w:val="superscript"/>
          <w:lang w:val="en-US" w:eastAsia="zh-CN"/>
        </w:rPr>
        <w:t>3</w:t>
      </w:r>
      <w:r>
        <w:rPr>
          <w:rFonts w:hint="eastAsia" w:ascii="Times New Roman" w:hAnsi="Times New Roman" w:eastAsia="宋体"/>
          <w:caps w:val="0"/>
          <w:lang w:val="en-US" w:eastAsia="zh-CN"/>
        </w:rPr>
        <w:t>。搅拌、打粉及筛粉过程产生的粉尘经集气罩收集后由风机引至布袋除尘设备（风量为15000m</w:t>
      </w:r>
      <w:r>
        <w:rPr>
          <w:rFonts w:hint="eastAsia" w:ascii="Times New Roman" w:hAnsi="Times New Roman" w:eastAsia="宋体"/>
          <w:caps w:val="0"/>
          <w:vertAlign w:val="superscript"/>
          <w:lang w:val="en-US" w:eastAsia="zh-CN"/>
        </w:rPr>
        <w:t>3</w:t>
      </w:r>
      <w:r>
        <w:rPr>
          <w:rFonts w:hint="eastAsia" w:ascii="Times New Roman" w:hAnsi="Times New Roman" w:eastAsia="宋体"/>
          <w:caps w:val="0"/>
          <w:lang w:val="en-US" w:eastAsia="zh-CN"/>
        </w:rPr>
        <w:t>/h）进行除尘后预15米以上排气筒高空排放。少量未被收集到的粉尘呈无组织排放。通过以上措施，对周围大气环境影响较小。</w:t>
      </w:r>
    </w:p>
    <w:p>
      <w:pPr>
        <w:pStyle w:val="16"/>
        <w:numPr>
          <w:ilvl w:val="0"/>
          <w:numId w:val="0"/>
        </w:numPr>
        <w:spacing w:line="360" w:lineRule="auto"/>
        <w:ind w:firstLine="480" w:firstLineChars="200"/>
        <w:jc w:val="both"/>
        <w:rPr>
          <w:rFonts w:hint="eastAsia" w:ascii="Times New Roman" w:hAnsi="Times New Roman" w:eastAsia="宋体"/>
          <w:caps w:val="0"/>
          <w:lang w:val="en-US" w:eastAsia="zh-CN"/>
        </w:rPr>
      </w:pPr>
      <w:r>
        <w:rPr>
          <w:rFonts w:hint="eastAsia" w:ascii="Times New Roman" w:hAnsi="Times New Roman" w:eastAsia="宋体"/>
          <w:caps w:val="0"/>
          <w:lang w:val="en-US" w:eastAsia="zh-CN"/>
        </w:rPr>
        <w:t>袋式除尘器的工作原理是：布袋除尘器的工作机理是含尘烟气通过过滤材料，尘粒被过滤下来，过滤材料捕集粗粒粉尘主要靠惯性碰撞作用，捕集细粒粉尘主要靠扩散和筛分作用，滤料的粉尘层也有一定的过滤作用。根据《注册环保工程师专业考试复习教材第一分册第三版》（中国环境保护产业协会等，中国环境科学出版社）中第505页的相关内容，布袋除尘器对于5pm以上粉尘除尘效率为＞99%，对于50m以上的可以除尘效率几乎可以到达100%。项目粉尘气体经净化处理后排放浓度的0.48mg/m</w:t>
      </w:r>
      <w:r>
        <w:rPr>
          <w:rFonts w:hint="eastAsia" w:ascii="Times New Roman" w:hAnsi="Times New Roman" w:eastAsia="宋体"/>
          <w:caps w:val="0"/>
          <w:vertAlign w:val="superscript"/>
          <w:lang w:val="en-US" w:eastAsia="zh-CN"/>
        </w:rPr>
        <w:t>3</w:t>
      </w:r>
      <w:r>
        <w:rPr>
          <w:rFonts w:hint="eastAsia" w:ascii="Times New Roman" w:hAnsi="Times New Roman" w:eastAsia="宋体"/>
          <w:caps w:val="0"/>
          <w:lang w:val="en-US" w:eastAsia="zh-CN"/>
        </w:rPr>
        <w:t>，粉尘气体排放浓度低于广东省《大气污染物排放限值》（DB44/27－2001）（第二时段）二级标准的要求。</w:t>
      </w:r>
    </w:p>
    <w:p>
      <w:pPr>
        <w:pStyle w:val="16"/>
        <w:numPr>
          <w:ilvl w:val="0"/>
          <w:numId w:val="0"/>
        </w:numPr>
        <w:spacing w:line="360" w:lineRule="auto"/>
        <w:ind w:firstLine="480" w:firstLineChars="200"/>
        <w:jc w:val="both"/>
        <w:rPr>
          <w:rFonts w:hint="eastAsia" w:ascii="Times New Roman" w:hAnsi="Times New Roman" w:eastAsia="宋体"/>
          <w:caps w:val="0"/>
          <w:lang w:val="en-US" w:eastAsia="zh-CN"/>
        </w:rPr>
      </w:pPr>
      <w:r>
        <w:rPr>
          <w:rFonts w:hint="eastAsia" w:ascii="Times New Roman" w:hAnsi="Times New Roman" w:eastAsia="宋体"/>
          <w:caps w:val="0"/>
          <w:lang w:val="en-US" w:eastAsia="zh-CN"/>
        </w:rPr>
        <w:t>（5）本项目生产过程中使用的原料易产生异味，这种异味能够刺激人的嗅觉器官并引起人们的不适，散发的异味浓度因原料、生产规模、操作工艺等而有较大差异，难以定量确定。国家对这种异味现状也暂无相关规定，本评价采用臭气浓度对其进行日常监管。由于生产过程中配料、抽料过程原料直接从密闭罐经泵引至乳化锅，恶臭污染物在原料储存、配料和出料时产生。逃逸出设备的臭气浓度十分低。</w:t>
      </w:r>
    </w:p>
    <w:p>
      <w:pPr>
        <w:pStyle w:val="16"/>
        <w:numPr>
          <w:ilvl w:val="0"/>
          <w:numId w:val="0"/>
        </w:numPr>
        <w:spacing w:line="360" w:lineRule="auto"/>
        <w:ind w:firstLine="480" w:firstLineChars="200"/>
        <w:jc w:val="both"/>
        <w:rPr>
          <w:rFonts w:hint="eastAsia" w:ascii="Times New Roman" w:hAnsi="Times New Roman" w:eastAsia="宋体"/>
          <w:caps w:val="0"/>
          <w:lang w:val="en-US" w:eastAsia="zh-CN"/>
        </w:rPr>
      </w:pPr>
      <w:r>
        <w:rPr>
          <w:rFonts w:hint="eastAsia" w:ascii="Times New Roman" w:hAnsi="Times New Roman" w:eastAsia="宋体"/>
          <w:caps w:val="0"/>
          <w:lang w:val="en-US" w:eastAsia="zh-CN"/>
        </w:rPr>
        <w:t>通过车间机械通风换气生产异味能满足《恶臭污染物排放标准》（GB14554-93）中二级新建标准，对周围环境、项目生产及办公影响很小。</w:t>
      </w:r>
    </w:p>
    <w:p>
      <w:pPr>
        <w:pStyle w:val="16"/>
        <w:numPr>
          <w:ilvl w:val="0"/>
          <w:numId w:val="0"/>
        </w:numPr>
        <w:spacing w:line="360" w:lineRule="auto"/>
        <w:ind w:firstLine="480" w:firstLineChars="200"/>
        <w:jc w:val="both"/>
        <w:rPr>
          <w:rFonts w:hint="eastAsia" w:ascii="Times New Roman" w:hAnsi="Times New Roman" w:eastAsia="宋体"/>
          <w:caps w:val="0"/>
          <w:lang w:val="en-US" w:eastAsia="zh-CN"/>
        </w:rPr>
      </w:pPr>
      <w:r>
        <w:rPr>
          <w:rFonts w:hint="eastAsia" w:ascii="Times New Roman" w:hAnsi="Times New Roman" w:eastAsia="宋体"/>
          <w:caps w:val="0"/>
          <w:lang w:val="en-US" w:eastAsia="zh-CN"/>
        </w:rPr>
        <w:t>本项目废水处理过程中会有恶臭气体产生，其主要来源为有机物被微生物吸收或分解时所产生的氨气、硫化氢等。项目污水站处理的废水主要有生活污水和生产废水，处理量较小，污水站内恶臭等级为2~3级。项目采用一体化设备，并对易产生臭气的部位加盖处理，污水处理站恶臭能满足《恶臭污染物排放标准》（GB14554-93）中二级新建标准，对周围环境及项目生产和办公影响很小。</w:t>
      </w:r>
    </w:p>
    <w:p>
      <w:pPr>
        <w:pStyle w:val="16"/>
        <w:numPr>
          <w:ilvl w:val="0"/>
          <w:numId w:val="0"/>
        </w:numPr>
        <w:spacing w:line="360" w:lineRule="auto"/>
        <w:ind w:firstLine="480" w:firstLineChars="200"/>
        <w:jc w:val="both"/>
        <w:rPr>
          <w:rFonts w:hint="eastAsia" w:ascii="Times New Roman" w:hAnsi="Times New Roman" w:eastAsia="宋体"/>
          <w:caps w:val="0"/>
          <w:lang w:val="en-US" w:eastAsia="zh-CN"/>
        </w:rPr>
      </w:pPr>
      <w:r>
        <w:rPr>
          <w:rFonts w:hint="eastAsia" w:ascii="Times New Roman" w:hAnsi="Times New Roman" w:eastAsia="宋体"/>
          <w:caps w:val="0"/>
          <w:lang w:val="en-US" w:eastAsia="zh-CN"/>
        </w:rPr>
        <w:t>（6）评价等级判定</w:t>
      </w:r>
    </w:p>
    <w:p>
      <w:pPr>
        <w:pStyle w:val="16"/>
        <w:numPr>
          <w:ilvl w:val="0"/>
          <w:numId w:val="0"/>
        </w:numPr>
        <w:spacing w:line="360" w:lineRule="auto"/>
        <w:ind w:firstLine="480" w:firstLineChars="200"/>
        <w:jc w:val="both"/>
        <w:rPr>
          <w:rFonts w:hint="eastAsia" w:ascii="Times New Roman" w:hAnsi="Times New Roman" w:eastAsia="宋体"/>
          <w:caps w:val="0"/>
          <w:lang w:val="en-US" w:eastAsia="zh-CN"/>
        </w:rPr>
      </w:pPr>
      <w:r>
        <w:rPr>
          <w:rFonts w:hint="eastAsia" w:ascii="Times New Roman" w:hAnsi="Times New Roman" w:eastAsia="宋体"/>
          <w:caps w:val="0"/>
          <w:lang w:val="en-US" w:eastAsia="zh-CN"/>
        </w:rPr>
        <w:t>根据《环境影响评价技术导则 大气环境》（HJ2.2-2018）的规定，选择项目污染源正常排放的主要污染物及排放系数，采用附录A推荐的AERSCREEN估算模型计算项目污染源的最大环境影响，然后按评价工作分级判据进行分级。项目排放源参数见表5.1和表5.2，估算模型相关参数见表5.3，估算结果见表5.4。</w:t>
      </w:r>
    </w:p>
    <w:p>
      <w:pPr>
        <w:pStyle w:val="16"/>
        <w:numPr>
          <w:ilvl w:val="0"/>
          <w:numId w:val="0"/>
        </w:numPr>
        <w:spacing w:line="360" w:lineRule="auto"/>
        <w:ind w:firstLine="422" w:firstLineChars="200"/>
        <w:jc w:val="center"/>
        <w:rPr>
          <w:rFonts w:ascii="Times New Roman" w:hAnsi="Times New Roman" w:eastAsia="宋体" w:cs="Times New Roman"/>
          <w:b/>
          <w:bCs/>
          <w:caps w:val="0"/>
          <w:sz w:val="21"/>
          <w:szCs w:val="21"/>
        </w:rPr>
      </w:pPr>
      <w:r>
        <w:rPr>
          <w:rFonts w:ascii="Times New Roman" w:hAnsi="Times New Roman" w:eastAsia="宋体" w:cs="Times New Roman"/>
          <w:b/>
          <w:bCs/>
          <w:caps w:val="0"/>
          <w:sz w:val="21"/>
          <w:szCs w:val="21"/>
        </w:rPr>
        <w:t>表</w:t>
      </w:r>
      <w:r>
        <w:rPr>
          <w:rFonts w:hint="eastAsia" w:ascii="Times New Roman" w:hAnsi="Times New Roman" w:eastAsia="宋体" w:cs="Times New Roman"/>
          <w:b/>
          <w:bCs/>
          <w:caps w:val="0"/>
          <w:sz w:val="21"/>
          <w:szCs w:val="21"/>
          <w:lang w:val="en-US" w:eastAsia="zh-CN"/>
        </w:rPr>
        <w:t>5.1</w:t>
      </w:r>
      <w:r>
        <w:rPr>
          <w:rFonts w:ascii="Times New Roman" w:hAnsi="Times New Roman" w:eastAsia="宋体" w:cs="Times New Roman"/>
          <w:b/>
          <w:bCs/>
          <w:caps w:val="0"/>
          <w:sz w:val="21"/>
          <w:szCs w:val="21"/>
        </w:rPr>
        <w:t xml:space="preserve"> 主要废气污染源参数一览表(点源)</w:t>
      </w:r>
    </w:p>
    <w:tbl>
      <w:tblPr>
        <w:tblStyle w:val="13"/>
        <w:tblW w:w="92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757"/>
        <w:gridCol w:w="723"/>
        <w:gridCol w:w="631"/>
        <w:gridCol w:w="705"/>
        <w:gridCol w:w="744"/>
        <w:gridCol w:w="854"/>
        <w:gridCol w:w="1060"/>
        <w:gridCol w:w="930"/>
        <w:gridCol w:w="1029"/>
        <w:gridCol w:w="887"/>
        <w:gridCol w:w="8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757" w:type="dxa"/>
            <w:vMerge w:val="restart"/>
            <w:vAlign w:val="center"/>
          </w:tcPr>
          <w:p>
            <w:pPr>
              <w:widowControl w:val="0"/>
              <w:jc w:val="center"/>
              <w:rPr>
                <w:rFonts w:ascii="Times New Roman" w:hAnsi="Times New Roman" w:eastAsia="宋体"/>
                <w:b/>
                <w:bCs/>
                <w:caps w:val="0"/>
                <w:sz w:val="21"/>
                <w:szCs w:val="21"/>
              </w:rPr>
            </w:pPr>
            <w:r>
              <w:rPr>
                <w:rFonts w:ascii="Times New Roman" w:hAnsi="Times New Roman" w:eastAsia="宋体"/>
                <w:b/>
                <w:bCs/>
                <w:caps w:val="0"/>
                <w:sz w:val="21"/>
                <w:szCs w:val="21"/>
              </w:rPr>
              <w:t>污染源名称</w:t>
            </w:r>
          </w:p>
        </w:tc>
        <w:tc>
          <w:tcPr>
            <w:tcW w:w="1354" w:type="dxa"/>
            <w:gridSpan w:val="2"/>
            <w:vAlign w:val="center"/>
          </w:tcPr>
          <w:p>
            <w:pPr>
              <w:widowControl w:val="0"/>
              <w:snapToGrid w:val="0"/>
              <w:jc w:val="center"/>
              <w:rPr>
                <w:rFonts w:ascii="Times New Roman" w:hAnsi="Times New Roman" w:eastAsia="宋体" w:cs="Times New Roman"/>
                <w:b/>
                <w:bCs/>
                <w:caps w:val="0"/>
                <w:sz w:val="21"/>
                <w:szCs w:val="21"/>
              </w:rPr>
            </w:pPr>
            <w:r>
              <w:rPr>
                <w:rFonts w:ascii="Times New Roman" w:hAnsi="Times New Roman" w:eastAsia="宋体" w:cs="Times New Roman"/>
                <w:b/>
                <w:bCs/>
                <w:caps w:val="0"/>
                <w:sz w:val="21"/>
                <w:szCs w:val="21"/>
              </w:rPr>
              <w:t>排气筒底部中心坐标(</w:t>
            </w:r>
            <w:r>
              <w:rPr>
                <w:rFonts w:ascii="Times New Roman" w:hAnsi="Times New Roman" w:eastAsia="宋体" w:cs="Times New Roman"/>
                <w:b/>
                <w:bCs/>
                <w:caps w:val="0"/>
                <w:sz w:val="21"/>
                <w:szCs w:val="21"/>
                <w:vertAlign w:val="superscript"/>
              </w:rPr>
              <w:t>o</w:t>
            </w:r>
            <w:r>
              <w:rPr>
                <w:rFonts w:ascii="Times New Roman" w:hAnsi="Times New Roman" w:eastAsia="宋体" w:cs="Times New Roman"/>
                <w:b/>
                <w:bCs/>
                <w:caps w:val="0"/>
                <w:sz w:val="21"/>
                <w:szCs w:val="21"/>
              </w:rPr>
              <w:t>)</w:t>
            </w:r>
          </w:p>
        </w:tc>
        <w:tc>
          <w:tcPr>
            <w:tcW w:w="705" w:type="dxa"/>
            <w:vMerge w:val="restart"/>
            <w:vAlign w:val="center"/>
          </w:tcPr>
          <w:p>
            <w:pPr>
              <w:widowControl w:val="0"/>
              <w:snapToGrid w:val="0"/>
              <w:jc w:val="center"/>
              <w:rPr>
                <w:rFonts w:ascii="Times New Roman" w:hAnsi="Times New Roman" w:eastAsia="宋体" w:cs="Times New Roman"/>
                <w:b/>
                <w:bCs/>
                <w:caps w:val="0"/>
                <w:sz w:val="21"/>
                <w:szCs w:val="21"/>
              </w:rPr>
            </w:pPr>
            <w:r>
              <w:rPr>
                <w:rFonts w:ascii="Times New Roman" w:hAnsi="Times New Roman" w:eastAsia="宋体" w:cs="Times New Roman"/>
                <w:b/>
                <w:bCs/>
                <w:caps w:val="0"/>
                <w:sz w:val="21"/>
                <w:szCs w:val="21"/>
              </w:rPr>
              <w:t>排气筒底部海拔高度(m)</w:t>
            </w:r>
          </w:p>
        </w:tc>
        <w:tc>
          <w:tcPr>
            <w:tcW w:w="3588" w:type="dxa"/>
            <w:gridSpan w:val="4"/>
            <w:vAlign w:val="center"/>
          </w:tcPr>
          <w:p>
            <w:pPr>
              <w:widowControl w:val="0"/>
              <w:snapToGrid w:val="0"/>
              <w:jc w:val="center"/>
              <w:rPr>
                <w:rFonts w:ascii="Times New Roman" w:hAnsi="Times New Roman" w:eastAsia="宋体" w:cs="Times New Roman"/>
                <w:caps w:val="0"/>
                <w:sz w:val="21"/>
                <w:szCs w:val="21"/>
              </w:rPr>
            </w:pPr>
            <w:r>
              <w:rPr>
                <w:rFonts w:ascii="Times New Roman" w:hAnsi="Times New Roman" w:eastAsia="宋体" w:cs="Times New Roman"/>
                <w:b/>
                <w:bCs/>
                <w:caps w:val="0"/>
                <w:sz w:val="21"/>
                <w:szCs w:val="21"/>
              </w:rPr>
              <w:t>排气筒参数</w:t>
            </w:r>
          </w:p>
        </w:tc>
        <w:tc>
          <w:tcPr>
            <w:tcW w:w="1029" w:type="dxa"/>
            <w:vMerge w:val="restart"/>
            <w:vAlign w:val="center"/>
          </w:tcPr>
          <w:p>
            <w:pPr>
              <w:widowControl w:val="0"/>
              <w:snapToGrid w:val="0"/>
              <w:jc w:val="center"/>
              <w:rPr>
                <w:rFonts w:ascii="Times New Roman" w:hAnsi="Times New Roman" w:eastAsia="宋体" w:cs="Times New Roman"/>
                <w:b/>
                <w:bCs/>
                <w:caps w:val="0"/>
                <w:sz w:val="21"/>
                <w:szCs w:val="21"/>
              </w:rPr>
            </w:pPr>
            <w:r>
              <w:rPr>
                <w:rFonts w:ascii="Times New Roman" w:hAnsi="Times New Roman" w:eastAsia="宋体" w:cs="Times New Roman"/>
                <w:b/>
                <w:bCs/>
                <w:caps w:val="0"/>
                <w:sz w:val="21"/>
                <w:szCs w:val="21"/>
              </w:rPr>
              <w:t>污染物名称</w:t>
            </w:r>
          </w:p>
        </w:tc>
        <w:tc>
          <w:tcPr>
            <w:tcW w:w="887" w:type="dxa"/>
            <w:vMerge w:val="restart"/>
            <w:vAlign w:val="center"/>
          </w:tcPr>
          <w:p>
            <w:pPr>
              <w:widowControl w:val="0"/>
              <w:snapToGrid w:val="0"/>
              <w:jc w:val="center"/>
              <w:rPr>
                <w:rFonts w:ascii="Times New Roman" w:hAnsi="Times New Roman" w:eastAsia="宋体" w:cs="Times New Roman"/>
                <w:b/>
                <w:bCs/>
                <w:caps w:val="0"/>
                <w:sz w:val="21"/>
                <w:szCs w:val="21"/>
              </w:rPr>
            </w:pPr>
            <w:r>
              <w:rPr>
                <w:rFonts w:ascii="Times New Roman" w:hAnsi="Times New Roman" w:eastAsia="宋体" w:cs="Times New Roman"/>
                <w:b/>
                <w:bCs/>
                <w:caps w:val="0"/>
                <w:sz w:val="21"/>
                <w:szCs w:val="21"/>
              </w:rPr>
              <w:t>排放速率</w:t>
            </w:r>
          </w:p>
        </w:tc>
        <w:tc>
          <w:tcPr>
            <w:tcW w:w="883" w:type="dxa"/>
            <w:vMerge w:val="restart"/>
            <w:vAlign w:val="center"/>
          </w:tcPr>
          <w:p>
            <w:pPr>
              <w:widowControl w:val="0"/>
              <w:snapToGrid w:val="0"/>
              <w:jc w:val="center"/>
              <w:rPr>
                <w:rFonts w:ascii="Times New Roman" w:hAnsi="Times New Roman" w:eastAsia="宋体" w:cs="Times New Roman"/>
                <w:b/>
                <w:bCs/>
                <w:caps w:val="0"/>
                <w:sz w:val="21"/>
                <w:szCs w:val="21"/>
              </w:rPr>
            </w:pPr>
            <w:r>
              <w:rPr>
                <w:rFonts w:ascii="Times New Roman" w:hAnsi="Times New Roman" w:eastAsia="宋体" w:cs="Times New Roman"/>
                <w:b/>
                <w:bCs/>
                <w:caps w:val="0"/>
                <w:sz w:val="21"/>
                <w:szCs w:val="21"/>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757" w:type="dxa"/>
            <w:vMerge w:val="continue"/>
            <w:vAlign w:val="center"/>
          </w:tcPr>
          <w:p>
            <w:pPr>
              <w:widowControl w:val="0"/>
              <w:snapToGrid w:val="0"/>
              <w:jc w:val="center"/>
              <w:rPr>
                <w:rFonts w:ascii="Times New Roman" w:hAnsi="Times New Roman" w:eastAsia="宋体" w:cs="Times New Roman"/>
                <w:caps w:val="0"/>
                <w:sz w:val="21"/>
                <w:szCs w:val="21"/>
              </w:rPr>
            </w:pPr>
          </w:p>
        </w:tc>
        <w:tc>
          <w:tcPr>
            <w:tcW w:w="723" w:type="dxa"/>
            <w:vAlign w:val="center"/>
          </w:tcPr>
          <w:p>
            <w:pPr>
              <w:widowControl w:val="0"/>
              <w:snapToGrid w:val="0"/>
              <w:jc w:val="center"/>
              <w:rPr>
                <w:rFonts w:ascii="Times New Roman" w:hAnsi="Times New Roman" w:eastAsia="宋体" w:cs="Times New Roman"/>
                <w:caps w:val="0"/>
                <w:sz w:val="21"/>
                <w:szCs w:val="21"/>
              </w:rPr>
            </w:pPr>
            <w:r>
              <w:rPr>
                <w:rFonts w:hint="eastAsia" w:ascii="Times New Roman" w:hAnsi="Times New Roman" w:eastAsia="宋体" w:cs="Times New Roman"/>
                <w:caps w:val="0"/>
                <w:sz w:val="21"/>
                <w:szCs w:val="21"/>
              </w:rPr>
              <w:t>经度</w:t>
            </w:r>
          </w:p>
        </w:tc>
        <w:tc>
          <w:tcPr>
            <w:tcW w:w="631" w:type="dxa"/>
            <w:vAlign w:val="center"/>
          </w:tcPr>
          <w:p>
            <w:pPr>
              <w:widowControl w:val="0"/>
              <w:snapToGrid w:val="0"/>
              <w:jc w:val="center"/>
              <w:rPr>
                <w:rFonts w:ascii="Times New Roman" w:hAnsi="Times New Roman" w:eastAsia="宋体" w:cs="Times New Roman"/>
                <w:caps w:val="0"/>
                <w:sz w:val="21"/>
                <w:szCs w:val="21"/>
              </w:rPr>
            </w:pPr>
            <w:r>
              <w:rPr>
                <w:rFonts w:hint="eastAsia" w:ascii="Times New Roman" w:hAnsi="Times New Roman" w:eastAsia="宋体" w:cs="Times New Roman"/>
                <w:caps w:val="0"/>
                <w:sz w:val="21"/>
                <w:szCs w:val="21"/>
              </w:rPr>
              <w:t>纬度</w:t>
            </w:r>
          </w:p>
        </w:tc>
        <w:tc>
          <w:tcPr>
            <w:tcW w:w="705" w:type="dxa"/>
            <w:vMerge w:val="continue"/>
            <w:vAlign w:val="center"/>
          </w:tcPr>
          <w:p>
            <w:pPr>
              <w:widowControl w:val="0"/>
              <w:snapToGrid w:val="0"/>
              <w:jc w:val="center"/>
              <w:rPr>
                <w:rFonts w:ascii="Times New Roman" w:hAnsi="Times New Roman" w:eastAsia="宋体" w:cs="Times New Roman"/>
                <w:caps w:val="0"/>
                <w:sz w:val="21"/>
                <w:szCs w:val="21"/>
              </w:rPr>
            </w:pPr>
          </w:p>
        </w:tc>
        <w:tc>
          <w:tcPr>
            <w:tcW w:w="744" w:type="dxa"/>
            <w:vAlign w:val="center"/>
          </w:tcPr>
          <w:p>
            <w:pPr>
              <w:widowControl w:val="0"/>
              <w:snapToGrid w:val="0"/>
              <w:jc w:val="center"/>
              <w:rPr>
                <w:rFonts w:ascii="Times New Roman" w:hAnsi="Times New Roman" w:eastAsia="宋体" w:cs="Times New Roman"/>
                <w:caps w:val="0"/>
                <w:sz w:val="21"/>
                <w:szCs w:val="21"/>
              </w:rPr>
            </w:pPr>
            <w:r>
              <w:rPr>
                <w:rFonts w:ascii="Times New Roman" w:hAnsi="Times New Roman" w:eastAsia="宋体" w:cs="Times New Roman"/>
                <w:caps w:val="0"/>
                <w:sz w:val="21"/>
                <w:szCs w:val="21"/>
              </w:rPr>
              <w:t>高度</w:t>
            </w:r>
          </w:p>
          <w:p>
            <w:pPr>
              <w:widowControl w:val="0"/>
              <w:snapToGrid w:val="0"/>
              <w:jc w:val="center"/>
              <w:rPr>
                <w:rFonts w:ascii="Times New Roman" w:hAnsi="Times New Roman" w:eastAsia="宋体" w:cs="Times New Roman"/>
                <w:caps w:val="0"/>
                <w:sz w:val="21"/>
                <w:szCs w:val="21"/>
              </w:rPr>
            </w:pPr>
            <w:r>
              <w:rPr>
                <w:rFonts w:ascii="Times New Roman" w:hAnsi="Times New Roman" w:eastAsia="宋体" w:cs="Times New Roman"/>
                <w:caps w:val="0"/>
                <w:sz w:val="21"/>
                <w:szCs w:val="21"/>
              </w:rPr>
              <w:t>(m)</w:t>
            </w:r>
          </w:p>
        </w:tc>
        <w:tc>
          <w:tcPr>
            <w:tcW w:w="854" w:type="dxa"/>
            <w:vAlign w:val="center"/>
          </w:tcPr>
          <w:p>
            <w:pPr>
              <w:widowControl w:val="0"/>
              <w:snapToGrid w:val="0"/>
              <w:jc w:val="center"/>
              <w:rPr>
                <w:rFonts w:ascii="Times New Roman" w:hAnsi="Times New Roman" w:eastAsia="宋体" w:cs="Times New Roman"/>
                <w:caps w:val="0"/>
                <w:sz w:val="21"/>
                <w:szCs w:val="21"/>
              </w:rPr>
            </w:pPr>
            <w:r>
              <w:rPr>
                <w:rFonts w:ascii="Times New Roman" w:hAnsi="Times New Roman" w:eastAsia="宋体" w:cs="Times New Roman"/>
                <w:caps w:val="0"/>
                <w:sz w:val="21"/>
                <w:szCs w:val="21"/>
              </w:rPr>
              <w:t>内径</w:t>
            </w:r>
          </w:p>
          <w:p>
            <w:pPr>
              <w:widowControl w:val="0"/>
              <w:snapToGrid w:val="0"/>
              <w:jc w:val="center"/>
              <w:rPr>
                <w:rFonts w:ascii="Times New Roman" w:hAnsi="Times New Roman" w:eastAsia="宋体" w:cs="Times New Roman"/>
                <w:caps w:val="0"/>
                <w:sz w:val="21"/>
                <w:szCs w:val="21"/>
              </w:rPr>
            </w:pPr>
            <w:r>
              <w:rPr>
                <w:rFonts w:ascii="Times New Roman" w:hAnsi="Times New Roman" w:eastAsia="宋体" w:cs="Times New Roman"/>
                <w:caps w:val="0"/>
                <w:sz w:val="21"/>
                <w:szCs w:val="21"/>
              </w:rPr>
              <w:t>(m)</w:t>
            </w:r>
          </w:p>
        </w:tc>
        <w:tc>
          <w:tcPr>
            <w:tcW w:w="1060" w:type="dxa"/>
            <w:vAlign w:val="center"/>
          </w:tcPr>
          <w:p>
            <w:pPr>
              <w:widowControl w:val="0"/>
              <w:snapToGrid w:val="0"/>
              <w:jc w:val="center"/>
              <w:rPr>
                <w:rFonts w:ascii="Times New Roman" w:hAnsi="Times New Roman" w:eastAsia="宋体" w:cs="Times New Roman"/>
                <w:caps w:val="0"/>
                <w:sz w:val="21"/>
                <w:szCs w:val="21"/>
              </w:rPr>
            </w:pPr>
            <w:r>
              <w:rPr>
                <w:rFonts w:ascii="Times New Roman" w:hAnsi="Times New Roman" w:eastAsia="宋体" w:cs="Times New Roman"/>
                <w:caps w:val="0"/>
                <w:sz w:val="21"/>
                <w:szCs w:val="21"/>
              </w:rPr>
              <w:t>温度</w:t>
            </w:r>
          </w:p>
          <w:p>
            <w:pPr>
              <w:widowControl w:val="0"/>
              <w:snapToGrid w:val="0"/>
              <w:jc w:val="center"/>
              <w:rPr>
                <w:rFonts w:ascii="Times New Roman" w:hAnsi="Times New Roman" w:eastAsia="宋体" w:cs="Times New Roman"/>
                <w:caps w:val="0"/>
                <w:sz w:val="21"/>
                <w:szCs w:val="21"/>
              </w:rPr>
            </w:pPr>
            <w:r>
              <w:rPr>
                <w:rFonts w:ascii="Times New Roman" w:hAnsi="Times New Roman" w:eastAsia="宋体" w:cs="Times New Roman"/>
                <w:caps w:val="0"/>
                <w:sz w:val="21"/>
                <w:szCs w:val="21"/>
              </w:rPr>
              <w:t>(</w:t>
            </w:r>
            <w:r>
              <w:rPr>
                <w:rFonts w:hint="eastAsia" w:ascii="Times New Roman" w:hAnsi="Times New Roman" w:eastAsia="宋体" w:cs="宋体"/>
                <w:caps w:val="0"/>
                <w:sz w:val="21"/>
                <w:szCs w:val="21"/>
              </w:rPr>
              <w:t>℃</w:t>
            </w:r>
            <w:r>
              <w:rPr>
                <w:rFonts w:ascii="Times New Roman" w:hAnsi="Times New Roman" w:eastAsia="宋体" w:cs="Times New Roman"/>
                <w:caps w:val="0"/>
                <w:sz w:val="21"/>
                <w:szCs w:val="21"/>
              </w:rPr>
              <w:t>)</w:t>
            </w:r>
          </w:p>
        </w:tc>
        <w:tc>
          <w:tcPr>
            <w:tcW w:w="930" w:type="dxa"/>
            <w:vAlign w:val="center"/>
          </w:tcPr>
          <w:p>
            <w:pPr>
              <w:widowControl w:val="0"/>
              <w:snapToGrid w:val="0"/>
              <w:jc w:val="center"/>
              <w:rPr>
                <w:rFonts w:ascii="Times New Roman" w:hAnsi="Times New Roman" w:eastAsia="宋体" w:cs="Times New Roman"/>
                <w:caps w:val="0"/>
                <w:sz w:val="21"/>
                <w:szCs w:val="21"/>
              </w:rPr>
            </w:pPr>
            <w:r>
              <w:rPr>
                <w:rFonts w:ascii="Times New Roman" w:hAnsi="Times New Roman" w:eastAsia="宋体" w:cs="Times New Roman"/>
                <w:caps w:val="0"/>
                <w:sz w:val="21"/>
                <w:szCs w:val="21"/>
              </w:rPr>
              <w:t>流速</w:t>
            </w:r>
          </w:p>
          <w:p>
            <w:pPr>
              <w:widowControl w:val="0"/>
              <w:snapToGrid w:val="0"/>
              <w:jc w:val="center"/>
              <w:rPr>
                <w:rFonts w:ascii="Times New Roman" w:hAnsi="Times New Roman" w:eastAsia="宋体" w:cs="Times New Roman"/>
                <w:caps w:val="0"/>
                <w:sz w:val="21"/>
                <w:szCs w:val="21"/>
              </w:rPr>
            </w:pPr>
            <w:r>
              <w:rPr>
                <w:rFonts w:ascii="Times New Roman" w:hAnsi="Times New Roman" w:eastAsia="宋体" w:cs="Times New Roman"/>
                <w:caps w:val="0"/>
                <w:sz w:val="21"/>
                <w:szCs w:val="21"/>
              </w:rPr>
              <w:t>(m/s)</w:t>
            </w:r>
          </w:p>
        </w:tc>
        <w:tc>
          <w:tcPr>
            <w:tcW w:w="1029" w:type="dxa"/>
            <w:vMerge w:val="continue"/>
            <w:vAlign w:val="center"/>
          </w:tcPr>
          <w:p>
            <w:pPr>
              <w:widowControl w:val="0"/>
              <w:snapToGrid w:val="0"/>
              <w:jc w:val="center"/>
              <w:rPr>
                <w:rFonts w:ascii="Times New Roman" w:hAnsi="Times New Roman" w:eastAsia="宋体" w:cs="Times New Roman"/>
                <w:caps w:val="0"/>
                <w:sz w:val="21"/>
                <w:szCs w:val="21"/>
              </w:rPr>
            </w:pPr>
          </w:p>
        </w:tc>
        <w:tc>
          <w:tcPr>
            <w:tcW w:w="887" w:type="dxa"/>
            <w:vMerge w:val="continue"/>
            <w:vAlign w:val="center"/>
          </w:tcPr>
          <w:p>
            <w:pPr>
              <w:widowControl w:val="0"/>
              <w:snapToGrid w:val="0"/>
              <w:jc w:val="center"/>
              <w:rPr>
                <w:rFonts w:ascii="Times New Roman" w:hAnsi="Times New Roman" w:eastAsia="宋体" w:cs="Times New Roman"/>
                <w:caps w:val="0"/>
                <w:sz w:val="21"/>
                <w:szCs w:val="21"/>
              </w:rPr>
            </w:pPr>
          </w:p>
        </w:tc>
        <w:tc>
          <w:tcPr>
            <w:tcW w:w="883" w:type="dxa"/>
            <w:vMerge w:val="continue"/>
            <w:vAlign w:val="center"/>
          </w:tcPr>
          <w:p>
            <w:pPr>
              <w:widowControl w:val="0"/>
              <w:snapToGrid w:val="0"/>
              <w:jc w:val="center"/>
              <w:rPr>
                <w:rFonts w:ascii="Times New Roman" w:hAnsi="Times New Roman" w:eastAsia="宋体" w:cs="Times New Roman"/>
                <w:cap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31" w:hRule="atLeast"/>
        </w:trPr>
        <w:tc>
          <w:tcPr>
            <w:tcW w:w="757" w:type="dxa"/>
            <w:vAlign w:val="center"/>
          </w:tcPr>
          <w:p>
            <w:pPr>
              <w:widowControl w:val="0"/>
              <w:jc w:val="center"/>
              <w:rPr>
                <w:rFonts w:ascii="Times New Roman" w:hAnsi="Times New Roman" w:eastAsia="宋体"/>
                <w:caps w:val="0"/>
                <w:sz w:val="21"/>
                <w:szCs w:val="21"/>
              </w:rPr>
            </w:pPr>
            <w:r>
              <w:rPr>
                <w:rFonts w:ascii="Times New Roman" w:hAnsi="Times New Roman" w:eastAsia="宋体"/>
                <w:caps w:val="0"/>
                <w:sz w:val="21"/>
                <w:szCs w:val="21"/>
              </w:rPr>
              <w:t>点源</w:t>
            </w:r>
          </w:p>
        </w:tc>
        <w:tc>
          <w:tcPr>
            <w:tcW w:w="723" w:type="dxa"/>
            <w:vAlign w:val="center"/>
          </w:tcPr>
          <w:p>
            <w:pPr>
              <w:widowControl w:val="0"/>
              <w:jc w:val="center"/>
              <w:rPr>
                <w:rFonts w:ascii="Times New Roman" w:hAnsi="Times New Roman" w:eastAsia="宋体"/>
                <w:caps w:val="0"/>
                <w:sz w:val="21"/>
                <w:szCs w:val="21"/>
              </w:rPr>
            </w:pPr>
            <w:r>
              <w:rPr>
                <w:rFonts w:ascii="Times New Roman" w:hAnsi="Times New Roman" w:eastAsia="宋体"/>
                <w:caps w:val="0"/>
              </w:rPr>
              <w:t>116.19579</w:t>
            </w:r>
          </w:p>
        </w:tc>
        <w:tc>
          <w:tcPr>
            <w:tcW w:w="631" w:type="dxa"/>
            <w:vAlign w:val="center"/>
          </w:tcPr>
          <w:p>
            <w:pPr>
              <w:widowControl w:val="0"/>
              <w:jc w:val="center"/>
              <w:rPr>
                <w:rFonts w:ascii="Times New Roman" w:hAnsi="Times New Roman" w:eastAsia="宋体"/>
                <w:caps w:val="0"/>
                <w:sz w:val="21"/>
                <w:szCs w:val="21"/>
              </w:rPr>
            </w:pPr>
            <w:r>
              <w:rPr>
                <w:rFonts w:ascii="Times New Roman" w:hAnsi="Times New Roman" w:eastAsia="宋体"/>
                <w:caps w:val="0"/>
              </w:rPr>
              <w:t>23.299821</w:t>
            </w:r>
          </w:p>
        </w:tc>
        <w:tc>
          <w:tcPr>
            <w:tcW w:w="705" w:type="dxa"/>
            <w:vAlign w:val="center"/>
          </w:tcPr>
          <w:p>
            <w:pPr>
              <w:widowControl w:val="0"/>
              <w:jc w:val="center"/>
              <w:rPr>
                <w:rFonts w:ascii="Times New Roman" w:hAnsi="Times New Roman" w:eastAsia="宋体"/>
                <w:caps w:val="0"/>
                <w:sz w:val="21"/>
                <w:szCs w:val="21"/>
              </w:rPr>
            </w:pPr>
            <w:r>
              <w:rPr>
                <w:rFonts w:ascii="Times New Roman" w:hAnsi="Times New Roman" w:eastAsia="宋体"/>
                <w:caps w:val="0"/>
                <w:sz w:val="21"/>
                <w:szCs w:val="21"/>
              </w:rPr>
              <w:t>1</w:t>
            </w:r>
            <w:r>
              <w:rPr>
                <w:rFonts w:hint="eastAsia" w:ascii="Times New Roman" w:hAnsi="Times New Roman" w:eastAsia="宋体"/>
                <w:caps w:val="0"/>
                <w:sz w:val="21"/>
                <w:szCs w:val="21"/>
                <w:lang w:val="en-US" w:eastAsia="zh-CN"/>
              </w:rPr>
              <w:t>5</w:t>
            </w:r>
            <w:r>
              <w:rPr>
                <w:rFonts w:ascii="Times New Roman" w:hAnsi="Times New Roman" w:eastAsia="宋体"/>
                <w:caps w:val="0"/>
                <w:sz w:val="21"/>
                <w:szCs w:val="21"/>
              </w:rPr>
              <w:t>.0</w:t>
            </w:r>
          </w:p>
        </w:tc>
        <w:tc>
          <w:tcPr>
            <w:tcW w:w="744" w:type="dxa"/>
            <w:vAlign w:val="center"/>
          </w:tcPr>
          <w:p>
            <w:pPr>
              <w:widowControl w:val="0"/>
              <w:jc w:val="center"/>
              <w:rPr>
                <w:rFonts w:ascii="Times New Roman" w:hAnsi="Times New Roman" w:eastAsia="宋体"/>
                <w:caps w:val="0"/>
                <w:sz w:val="21"/>
                <w:szCs w:val="21"/>
              </w:rPr>
            </w:pPr>
            <w:r>
              <w:rPr>
                <w:rFonts w:ascii="Times New Roman" w:hAnsi="Times New Roman" w:eastAsia="宋体"/>
                <w:caps w:val="0"/>
                <w:sz w:val="21"/>
                <w:szCs w:val="21"/>
              </w:rPr>
              <w:t>15.0</w:t>
            </w:r>
          </w:p>
        </w:tc>
        <w:tc>
          <w:tcPr>
            <w:tcW w:w="854" w:type="dxa"/>
            <w:vAlign w:val="center"/>
          </w:tcPr>
          <w:p>
            <w:pPr>
              <w:widowControl w:val="0"/>
              <w:jc w:val="center"/>
              <w:rPr>
                <w:rFonts w:ascii="Times New Roman" w:hAnsi="Times New Roman" w:eastAsia="宋体"/>
                <w:caps w:val="0"/>
                <w:sz w:val="21"/>
                <w:szCs w:val="21"/>
              </w:rPr>
            </w:pPr>
            <w:r>
              <w:rPr>
                <w:rFonts w:ascii="Times New Roman" w:hAnsi="Times New Roman" w:eastAsia="宋体"/>
                <w:caps w:val="0"/>
                <w:sz w:val="21"/>
                <w:szCs w:val="21"/>
              </w:rPr>
              <w:t>0.5</w:t>
            </w:r>
          </w:p>
        </w:tc>
        <w:tc>
          <w:tcPr>
            <w:tcW w:w="1060" w:type="dxa"/>
            <w:vAlign w:val="center"/>
          </w:tcPr>
          <w:p>
            <w:pPr>
              <w:widowControl w:val="0"/>
              <w:jc w:val="center"/>
              <w:rPr>
                <w:rFonts w:ascii="Times New Roman" w:hAnsi="Times New Roman" w:eastAsia="宋体"/>
                <w:caps w:val="0"/>
                <w:sz w:val="21"/>
                <w:szCs w:val="21"/>
              </w:rPr>
            </w:pPr>
            <w:r>
              <w:rPr>
                <w:rFonts w:ascii="Times New Roman" w:hAnsi="Times New Roman" w:eastAsia="宋体"/>
                <w:caps w:val="0"/>
                <w:sz w:val="21"/>
                <w:szCs w:val="21"/>
              </w:rPr>
              <w:t>100.0</w:t>
            </w:r>
          </w:p>
        </w:tc>
        <w:tc>
          <w:tcPr>
            <w:tcW w:w="930" w:type="dxa"/>
            <w:vAlign w:val="center"/>
          </w:tcPr>
          <w:p>
            <w:pPr>
              <w:widowControl w:val="0"/>
              <w:jc w:val="center"/>
              <w:rPr>
                <w:rFonts w:ascii="Times New Roman" w:hAnsi="Times New Roman" w:eastAsia="宋体"/>
                <w:caps w:val="0"/>
                <w:sz w:val="21"/>
                <w:szCs w:val="21"/>
              </w:rPr>
            </w:pPr>
            <w:r>
              <w:rPr>
                <w:rFonts w:ascii="Times New Roman" w:hAnsi="Times New Roman" w:eastAsia="宋体"/>
                <w:caps w:val="0"/>
                <w:sz w:val="21"/>
                <w:szCs w:val="21"/>
              </w:rPr>
              <w:t>16.6</w:t>
            </w:r>
          </w:p>
        </w:tc>
        <w:tc>
          <w:tcPr>
            <w:tcW w:w="1029" w:type="dxa"/>
            <w:vAlign w:val="center"/>
          </w:tcPr>
          <w:p>
            <w:pPr>
              <w:widowControl w:val="0"/>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 xml:space="preserve"> </w:t>
            </w:r>
            <w:r>
              <w:rPr>
                <w:rFonts w:ascii="Times New Roman" w:hAnsi="Times New Roman" w:eastAsia="宋体"/>
                <w:caps w:val="0"/>
                <w:sz w:val="21"/>
                <w:szCs w:val="21"/>
              </w:rPr>
              <w:t>PM</w:t>
            </w:r>
            <w:r>
              <w:rPr>
                <w:rFonts w:ascii="Times New Roman" w:hAnsi="Times New Roman" w:eastAsia="宋体"/>
                <w:caps w:val="0"/>
                <w:sz w:val="21"/>
                <w:szCs w:val="21"/>
                <w:vertAlign w:val="subscript"/>
              </w:rPr>
              <w:t>10</w:t>
            </w:r>
            <w:r>
              <w:rPr>
                <w:rFonts w:ascii="Times New Roman" w:hAnsi="Times New Roman" w:eastAsia="宋体"/>
                <w:caps w:val="0"/>
                <w:sz w:val="21"/>
                <w:szCs w:val="21"/>
              </w:rPr>
              <w:t xml:space="preserve"> </w:t>
            </w:r>
            <w:r>
              <w:rPr>
                <w:rFonts w:ascii="Times New Roman" w:hAnsi="Times New Roman" w:eastAsia="宋体"/>
                <w:caps w:val="0"/>
                <w:sz w:val="21"/>
                <w:szCs w:val="21"/>
              </w:rPr>
              <w:cr/>
            </w:r>
            <w:r>
              <w:rPr>
                <w:rFonts w:ascii="Times New Roman" w:hAnsi="Times New Roman" w:eastAsia="宋体"/>
                <w:caps w:val="0"/>
                <w:sz w:val="21"/>
                <w:szCs w:val="21"/>
              </w:rPr>
              <w:t>
</w:t>
            </w:r>
          </w:p>
        </w:tc>
        <w:tc>
          <w:tcPr>
            <w:tcW w:w="887" w:type="dxa"/>
            <w:vAlign w:val="center"/>
          </w:tcPr>
          <w:p>
            <w:pPr>
              <w:widowControl w:val="0"/>
              <w:jc w:val="center"/>
              <w:rPr>
                <w:rFonts w:ascii="Times New Roman" w:hAnsi="Times New Roman" w:eastAsia="宋体"/>
                <w:caps w:val="0"/>
                <w:sz w:val="21"/>
                <w:szCs w:val="21"/>
              </w:rPr>
            </w:pPr>
            <w:r>
              <w:rPr>
                <w:rFonts w:ascii="Times New Roman" w:hAnsi="Times New Roman" w:eastAsia="宋体"/>
                <w:caps w:val="0"/>
                <w:sz w:val="21"/>
                <w:szCs w:val="21"/>
              </w:rPr>
              <w:t>0.0072
</w:t>
            </w:r>
          </w:p>
        </w:tc>
        <w:tc>
          <w:tcPr>
            <w:tcW w:w="883" w:type="dxa"/>
            <w:vAlign w:val="center"/>
          </w:tcPr>
          <w:p>
            <w:pPr>
              <w:widowControl w:val="0"/>
              <w:jc w:val="center"/>
              <w:rPr>
                <w:rFonts w:ascii="Times New Roman" w:hAnsi="Times New Roman" w:eastAsia="宋体"/>
                <w:caps w:val="0"/>
                <w:sz w:val="21"/>
                <w:szCs w:val="21"/>
              </w:rPr>
            </w:pPr>
            <w:r>
              <w:rPr>
                <w:rFonts w:ascii="Times New Roman" w:hAnsi="Times New Roman" w:eastAsia="宋体"/>
                <w:caps w:val="0"/>
                <w:sz w:val="21"/>
                <w:szCs w:val="21"/>
              </w:rPr>
              <w:t>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00" w:hRule="atLeast"/>
        </w:trPr>
        <w:tc>
          <w:tcPr>
            <w:tcW w:w="757" w:type="dxa"/>
            <w:vAlign w:val="center"/>
          </w:tcPr>
          <w:p>
            <w:pPr>
              <w:widowControl w:val="0"/>
              <w:jc w:val="center"/>
              <w:rPr>
                <w:rFonts w:ascii="Times New Roman" w:hAnsi="Times New Roman" w:eastAsia="宋体"/>
                <w:caps w:val="0"/>
                <w:sz w:val="21"/>
                <w:szCs w:val="21"/>
              </w:rPr>
            </w:pPr>
            <w:r>
              <w:rPr>
                <w:rFonts w:ascii="Times New Roman" w:hAnsi="Times New Roman" w:eastAsia="宋体"/>
                <w:caps w:val="0"/>
                <w:sz w:val="21"/>
                <w:szCs w:val="21"/>
              </w:rPr>
              <w:t>点源</w:t>
            </w:r>
          </w:p>
        </w:tc>
        <w:tc>
          <w:tcPr>
            <w:tcW w:w="723" w:type="dxa"/>
            <w:vAlign w:val="center"/>
          </w:tcPr>
          <w:p>
            <w:pPr>
              <w:widowControl w:val="0"/>
              <w:jc w:val="center"/>
              <w:rPr>
                <w:rFonts w:ascii="Times New Roman" w:hAnsi="Times New Roman" w:eastAsia="宋体"/>
                <w:caps w:val="0"/>
                <w:sz w:val="21"/>
                <w:szCs w:val="21"/>
              </w:rPr>
            </w:pPr>
            <w:r>
              <w:rPr>
                <w:rFonts w:ascii="Times New Roman" w:hAnsi="Times New Roman" w:eastAsia="宋体"/>
                <w:caps w:val="0"/>
              </w:rPr>
              <w:t>116.19579</w:t>
            </w:r>
          </w:p>
        </w:tc>
        <w:tc>
          <w:tcPr>
            <w:tcW w:w="631" w:type="dxa"/>
            <w:vAlign w:val="center"/>
          </w:tcPr>
          <w:p>
            <w:pPr>
              <w:widowControl w:val="0"/>
              <w:jc w:val="center"/>
              <w:rPr>
                <w:rFonts w:ascii="Times New Roman" w:hAnsi="Times New Roman" w:eastAsia="宋体"/>
                <w:caps w:val="0"/>
                <w:sz w:val="21"/>
                <w:szCs w:val="21"/>
              </w:rPr>
            </w:pPr>
            <w:r>
              <w:rPr>
                <w:rFonts w:ascii="Times New Roman" w:hAnsi="Times New Roman" w:eastAsia="宋体"/>
                <w:caps w:val="0"/>
              </w:rPr>
              <w:t>23.299821</w:t>
            </w:r>
          </w:p>
        </w:tc>
        <w:tc>
          <w:tcPr>
            <w:tcW w:w="705" w:type="dxa"/>
            <w:vAlign w:val="center"/>
          </w:tcPr>
          <w:p>
            <w:pPr>
              <w:widowControl w:val="0"/>
              <w:jc w:val="center"/>
              <w:rPr>
                <w:rFonts w:ascii="Times New Roman" w:hAnsi="Times New Roman" w:eastAsia="宋体"/>
                <w:caps w:val="0"/>
                <w:sz w:val="21"/>
                <w:szCs w:val="21"/>
              </w:rPr>
            </w:pPr>
            <w:r>
              <w:rPr>
                <w:rFonts w:ascii="Times New Roman" w:hAnsi="Times New Roman" w:eastAsia="宋体"/>
                <w:caps w:val="0"/>
                <w:sz w:val="21"/>
                <w:szCs w:val="21"/>
              </w:rPr>
              <w:t>1</w:t>
            </w:r>
            <w:r>
              <w:rPr>
                <w:rFonts w:hint="eastAsia" w:ascii="Times New Roman" w:hAnsi="Times New Roman" w:eastAsia="宋体"/>
                <w:caps w:val="0"/>
                <w:sz w:val="21"/>
                <w:szCs w:val="21"/>
                <w:lang w:val="en-US" w:eastAsia="zh-CN"/>
              </w:rPr>
              <w:t>5</w:t>
            </w:r>
            <w:r>
              <w:rPr>
                <w:rFonts w:ascii="Times New Roman" w:hAnsi="Times New Roman" w:eastAsia="宋体"/>
                <w:caps w:val="0"/>
                <w:sz w:val="21"/>
                <w:szCs w:val="21"/>
              </w:rPr>
              <w:t>.0</w:t>
            </w:r>
          </w:p>
        </w:tc>
        <w:tc>
          <w:tcPr>
            <w:tcW w:w="744" w:type="dxa"/>
            <w:vAlign w:val="center"/>
          </w:tcPr>
          <w:p>
            <w:pPr>
              <w:widowControl w:val="0"/>
              <w:jc w:val="center"/>
              <w:rPr>
                <w:rFonts w:ascii="Times New Roman" w:hAnsi="Times New Roman" w:eastAsia="宋体"/>
                <w:caps w:val="0"/>
                <w:sz w:val="21"/>
                <w:szCs w:val="21"/>
              </w:rPr>
            </w:pPr>
            <w:r>
              <w:rPr>
                <w:rFonts w:ascii="Times New Roman" w:hAnsi="Times New Roman" w:eastAsia="宋体"/>
                <w:caps w:val="0"/>
                <w:sz w:val="21"/>
                <w:szCs w:val="21"/>
              </w:rPr>
              <w:t>15.0</w:t>
            </w:r>
          </w:p>
        </w:tc>
        <w:tc>
          <w:tcPr>
            <w:tcW w:w="854" w:type="dxa"/>
            <w:vAlign w:val="center"/>
          </w:tcPr>
          <w:p>
            <w:pPr>
              <w:widowControl w:val="0"/>
              <w:jc w:val="center"/>
              <w:rPr>
                <w:rFonts w:ascii="Times New Roman" w:hAnsi="Times New Roman" w:eastAsia="宋体"/>
                <w:caps w:val="0"/>
                <w:sz w:val="21"/>
                <w:szCs w:val="21"/>
              </w:rPr>
            </w:pPr>
            <w:r>
              <w:rPr>
                <w:rFonts w:ascii="Times New Roman" w:hAnsi="Times New Roman" w:eastAsia="宋体"/>
                <w:caps w:val="0"/>
                <w:sz w:val="21"/>
                <w:szCs w:val="21"/>
              </w:rPr>
              <w:t>0.5</w:t>
            </w:r>
          </w:p>
        </w:tc>
        <w:tc>
          <w:tcPr>
            <w:tcW w:w="1060" w:type="dxa"/>
            <w:vAlign w:val="center"/>
          </w:tcPr>
          <w:p>
            <w:pPr>
              <w:widowControl w:val="0"/>
              <w:jc w:val="center"/>
              <w:rPr>
                <w:rFonts w:ascii="Times New Roman" w:hAnsi="Times New Roman" w:eastAsia="宋体"/>
                <w:caps w:val="0"/>
                <w:sz w:val="21"/>
                <w:szCs w:val="21"/>
              </w:rPr>
            </w:pPr>
            <w:r>
              <w:rPr>
                <w:rFonts w:ascii="Times New Roman" w:hAnsi="Times New Roman" w:eastAsia="宋体"/>
                <w:caps w:val="0"/>
                <w:sz w:val="21"/>
                <w:szCs w:val="21"/>
              </w:rPr>
              <w:t>100.0</w:t>
            </w:r>
          </w:p>
        </w:tc>
        <w:tc>
          <w:tcPr>
            <w:tcW w:w="930" w:type="dxa"/>
            <w:vAlign w:val="center"/>
          </w:tcPr>
          <w:p>
            <w:pPr>
              <w:widowControl w:val="0"/>
              <w:jc w:val="center"/>
              <w:rPr>
                <w:rFonts w:ascii="Times New Roman" w:hAnsi="Times New Roman" w:eastAsia="宋体"/>
                <w:caps w:val="0"/>
                <w:sz w:val="21"/>
                <w:szCs w:val="21"/>
              </w:rPr>
            </w:pPr>
            <w:r>
              <w:rPr>
                <w:rFonts w:ascii="Times New Roman" w:hAnsi="Times New Roman" w:eastAsia="宋体"/>
                <w:caps w:val="0"/>
                <w:sz w:val="21"/>
                <w:szCs w:val="21"/>
              </w:rPr>
              <w:t>16.6</w:t>
            </w:r>
          </w:p>
        </w:tc>
        <w:tc>
          <w:tcPr>
            <w:tcW w:w="1029" w:type="dxa"/>
            <w:vAlign w:val="center"/>
          </w:tcPr>
          <w:p>
            <w:pPr>
              <w:widowControl w:val="0"/>
              <w:jc w:val="center"/>
              <w:rPr>
                <w:rFonts w:ascii="Times New Roman" w:hAnsi="Times New Roman" w:eastAsia="宋体"/>
                <w:caps w:val="0"/>
                <w:sz w:val="21"/>
                <w:szCs w:val="21"/>
              </w:rPr>
            </w:pPr>
            <w:r>
              <w:rPr>
                <w:rFonts w:hint="eastAsia" w:ascii="Times New Roman" w:hAnsi="Times New Roman" w:eastAsia="宋体"/>
                <w:caps w:val="0"/>
                <w:sz w:val="21"/>
                <w:szCs w:val="21"/>
                <w:lang w:val="en-US" w:eastAsia="zh-CN"/>
              </w:rPr>
              <w:t>TVOC</w:t>
            </w:r>
            <w:r>
              <w:rPr>
                <w:rFonts w:ascii="Times New Roman" w:hAnsi="Times New Roman" w:eastAsia="宋体"/>
                <w:caps w:val="0"/>
                <w:sz w:val="21"/>
                <w:szCs w:val="21"/>
              </w:rPr>
              <w:t>
</w:t>
            </w:r>
          </w:p>
        </w:tc>
        <w:tc>
          <w:tcPr>
            <w:tcW w:w="887" w:type="dxa"/>
            <w:vAlign w:val="center"/>
          </w:tcPr>
          <w:p>
            <w:pPr>
              <w:widowControl w:val="0"/>
              <w:jc w:val="both"/>
              <w:rPr>
                <w:rFonts w:ascii="Times New Roman" w:hAnsi="Times New Roman" w:eastAsia="宋体"/>
                <w:caps w:val="0"/>
                <w:sz w:val="21"/>
                <w:szCs w:val="21"/>
              </w:rPr>
            </w:pPr>
            <w:r>
              <w:rPr>
                <w:rFonts w:ascii="Times New Roman" w:hAnsi="Times New Roman" w:eastAsia="宋体"/>
                <w:caps w:val="0"/>
                <w:sz w:val="21"/>
                <w:szCs w:val="21"/>
              </w:rPr>
              <w:t>
0.0016</w:t>
            </w:r>
          </w:p>
        </w:tc>
        <w:tc>
          <w:tcPr>
            <w:tcW w:w="883" w:type="dxa"/>
            <w:vAlign w:val="center"/>
          </w:tcPr>
          <w:p>
            <w:pPr>
              <w:widowControl w:val="0"/>
              <w:jc w:val="center"/>
              <w:rPr>
                <w:rFonts w:hint="default"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Kg/h</w:t>
            </w:r>
          </w:p>
        </w:tc>
      </w:tr>
    </w:tbl>
    <w:p>
      <w:pPr>
        <w:spacing w:line="480" w:lineRule="exact"/>
        <w:ind w:firstLine="371" w:firstLineChars="176"/>
        <w:jc w:val="center"/>
        <w:rPr>
          <w:rFonts w:ascii="Times New Roman" w:hAnsi="Times New Roman" w:eastAsia="宋体" w:cs="Times New Roman"/>
          <w:b/>
          <w:bCs/>
          <w:caps w:val="0"/>
          <w:sz w:val="21"/>
          <w:szCs w:val="21"/>
        </w:rPr>
      </w:pPr>
      <w:r>
        <w:rPr>
          <w:rFonts w:ascii="Times New Roman" w:hAnsi="Times New Roman" w:eastAsia="宋体" w:cs="Times New Roman"/>
          <w:b/>
          <w:bCs/>
          <w:caps w:val="0"/>
          <w:sz w:val="21"/>
          <w:szCs w:val="21"/>
        </w:rPr>
        <w:t>表</w:t>
      </w:r>
      <w:r>
        <w:rPr>
          <w:rFonts w:hint="eastAsia" w:ascii="Times New Roman" w:hAnsi="Times New Roman" w:eastAsia="宋体" w:cs="Times New Roman"/>
          <w:b/>
          <w:bCs/>
          <w:caps w:val="0"/>
          <w:sz w:val="21"/>
          <w:szCs w:val="21"/>
          <w:lang w:val="en-US" w:eastAsia="zh-CN"/>
        </w:rPr>
        <w:t>5.2</w:t>
      </w:r>
      <w:r>
        <w:rPr>
          <w:rFonts w:ascii="Times New Roman" w:hAnsi="Times New Roman" w:eastAsia="宋体" w:cs="Times New Roman"/>
          <w:b/>
          <w:bCs/>
          <w:caps w:val="0"/>
          <w:sz w:val="21"/>
          <w:szCs w:val="21"/>
        </w:rPr>
        <w:t xml:space="preserve">  主要废气污染源参数一览表(矩形面源)</w:t>
      </w:r>
    </w:p>
    <w:tbl>
      <w:tblPr>
        <w:tblStyle w:val="13"/>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2"/>
        <w:gridCol w:w="680"/>
        <w:gridCol w:w="630"/>
        <w:gridCol w:w="581"/>
        <w:gridCol w:w="1059"/>
        <w:gridCol w:w="1042"/>
        <w:gridCol w:w="1059"/>
        <w:gridCol w:w="1203"/>
        <w:gridCol w:w="1055"/>
        <w:gridCol w:w="10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2" w:type="dxa"/>
            <w:vMerge w:val="restart"/>
            <w:vAlign w:val="center"/>
          </w:tcPr>
          <w:p>
            <w:pPr>
              <w:widowControl w:val="0"/>
              <w:jc w:val="center"/>
              <w:rPr>
                <w:rFonts w:ascii="Times New Roman" w:hAnsi="Times New Roman" w:eastAsia="宋体"/>
                <w:b/>
                <w:bCs/>
                <w:caps w:val="0"/>
                <w:sz w:val="21"/>
                <w:szCs w:val="21"/>
              </w:rPr>
            </w:pPr>
            <w:r>
              <w:rPr>
                <w:rFonts w:ascii="Times New Roman" w:hAnsi="Times New Roman" w:eastAsia="宋体"/>
                <w:b/>
                <w:bCs/>
                <w:caps w:val="0"/>
                <w:sz w:val="21"/>
                <w:szCs w:val="21"/>
              </w:rPr>
              <w:t>污染源名称</w:t>
            </w:r>
          </w:p>
        </w:tc>
        <w:tc>
          <w:tcPr>
            <w:tcW w:w="1310" w:type="dxa"/>
            <w:gridSpan w:val="2"/>
            <w:vAlign w:val="center"/>
          </w:tcPr>
          <w:p>
            <w:pPr>
              <w:widowControl w:val="0"/>
              <w:snapToGrid w:val="0"/>
              <w:jc w:val="center"/>
              <w:rPr>
                <w:rFonts w:ascii="Times New Roman" w:hAnsi="Times New Roman" w:eastAsia="宋体" w:cs="Times New Roman"/>
                <w:b/>
                <w:bCs/>
                <w:caps w:val="0"/>
                <w:sz w:val="21"/>
                <w:szCs w:val="21"/>
              </w:rPr>
            </w:pPr>
            <w:r>
              <w:rPr>
                <w:rFonts w:hint="eastAsia" w:ascii="Times New Roman" w:hAnsi="Times New Roman" w:eastAsia="宋体" w:cs="Times New Roman"/>
                <w:b/>
                <w:bCs/>
                <w:caps w:val="0"/>
                <w:sz w:val="21"/>
                <w:szCs w:val="21"/>
              </w:rPr>
              <w:t>坐标</w:t>
            </w:r>
          </w:p>
        </w:tc>
        <w:tc>
          <w:tcPr>
            <w:tcW w:w="581" w:type="dxa"/>
            <w:vMerge w:val="restart"/>
            <w:vAlign w:val="center"/>
          </w:tcPr>
          <w:p>
            <w:pPr>
              <w:widowControl w:val="0"/>
              <w:snapToGrid w:val="0"/>
              <w:jc w:val="center"/>
              <w:rPr>
                <w:rFonts w:ascii="Times New Roman" w:hAnsi="Times New Roman" w:eastAsia="宋体" w:cs="Times New Roman"/>
                <w:b/>
                <w:bCs/>
                <w:caps w:val="0"/>
                <w:sz w:val="21"/>
                <w:szCs w:val="21"/>
              </w:rPr>
            </w:pPr>
            <w:r>
              <w:rPr>
                <w:rFonts w:hint="eastAsia" w:ascii="Times New Roman" w:hAnsi="Times New Roman" w:eastAsia="宋体" w:cs="Times New Roman"/>
                <w:b/>
                <w:bCs/>
                <w:caps w:val="0"/>
                <w:sz w:val="21"/>
                <w:szCs w:val="21"/>
              </w:rPr>
              <w:t>海拔高度/m</w:t>
            </w:r>
          </w:p>
        </w:tc>
        <w:tc>
          <w:tcPr>
            <w:tcW w:w="3160" w:type="dxa"/>
            <w:gridSpan w:val="3"/>
            <w:vAlign w:val="center"/>
          </w:tcPr>
          <w:p>
            <w:pPr>
              <w:widowControl w:val="0"/>
              <w:snapToGrid w:val="0"/>
              <w:jc w:val="center"/>
              <w:rPr>
                <w:rFonts w:ascii="Times New Roman" w:hAnsi="Times New Roman" w:eastAsia="宋体" w:cs="Times New Roman"/>
                <w:b/>
                <w:bCs/>
                <w:caps w:val="0"/>
                <w:sz w:val="21"/>
                <w:szCs w:val="21"/>
              </w:rPr>
            </w:pPr>
            <w:r>
              <w:rPr>
                <w:rFonts w:hint="eastAsia" w:ascii="Times New Roman" w:hAnsi="Times New Roman" w:eastAsia="宋体" w:cs="Times New Roman"/>
                <w:b/>
                <w:bCs/>
                <w:caps w:val="0"/>
                <w:sz w:val="21"/>
                <w:szCs w:val="21"/>
              </w:rPr>
              <w:t>矩形面源</w:t>
            </w:r>
          </w:p>
        </w:tc>
        <w:tc>
          <w:tcPr>
            <w:tcW w:w="1203" w:type="dxa"/>
            <w:vMerge w:val="restart"/>
            <w:vAlign w:val="center"/>
          </w:tcPr>
          <w:p>
            <w:pPr>
              <w:widowControl w:val="0"/>
              <w:snapToGrid w:val="0"/>
              <w:jc w:val="center"/>
              <w:rPr>
                <w:rFonts w:ascii="Times New Roman" w:hAnsi="Times New Roman" w:eastAsia="宋体" w:cs="Times New Roman"/>
                <w:b/>
                <w:bCs/>
                <w:caps w:val="0"/>
                <w:sz w:val="21"/>
                <w:szCs w:val="21"/>
              </w:rPr>
            </w:pPr>
            <w:r>
              <w:rPr>
                <w:rFonts w:hint="eastAsia" w:ascii="Times New Roman" w:hAnsi="Times New Roman" w:eastAsia="宋体" w:cs="Times New Roman"/>
                <w:b/>
                <w:bCs/>
                <w:caps w:val="0"/>
                <w:sz w:val="21"/>
                <w:szCs w:val="21"/>
              </w:rPr>
              <w:t>污染物</w:t>
            </w:r>
          </w:p>
        </w:tc>
        <w:tc>
          <w:tcPr>
            <w:tcW w:w="1055" w:type="dxa"/>
            <w:vMerge w:val="restart"/>
            <w:vAlign w:val="center"/>
          </w:tcPr>
          <w:p>
            <w:pPr>
              <w:widowControl w:val="0"/>
              <w:snapToGrid w:val="0"/>
              <w:jc w:val="center"/>
              <w:rPr>
                <w:rFonts w:ascii="Times New Roman" w:hAnsi="Times New Roman" w:eastAsia="宋体" w:cs="Times New Roman"/>
                <w:b/>
                <w:bCs/>
                <w:caps w:val="0"/>
                <w:sz w:val="21"/>
                <w:szCs w:val="21"/>
              </w:rPr>
            </w:pPr>
            <w:r>
              <w:rPr>
                <w:rFonts w:hint="eastAsia" w:ascii="Times New Roman" w:hAnsi="Times New Roman" w:eastAsia="宋体" w:cs="Times New Roman"/>
                <w:b/>
                <w:bCs/>
                <w:caps w:val="0"/>
                <w:sz w:val="21"/>
                <w:szCs w:val="21"/>
              </w:rPr>
              <w:t>排放速率</w:t>
            </w:r>
          </w:p>
        </w:tc>
        <w:tc>
          <w:tcPr>
            <w:tcW w:w="1055" w:type="dxa"/>
            <w:vMerge w:val="restart"/>
            <w:vAlign w:val="center"/>
          </w:tcPr>
          <w:p>
            <w:pPr>
              <w:widowControl w:val="0"/>
              <w:snapToGrid w:val="0"/>
              <w:jc w:val="center"/>
              <w:rPr>
                <w:rFonts w:ascii="Times New Roman" w:hAnsi="Times New Roman" w:eastAsia="宋体" w:cs="Times New Roman"/>
                <w:b/>
                <w:bCs/>
                <w:caps w:val="0"/>
                <w:sz w:val="21"/>
                <w:szCs w:val="21"/>
              </w:rPr>
            </w:pPr>
            <w:r>
              <w:rPr>
                <w:rFonts w:hint="eastAsia" w:ascii="Times New Roman" w:hAnsi="Times New Roman" w:eastAsia="宋体" w:cs="Times New Roman"/>
                <w:b/>
                <w:bCs/>
                <w:caps w:val="0"/>
                <w:sz w:val="21"/>
                <w:szCs w:val="21"/>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1" w:hRule="atLeast"/>
        </w:trPr>
        <w:tc>
          <w:tcPr>
            <w:tcW w:w="922" w:type="dxa"/>
            <w:vMerge w:val="continue"/>
            <w:vAlign w:val="center"/>
          </w:tcPr>
          <w:p>
            <w:pPr>
              <w:widowControl w:val="0"/>
              <w:snapToGrid w:val="0"/>
              <w:jc w:val="center"/>
              <w:rPr>
                <w:rFonts w:ascii="Times New Roman" w:hAnsi="Times New Roman" w:eastAsia="宋体" w:cs="Times New Roman"/>
                <w:caps w:val="0"/>
                <w:sz w:val="21"/>
                <w:szCs w:val="21"/>
              </w:rPr>
            </w:pPr>
          </w:p>
        </w:tc>
        <w:tc>
          <w:tcPr>
            <w:tcW w:w="680" w:type="dxa"/>
            <w:vAlign w:val="center"/>
          </w:tcPr>
          <w:p>
            <w:pPr>
              <w:widowControl w:val="0"/>
              <w:snapToGrid w:val="0"/>
              <w:jc w:val="center"/>
              <w:rPr>
                <w:rFonts w:ascii="Times New Roman" w:hAnsi="Times New Roman" w:eastAsia="宋体" w:cs="Times New Roman"/>
                <w:b/>
                <w:bCs/>
                <w:caps w:val="0"/>
                <w:sz w:val="21"/>
                <w:szCs w:val="21"/>
              </w:rPr>
            </w:pPr>
            <w:r>
              <w:rPr>
                <w:rFonts w:ascii="Times New Roman" w:hAnsi="Times New Roman" w:eastAsia="宋体" w:cs="Times New Roman"/>
                <w:b/>
                <w:bCs/>
                <w:caps w:val="0"/>
                <w:sz w:val="21"/>
                <w:szCs w:val="21"/>
              </w:rPr>
              <w:t>X</w:t>
            </w:r>
          </w:p>
        </w:tc>
        <w:tc>
          <w:tcPr>
            <w:tcW w:w="630" w:type="dxa"/>
            <w:vAlign w:val="center"/>
          </w:tcPr>
          <w:p>
            <w:pPr>
              <w:widowControl w:val="0"/>
              <w:snapToGrid w:val="0"/>
              <w:jc w:val="center"/>
              <w:rPr>
                <w:rFonts w:ascii="Times New Roman" w:hAnsi="Times New Roman" w:eastAsia="宋体" w:cs="Times New Roman"/>
                <w:b/>
                <w:bCs/>
                <w:caps w:val="0"/>
                <w:sz w:val="21"/>
                <w:szCs w:val="21"/>
              </w:rPr>
            </w:pPr>
            <w:r>
              <w:rPr>
                <w:rFonts w:hint="eastAsia" w:ascii="Times New Roman" w:hAnsi="Times New Roman" w:eastAsia="宋体" w:cs="Times New Roman"/>
                <w:b/>
                <w:bCs/>
                <w:caps w:val="0"/>
                <w:sz w:val="21"/>
                <w:szCs w:val="21"/>
              </w:rPr>
              <w:t>Y</w:t>
            </w:r>
          </w:p>
        </w:tc>
        <w:tc>
          <w:tcPr>
            <w:tcW w:w="581" w:type="dxa"/>
            <w:vMerge w:val="continue"/>
            <w:vAlign w:val="center"/>
          </w:tcPr>
          <w:p>
            <w:pPr>
              <w:widowControl w:val="0"/>
              <w:snapToGrid w:val="0"/>
              <w:jc w:val="center"/>
              <w:rPr>
                <w:rFonts w:ascii="Times New Roman" w:hAnsi="Times New Roman" w:eastAsia="宋体" w:cs="Times New Roman"/>
                <w:b/>
                <w:bCs/>
                <w:caps w:val="0"/>
                <w:sz w:val="21"/>
                <w:szCs w:val="21"/>
              </w:rPr>
            </w:pPr>
          </w:p>
        </w:tc>
        <w:tc>
          <w:tcPr>
            <w:tcW w:w="1059" w:type="dxa"/>
            <w:vAlign w:val="center"/>
          </w:tcPr>
          <w:p>
            <w:pPr>
              <w:widowControl w:val="0"/>
              <w:snapToGrid w:val="0"/>
              <w:jc w:val="center"/>
              <w:rPr>
                <w:rFonts w:ascii="Times New Roman" w:hAnsi="Times New Roman" w:eastAsia="宋体" w:cs="Times New Roman"/>
                <w:b/>
                <w:bCs/>
                <w:caps w:val="0"/>
                <w:sz w:val="21"/>
                <w:szCs w:val="21"/>
              </w:rPr>
            </w:pPr>
            <w:r>
              <w:rPr>
                <w:rFonts w:hint="eastAsia" w:ascii="Times New Roman" w:hAnsi="Times New Roman" w:eastAsia="宋体" w:cs="Times New Roman"/>
                <w:b/>
                <w:bCs/>
                <w:caps w:val="0"/>
                <w:sz w:val="21"/>
                <w:szCs w:val="21"/>
              </w:rPr>
              <w:t>长度</w:t>
            </w:r>
          </w:p>
        </w:tc>
        <w:tc>
          <w:tcPr>
            <w:tcW w:w="1042" w:type="dxa"/>
            <w:vAlign w:val="center"/>
          </w:tcPr>
          <w:p>
            <w:pPr>
              <w:widowControl w:val="0"/>
              <w:snapToGrid w:val="0"/>
              <w:jc w:val="center"/>
              <w:rPr>
                <w:rFonts w:ascii="Times New Roman" w:hAnsi="Times New Roman" w:eastAsia="宋体" w:cs="Times New Roman"/>
                <w:b/>
                <w:bCs/>
                <w:caps w:val="0"/>
                <w:sz w:val="21"/>
                <w:szCs w:val="21"/>
              </w:rPr>
            </w:pPr>
            <w:r>
              <w:rPr>
                <w:rFonts w:hint="eastAsia" w:ascii="Times New Roman" w:hAnsi="Times New Roman" w:eastAsia="宋体" w:cs="Times New Roman"/>
                <w:b/>
                <w:bCs/>
                <w:caps w:val="0"/>
                <w:sz w:val="21"/>
                <w:szCs w:val="21"/>
              </w:rPr>
              <w:t>宽度</w:t>
            </w:r>
          </w:p>
        </w:tc>
        <w:tc>
          <w:tcPr>
            <w:tcW w:w="1059" w:type="dxa"/>
            <w:vAlign w:val="center"/>
          </w:tcPr>
          <w:p>
            <w:pPr>
              <w:widowControl w:val="0"/>
              <w:snapToGrid w:val="0"/>
              <w:jc w:val="center"/>
              <w:rPr>
                <w:rFonts w:ascii="Times New Roman" w:hAnsi="Times New Roman" w:eastAsia="宋体" w:cs="Times New Roman"/>
                <w:b/>
                <w:bCs/>
                <w:caps w:val="0"/>
                <w:sz w:val="21"/>
                <w:szCs w:val="21"/>
              </w:rPr>
            </w:pPr>
            <w:r>
              <w:rPr>
                <w:rFonts w:hint="eastAsia" w:ascii="Times New Roman" w:hAnsi="Times New Roman" w:eastAsia="宋体" w:cs="Times New Roman"/>
                <w:b/>
                <w:bCs/>
                <w:caps w:val="0"/>
                <w:sz w:val="21"/>
                <w:szCs w:val="21"/>
              </w:rPr>
              <w:t>有效高度</w:t>
            </w:r>
          </w:p>
        </w:tc>
        <w:tc>
          <w:tcPr>
            <w:tcW w:w="1203" w:type="dxa"/>
            <w:vMerge w:val="continue"/>
            <w:vAlign w:val="center"/>
          </w:tcPr>
          <w:p>
            <w:pPr>
              <w:widowControl w:val="0"/>
              <w:snapToGrid w:val="0"/>
              <w:jc w:val="center"/>
              <w:rPr>
                <w:rFonts w:ascii="Times New Roman" w:hAnsi="Times New Roman" w:eastAsia="宋体" w:cs="Times New Roman"/>
                <w:caps w:val="0"/>
                <w:sz w:val="21"/>
                <w:szCs w:val="21"/>
              </w:rPr>
            </w:pPr>
          </w:p>
        </w:tc>
        <w:tc>
          <w:tcPr>
            <w:tcW w:w="1055" w:type="dxa"/>
            <w:vMerge w:val="continue"/>
            <w:vAlign w:val="center"/>
          </w:tcPr>
          <w:p>
            <w:pPr>
              <w:widowControl w:val="0"/>
              <w:snapToGrid w:val="0"/>
              <w:jc w:val="center"/>
              <w:rPr>
                <w:rFonts w:ascii="Times New Roman" w:hAnsi="Times New Roman" w:eastAsia="宋体" w:cs="Times New Roman"/>
                <w:caps w:val="0"/>
                <w:sz w:val="21"/>
                <w:szCs w:val="21"/>
              </w:rPr>
            </w:pPr>
          </w:p>
        </w:tc>
        <w:tc>
          <w:tcPr>
            <w:tcW w:w="1055" w:type="dxa"/>
            <w:vMerge w:val="continue"/>
            <w:vAlign w:val="center"/>
          </w:tcPr>
          <w:p>
            <w:pPr>
              <w:widowControl w:val="0"/>
              <w:snapToGrid w:val="0"/>
              <w:jc w:val="center"/>
              <w:rPr>
                <w:rFonts w:ascii="Times New Roman" w:hAnsi="Times New Roman" w:eastAsia="宋体" w:cs="Times New Roman"/>
                <w:cap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2" w:type="dxa"/>
            <w:vAlign w:val="center"/>
          </w:tcPr>
          <w:p>
            <w:pPr>
              <w:widowControl w:val="0"/>
              <w:jc w:val="center"/>
              <w:rPr>
                <w:rFonts w:ascii="Times New Roman" w:hAnsi="Times New Roman" w:eastAsia="宋体"/>
                <w:caps w:val="0"/>
                <w:sz w:val="21"/>
                <w:szCs w:val="21"/>
              </w:rPr>
            </w:pPr>
            <w:r>
              <w:rPr>
                <w:rFonts w:ascii="Times New Roman" w:hAnsi="Times New Roman" w:eastAsia="宋体"/>
                <w:caps w:val="0"/>
                <w:sz w:val="21"/>
                <w:szCs w:val="21"/>
              </w:rPr>
              <w:t>矩形面源</w:t>
            </w:r>
          </w:p>
        </w:tc>
        <w:tc>
          <w:tcPr>
            <w:tcW w:w="680" w:type="dxa"/>
            <w:vAlign w:val="center"/>
          </w:tcPr>
          <w:p>
            <w:pPr>
              <w:widowControl w:val="0"/>
              <w:jc w:val="center"/>
              <w:rPr>
                <w:rFonts w:ascii="Times New Roman" w:hAnsi="Times New Roman" w:eastAsia="宋体"/>
                <w:caps w:val="0"/>
                <w:sz w:val="21"/>
                <w:szCs w:val="21"/>
              </w:rPr>
            </w:pPr>
            <w:r>
              <w:rPr>
                <w:rFonts w:ascii="Times New Roman" w:hAnsi="Times New Roman" w:eastAsia="宋体"/>
                <w:caps w:val="0"/>
              </w:rPr>
              <w:t>116.195594</w:t>
            </w:r>
          </w:p>
        </w:tc>
        <w:tc>
          <w:tcPr>
            <w:tcW w:w="630" w:type="dxa"/>
            <w:vAlign w:val="center"/>
          </w:tcPr>
          <w:p>
            <w:pPr>
              <w:widowControl w:val="0"/>
              <w:jc w:val="center"/>
              <w:rPr>
                <w:rFonts w:ascii="Times New Roman" w:hAnsi="Times New Roman" w:eastAsia="宋体"/>
                <w:caps w:val="0"/>
                <w:sz w:val="21"/>
                <w:szCs w:val="21"/>
              </w:rPr>
            </w:pPr>
            <w:r>
              <w:rPr>
                <w:rFonts w:ascii="Times New Roman" w:hAnsi="Times New Roman" w:eastAsia="宋体"/>
                <w:caps w:val="0"/>
              </w:rPr>
              <w:t>23.300327</w:t>
            </w:r>
          </w:p>
        </w:tc>
        <w:tc>
          <w:tcPr>
            <w:tcW w:w="581" w:type="dxa"/>
            <w:vAlign w:val="center"/>
          </w:tcPr>
          <w:p>
            <w:pPr>
              <w:widowControl w:val="0"/>
              <w:jc w:val="center"/>
              <w:rPr>
                <w:rFonts w:ascii="Times New Roman" w:hAnsi="Times New Roman" w:eastAsia="宋体"/>
                <w:caps w:val="0"/>
                <w:sz w:val="21"/>
                <w:szCs w:val="21"/>
              </w:rPr>
            </w:pPr>
            <w:r>
              <w:rPr>
                <w:rFonts w:ascii="Times New Roman" w:hAnsi="Times New Roman" w:eastAsia="宋体"/>
                <w:caps w:val="0"/>
              </w:rPr>
              <w:t>15.0</w:t>
            </w:r>
          </w:p>
        </w:tc>
        <w:tc>
          <w:tcPr>
            <w:tcW w:w="1059" w:type="dxa"/>
            <w:vAlign w:val="center"/>
          </w:tcPr>
          <w:p>
            <w:pPr>
              <w:widowControl w:val="0"/>
              <w:jc w:val="center"/>
              <w:rPr>
                <w:rFonts w:ascii="Times New Roman" w:hAnsi="Times New Roman" w:eastAsia="宋体"/>
                <w:caps w:val="0"/>
                <w:sz w:val="21"/>
                <w:szCs w:val="21"/>
              </w:rPr>
            </w:pPr>
            <w:r>
              <w:rPr>
                <w:rFonts w:ascii="Times New Roman" w:hAnsi="Times New Roman" w:eastAsia="宋体"/>
                <w:caps w:val="0"/>
              </w:rPr>
              <w:t>130.06</w:t>
            </w:r>
          </w:p>
        </w:tc>
        <w:tc>
          <w:tcPr>
            <w:tcW w:w="1042" w:type="dxa"/>
            <w:vAlign w:val="center"/>
          </w:tcPr>
          <w:p>
            <w:pPr>
              <w:widowControl w:val="0"/>
              <w:jc w:val="center"/>
              <w:rPr>
                <w:rFonts w:ascii="Times New Roman" w:hAnsi="Times New Roman" w:eastAsia="宋体"/>
                <w:caps w:val="0"/>
                <w:sz w:val="21"/>
                <w:szCs w:val="21"/>
              </w:rPr>
            </w:pPr>
            <w:r>
              <w:rPr>
                <w:rFonts w:ascii="Times New Roman" w:hAnsi="Times New Roman" w:eastAsia="宋体"/>
                <w:caps w:val="0"/>
              </w:rPr>
              <w:t>49.19</w:t>
            </w:r>
          </w:p>
        </w:tc>
        <w:tc>
          <w:tcPr>
            <w:tcW w:w="1059" w:type="dxa"/>
            <w:vAlign w:val="center"/>
          </w:tcPr>
          <w:p>
            <w:pPr>
              <w:widowControl w:val="0"/>
              <w:jc w:val="center"/>
              <w:rPr>
                <w:rFonts w:ascii="Times New Roman" w:hAnsi="Times New Roman" w:eastAsia="宋体"/>
                <w:caps w:val="0"/>
                <w:sz w:val="21"/>
                <w:szCs w:val="21"/>
              </w:rPr>
            </w:pPr>
            <w:r>
              <w:rPr>
                <w:rFonts w:ascii="Times New Roman" w:hAnsi="Times New Roman" w:eastAsia="宋体"/>
                <w:caps w:val="0"/>
              </w:rPr>
              <w:t>10.0</w:t>
            </w:r>
          </w:p>
        </w:tc>
        <w:tc>
          <w:tcPr>
            <w:tcW w:w="1203" w:type="dxa"/>
            <w:vAlign w:val="center"/>
          </w:tcPr>
          <w:p>
            <w:pPr>
              <w:widowControl w:val="0"/>
              <w:jc w:val="center"/>
              <w:rPr>
                <w:rFonts w:ascii="Times New Roman" w:hAnsi="Times New Roman" w:eastAsia="宋体"/>
                <w:caps w:val="0"/>
                <w:sz w:val="21"/>
                <w:szCs w:val="21"/>
              </w:rPr>
            </w:pPr>
            <w:r>
              <w:rPr>
                <w:rFonts w:ascii="Times New Roman" w:hAnsi="Times New Roman" w:eastAsia="宋体"/>
                <w:caps w:val="0"/>
                <w:sz w:val="21"/>
                <w:szCs w:val="21"/>
              </w:rPr>
              <w:t>PM</w:t>
            </w:r>
            <w:r>
              <w:rPr>
                <w:rFonts w:ascii="Times New Roman" w:hAnsi="Times New Roman" w:eastAsia="宋体"/>
                <w:caps w:val="0"/>
                <w:sz w:val="21"/>
                <w:szCs w:val="21"/>
                <w:vertAlign w:val="subscript"/>
              </w:rPr>
              <w:t>10
</w:t>
            </w:r>
          </w:p>
        </w:tc>
        <w:tc>
          <w:tcPr>
            <w:tcW w:w="1055" w:type="dxa"/>
            <w:vAlign w:val="center"/>
          </w:tcPr>
          <w:p>
            <w:pPr>
              <w:widowControl w:val="0"/>
              <w:jc w:val="center"/>
              <w:rPr>
                <w:rFonts w:ascii="Times New Roman" w:hAnsi="Times New Roman" w:eastAsia="宋体"/>
                <w:caps w:val="0"/>
                <w:sz w:val="21"/>
                <w:szCs w:val="21"/>
              </w:rPr>
            </w:pPr>
            <w:r>
              <w:rPr>
                <w:rFonts w:ascii="Times New Roman" w:hAnsi="Times New Roman" w:eastAsia="宋体"/>
                <w:caps w:val="0"/>
                <w:sz w:val="21"/>
                <w:szCs w:val="21"/>
              </w:rPr>
              <w:t>0.00</w:t>
            </w:r>
            <w:r>
              <w:rPr>
                <w:rFonts w:hint="eastAsia" w:ascii="Times New Roman" w:hAnsi="Times New Roman" w:eastAsia="宋体"/>
                <w:caps w:val="0"/>
                <w:sz w:val="21"/>
                <w:szCs w:val="21"/>
                <w:lang w:val="en-US" w:eastAsia="zh-CN"/>
              </w:rPr>
              <w:t>8</w:t>
            </w:r>
            <w:r>
              <w:rPr>
                <w:rFonts w:ascii="Times New Roman" w:hAnsi="Times New Roman" w:eastAsia="宋体"/>
                <w:caps w:val="0"/>
                <w:sz w:val="21"/>
                <w:szCs w:val="21"/>
              </w:rPr>
              <w:t xml:space="preserve">  </w:t>
            </w:r>
          </w:p>
        </w:tc>
        <w:tc>
          <w:tcPr>
            <w:tcW w:w="1055" w:type="dxa"/>
            <w:vAlign w:val="center"/>
          </w:tcPr>
          <w:p>
            <w:pPr>
              <w:widowControl w:val="0"/>
              <w:jc w:val="center"/>
              <w:rPr>
                <w:rFonts w:ascii="Times New Roman" w:hAnsi="Times New Roman" w:eastAsia="宋体"/>
                <w:caps w:val="0"/>
                <w:sz w:val="21"/>
                <w:szCs w:val="21"/>
              </w:rPr>
            </w:pPr>
            <w:r>
              <w:rPr>
                <w:rFonts w:ascii="Times New Roman" w:hAnsi="Times New Roman" w:eastAsia="宋体"/>
                <w:caps w:val="0"/>
                <w:sz w:val="21"/>
                <w:szCs w:val="21"/>
              </w:rPr>
              <w:t>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2" w:type="dxa"/>
            <w:vAlign w:val="center"/>
          </w:tcPr>
          <w:p>
            <w:pPr>
              <w:widowControl w:val="0"/>
              <w:jc w:val="center"/>
              <w:rPr>
                <w:rFonts w:ascii="Times New Roman" w:hAnsi="Times New Roman" w:eastAsia="宋体"/>
                <w:caps w:val="0"/>
                <w:sz w:val="21"/>
                <w:szCs w:val="21"/>
              </w:rPr>
            </w:pPr>
            <w:r>
              <w:rPr>
                <w:rFonts w:ascii="Times New Roman" w:hAnsi="Times New Roman" w:eastAsia="宋体"/>
                <w:caps w:val="0"/>
                <w:sz w:val="21"/>
                <w:szCs w:val="21"/>
              </w:rPr>
              <w:t>矩形面源</w:t>
            </w:r>
          </w:p>
        </w:tc>
        <w:tc>
          <w:tcPr>
            <w:tcW w:w="680" w:type="dxa"/>
            <w:vAlign w:val="center"/>
          </w:tcPr>
          <w:p>
            <w:pPr>
              <w:widowControl w:val="0"/>
              <w:jc w:val="center"/>
              <w:rPr>
                <w:rFonts w:ascii="Times New Roman" w:hAnsi="Times New Roman" w:eastAsia="宋体"/>
                <w:caps w:val="0"/>
                <w:sz w:val="21"/>
                <w:szCs w:val="21"/>
              </w:rPr>
            </w:pPr>
            <w:r>
              <w:rPr>
                <w:rFonts w:ascii="Times New Roman" w:hAnsi="Times New Roman" w:eastAsia="宋体"/>
                <w:caps w:val="0"/>
                <w:sz w:val="21"/>
                <w:szCs w:val="21"/>
              </w:rPr>
              <w:t>116.195193</w:t>
            </w:r>
          </w:p>
        </w:tc>
        <w:tc>
          <w:tcPr>
            <w:tcW w:w="630" w:type="dxa"/>
            <w:vAlign w:val="center"/>
          </w:tcPr>
          <w:p>
            <w:pPr>
              <w:widowControl w:val="0"/>
              <w:jc w:val="center"/>
              <w:rPr>
                <w:rFonts w:ascii="Times New Roman" w:hAnsi="Times New Roman" w:eastAsia="宋体"/>
                <w:caps w:val="0"/>
                <w:sz w:val="21"/>
                <w:szCs w:val="21"/>
              </w:rPr>
            </w:pPr>
            <w:r>
              <w:rPr>
                <w:rFonts w:ascii="Times New Roman" w:hAnsi="Times New Roman" w:eastAsia="宋体"/>
                <w:caps w:val="0"/>
                <w:sz w:val="21"/>
                <w:szCs w:val="21"/>
              </w:rPr>
              <w:t>23.300466</w:t>
            </w:r>
          </w:p>
        </w:tc>
        <w:tc>
          <w:tcPr>
            <w:tcW w:w="581" w:type="dxa"/>
            <w:vAlign w:val="center"/>
          </w:tcPr>
          <w:p>
            <w:pPr>
              <w:widowControl w:val="0"/>
              <w:jc w:val="center"/>
              <w:rPr>
                <w:rFonts w:ascii="Times New Roman" w:hAnsi="Times New Roman" w:eastAsia="宋体"/>
                <w:caps w:val="0"/>
                <w:sz w:val="21"/>
                <w:szCs w:val="21"/>
              </w:rPr>
            </w:pPr>
            <w:r>
              <w:rPr>
                <w:rFonts w:ascii="Times New Roman" w:hAnsi="Times New Roman" w:eastAsia="宋体"/>
                <w:caps w:val="0"/>
              </w:rPr>
              <w:t>15.0</w:t>
            </w:r>
          </w:p>
        </w:tc>
        <w:tc>
          <w:tcPr>
            <w:tcW w:w="1059" w:type="dxa"/>
            <w:vAlign w:val="center"/>
          </w:tcPr>
          <w:p>
            <w:pPr>
              <w:widowControl w:val="0"/>
              <w:jc w:val="center"/>
              <w:rPr>
                <w:rFonts w:ascii="Times New Roman" w:hAnsi="Times New Roman" w:eastAsia="宋体"/>
                <w:caps w:val="0"/>
                <w:sz w:val="21"/>
                <w:szCs w:val="21"/>
              </w:rPr>
            </w:pPr>
            <w:r>
              <w:rPr>
                <w:rFonts w:ascii="Times New Roman" w:hAnsi="Times New Roman" w:eastAsia="宋体"/>
                <w:caps w:val="0"/>
              </w:rPr>
              <w:t>130.06</w:t>
            </w:r>
          </w:p>
        </w:tc>
        <w:tc>
          <w:tcPr>
            <w:tcW w:w="1042" w:type="dxa"/>
            <w:vAlign w:val="center"/>
          </w:tcPr>
          <w:p>
            <w:pPr>
              <w:widowControl w:val="0"/>
              <w:jc w:val="center"/>
              <w:rPr>
                <w:rFonts w:ascii="Times New Roman" w:hAnsi="Times New Roman" w:eastAsia="宋体"/>
                <w:caps w:val="0"/>
                <w:sz w:val="21"/>
                <w:szCs w:val="21"/>
              </w:rPr>
            </w:pPr>
            <w:r>
              <w:rPr>
                <w:rFonts w:ascii="Times New Roman" w:hAnsi="Times New Roman" w:eastAsia="宋体"/>
                <w:caps w:val="0"/>
              </w:rPr>
              <w:t>49.19</w:t>
            </w:r>
          </w:p>
        </w:tc>
        <w:tc>
          <w:tcPr>
            <w:tcW w:w="1059" w:type="dxa"/>
            <w:vAlign w:val="center"/>
          </w:tcPr>
          <w:p>
            <w:pPr>
              <w:widowControl w:val="0"/>
              <w:jc w:val="center"/>
              <w:rPr>
                <w:rFonts w:ascii="Times New Roman" w:hAnsi="Times New Roman" w:eastAsia="宋体"/>
                <w:caps w:val="0"/>
                <w:sz w:val="21"/>
                <w:szCs w:val="21"/>
              </w:rPr>
            </w:pPr>
            <w:r>
              <w:rPr>
                <w:rFonts w:ascii="Times New Roman" w:hAnsi="Times New Roman" w:eastAsia="宋体"/>
                <w:caps w:val="0"/>
              </w:rPr>
              <w:t>10.0</w:t>
            </w:r>
          </w:p>
        </w:tc>
        <w:tc>
          <w:tcPr>
            <w:tcW w:w="1203" w:type="dxa"/>
            <w:vAlign w:val="center"/>
          </w:tcPr>
          <w:p>
            <w:pPr>
              <w:widowControl w:val="0"/>
              <w:jc w:val="center"/>
              <w:rPr>
                <w:rFonts w:hint="default" w:ascii="Times New Roman" w:hAnsi="Times New Roman" w:eastAsia="宋体"/>
                <w:caps w:val="0"/>
                <w:sz w:val="21"/>
                <w:szCs w:val="21"/>
                <w:lang w:val="en-US" w:eastAsia="zh-CN"/>
              </w:rPr>
            </w:pPr>
            <w:r>
              <w:rPr>
                <w:rFonts w:hint="eastAsia" w:ascii="Times New Roman" w:hAnsi="Times New Roman" w:eastAsia="宋体"/>
                <w:caps w:val="0"/>
                <w:sz w:val="21"/>
                <w:szCs w:val="21"/>
                <w:lang w:val="en-US" w:eastAsia="zh-CN"/>
              </w:rPr>
              <w:t>TVOC</w:t>
            </w:r>
          </w:p>
        </w:tc>
        <w:tc>
          <w:tcPr>
            <w:tcW w:w="1055" w:type="dxa"/>
            <w:vAlign w:val="center"/>
          </w:tcPr>
          <w:p>
            <w:pPr>
              <w:widowControl w:val="0"/>
              <w:jc w:val="center"/>
              <w:rPr>
                <w:rFonts w:ascii="Times New Roman" w:hAnsi="Times New Roman" w:eastAsia="宋体"/>
                <w:caps w:val="0"/>
                <w:sz w:val="21"/>
                <w:szCs w:val="21"/>
              </w:rPr>
            </w:pPr>
            <w:r>
              <w:rPr>
                <w:rFonts w:ascii="Times New Roman" w:hAnsi="Times New Roman" w:eastAsia="宋体"/>
                <w:caps w:val="0"/>
                <w:sz w:val="21"/>
                <w:szCs w:val="21"/>
              </w:rPr>
              <w:t>0.00</w:t>
            </w:r>
            <w:r>
              <w:rPr>
                <w:rFonts w:hint="eastAsia" w:ascii="Times New Roman" w:hAnsi="Times New Roman" w:eastAsia="宋体"/>
                <w:caps w:val="0"/>
                <w:sz w:val="21"/>
                <w:szCs w:val="21"/>
                <w:lang w:val="en-US" w:eastAsia="zh-CN"/>
              </w:rPr>
              <w:t>18</w:t>
            </w:r>
            <w:r>
              <w:rPr>
                <w:rFonts w:ascii="Times New Roman" w:hAnsi="Times New Roman" w:eastAsia="宋体"/>
                <w:caps w:val="0"/>
                <w:sz w:val="21"/>
                <w:szCs w:val="21"/>
              </w:rPr>
              <w:t xml:space="preserve"> </w:t>
            </w:r>
          </w:p>
        </w:tc>
        <w:tc>
          <w:tcPr>
            <w:tcW w:w="1055" w:type="dxa"/>
            <w:vAlign w:val="center"/>
          </w:tcPr>
          <w:p>
            <w:pPr>
              <w:widowControl w:val="0"/>
              <w:jc w:val="center"/>
              <w:rPr>
                <w:rFonts w:ascii="Times New Roman" w:hAnsi="Times New Roman" w:eastAsia="宋体"/>
                <w:caps w:val="0"/>
                <w:sz w:val="21"/>
                <w:szCs w:val="21"/>
              </w:rPr>
            </w:pPr>
            <w:r>
              <w:rPr>
                <w:rFonts w:ascii="Times New Roman" w:hAnsi="Times New Roman" w:eastAsia="宋体"/>
                <w:caps w:val="0"/>
                <w:sz w:val="21"/>
                <w:szCs w:val="21"/>
              </w:rPr>
              <w:t>kg/h</w:t>
            </w:r>
          </w:p>
        </w:tc>
      </w:tr>
    </w:tbl>
    <w:p>
      <w:pPr>
        <w:spacing w:line="480" w:lineRule="exact"/>
        <w:ind w:firstLine="371" w:firstLineChars="176"/>
        <w:jc w:val="center"/>
        <w:rPr>
          <w:rFonts w:ascii="Times New Roman" w:hAnsi="Times New Roman" w:eastAsia="宋体" w:cs="Times New Roman"/>
          <w:b/>
          <w:bCs/>
          <w:caps w:val="0"/>
          <w:sz w:val="21"/>
          <w:szCs w:val="21"/>
        </w:rPr>
      </w:pPr>
      <w:r>
        <w:rPr>
          <w:rFonts w:ascii="Times New Roman" w:hAnsi="Times New Roman" w:eastAsia="宋体" w:cs="Times New Roman"/>
          <w:b/>
          <w:bCs/>
          <w:caps w:val="0"/>
          <w:sz w:val="21"/>
          <w:szCs w:val="21"/>
        </w:rPr>
        <w:t>表</w:t>
      </w:r>
      <w:r>
        <w:rPr>
          <w:rFonts w:hint="eastAsia" w:ascii="Times New Roman" w:hAnsi="Times New Roman" w:eastAsia="宋体" w:cs="Times New Roman"/>
          <w:b/>
          <w:bCs/>
          <w:caps w:val="0"/>
          <w:sz w:val="21"/>
          <w:szCs w:val="21"/>
          <w:lang w:val="en-US" w:eastAsia="zh-CN"/>
        </w:rPr>
        <w:t>5.3</w:t>
      </w:r>
      <w:r>
        <w:rPr>
          <w:rFonts w:ascii="Times New Roman" w:hAnsi="Times New Roman" w:eastAsia="宋体" w:cs="Times New Roman"/>
          <w:b/>
          <w:bCs/>
          <w:caps w:val="0"/>
          <w:sz w:val="21"/>
          <w:szCs w:val="21"/>
        </w:rPr>
        <w:t xml:space="preserve"> 估算模型参数表</w:t>
      </w:r>
    </w:p>
    <w:tbl>
      <w:tblPr>
        <w:tblStyle w:val="13"/>
        <w:tblW w:w="86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4"/>
        <w:gridCol w:w="2452"/>
        <w:gridCol w:w="4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4236" w:type="dxa"/>
            <w:gridSpan w:val="2"/>
            <w:vAlign w:val="center"/>
          </w:tcPr>
          <w:p>
            <w:pPr>
              <w:widowControl w:val="0"/>
              <w:jc w:val="center"/>
              <w:rPr>
                <w:rFonts w:ascii="Times New Roman" w:hAnsi="Times New Roman" w:eastAsia="宋体"/>
                <w:b/>
                <w:bCs/>
                <w:caps w:val="0"/>
                <w:sz w:val="21"/>
                <w:szCs w:val="21"/>
              </w:rPr>
            </w:pPr>
            <w:r>
              <w:rPr>
                <w:rFonts w:ascii="Times New Roman" w:hAnsi="Times New Roman" w:eastAsia="宋体"/>
                <w:b/>
                <w:bCs/>
                <w:caps w:val="0"/>
                <w:sz w:val="21"/>
                <w:szCs w:val="21"/>
              </w:rPr>
              <w:t>参数</w:t>
            </w:r>
          </w:p>
        </w:tc>
        <w:tc>
          <w:tcPr>
            <w:tcW w:w="4380" w:type="dxa"/>
            <w:vAlign w:val="center"/>
          </w:tcPr>
          <w:p>
            <w:pPr>
              <w:widowControl w:val="0"/>
              <w:jc w:val="center"/>
              <w:rPr>
                <w:rFonts w:ascii="Times New Roman" w:hAnsi="Times New Roman" w:eastAsia="宋体" w:cs="Times New Roman"/>
                <w:b/>
                <w:bCs/>
                <w:caps w:val="0"/>
                <w:sz w:val="21"/>
                <w:szCs w:val="21"/>
              </w:rPr>
            </w:pPr>
            <w:r>
              <w:rPr>
                <w:rFonts w:ascii="Times New Roman" w:hAnsi="Times New Roman" w:eastAsia="宋体" w:cs="Times New Roman"/>
                <w:b/>
                <w:bCs/>
                <w:caps w:val="0"/>
                <w:sz w:val="21"/>
                <w:szCs w:val="21"/>
              </w:rPr>
              <w:t>取值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1784" w:type="dxa"/>
            <w:vMerge w:val="restart"/>
            <w:vAlign w:val="center"/>
          </w:tcPr>
          <w:p>
            <w:pPr>
              <w:widowControl w:val="0"/>
              <w:jc w:val="center"/>
              <w:rPr>
                <w:rFonts w:ascii="Times New Roman" w:hAnsi="Times New Roman" w:eastAsia="宋体" w:cs="Times New Roman"/>
                <w:caps w:val="0"/>
                <w:sz w:val="21"/>
                <w:szCs w:val="21"/>
              </w:rPr>
            </w:pPr>
            <w:r>
              <w:rPr>
                <w:rFonts w:ascii="Times New Roman" w:hAnsi="Times New Roman" w:eastAsia="宋体" w:cs="Times New Roman"/>
                <w:caps w:val="0"/>
                <w:sz w:val="21"/>
                <w:szCs w:val="21"/>
              </w:rPr>
              <w:t>城市农村/选项</w:t>
            </w:r>
          </w:p>
        </w:tc>
        <w:tc>
          <w:tcPr>
            <w:tcW w:w="2452" w:type="dxa"/>
            <w:vAlign w:val="center"/>
          </w:tcPr>
          <w:p>
            <w:pPr>
              <w:widowControl w:val="0"/>
              <w:jc w:val="center"/>
              <w:rPr>
                <w:rFonts w:ascii="Times New Roman" w:hAnsi="Times New Roman" w:eastAsia="宋体" w:cs="Times New Roman"/>
                <w:caps w:val="0"/>
                <w:sz w:val="21"/>
                <w:szCs w:val="21"/>
              </w:rPr>
            </w:pPr>
            <w:r>
              <w:rPr>
                <w:rFonts w:ascii="Times New Roman" w:hAnsi="Times New Roman" w:eastAsia="宋体" w:cs="Times New Roman"/>
                <w:caps w:val="0"/>
                <w:sz w:val="21"/>
                <w:szCs w:val="21"/>
              </w:rPr>
              <w:t>城市/农村</w:t>
            </w:r>
          </w:p>
        </w:tc>
        <w:tc>
          <w:tcPr>
            <w:tcW w:w="4380" w:type="dxa"/>
            <w:vAlign w:val="center"/>
          </w:tcPr>
          <w:p>
            <w:pPr>
              <w:widowControl w:val="0"/>
              <w:jc w:val="center"/>
              <w:rPr>
                <w:rFonts w:ascii="Times New Roman" w:hAnsi="Times New Roman" w:eastAsia="宋体"/>
                <w:caps w:val="0"/>
                <w:sz w:val="21"/>
                <w:szCs w:val="21"/>
              </w:rPr>
            </w:pPr>
            <w:r>
              <w:rPr>
                <w:rFonts w:ascii="Times New Roman" w:hAnsi="Times New Roman" w:eastAsia="宋体"/>
                <w:caps w:val="0"/>
                <w:sz w:val="21"/>
                <w:szCs w:val="21"/>
              </w:rPr>
              <w:t>农村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1784" w:type="dxa"/>
            <w:vMerge w:val="continue"/>
            <w:vAlign w:val="center"/>
          </w:tcPr>
          <w:p>
            <w:pPr>
              <w:widowControl w:val="0"/>
              <w:jc w:val="center"/>
              <w:rPr>
                <w:rFonts w:ascii="Times New Roman" w:hAnsi="Times New Roman" w:eastAsia="宋体" w:cs="Times New Roman"/>
                <w:caps w:val="0"/>
                <w:sz w:val="21"/>
                <w:szCs w:val="21"/>
              </w:rPr>
            </w:pPr>
          </w:p>
        </w:tc>
        <w:tc>
          <w:tcPr>
            <w:tcW w:w="2452" w:type="dxa"/>
            <w:vAlign w:val="center"/>
          </w:tcPr>
          <w:p>
            <w:pPr>
              <w:widowControl w:val="0"/>
              <w:jc w:val="center"/>
              <w:rPr>
                <w:rFonts w:ascii="Times New Roman" w:hAnsi="Times New Roman" w:eastAsia="宋体" w:cs="Times New Roman"/>
                <w:caps w:val="0"/>
                <w:sz w:val="21"/>
                <w:szCs w:val="21"/>
              </w:rPr>
            </w:pPr>
            <w:r>
              <w:rPr>
                <w:rFonts w:ascii="Times New Roman" w:hAnsi="Times New Roman" w:eastAsia="宋体" w:cs="Times New Roman"/>
                <w:caps w:val="0"/>
                <w:sz w:val="21"/>
                <w:szCs w:val="21"/>
              </w:rPr>
              <w:t>人口数(城市人口数)</w:t>
            </w:r>
          </w:p>
        </w:tc>
        <w:tc>
          <w:tcPr>
            <w:tcW w:w="4380" w:type="dxa"/>
            <w:vAlign w:val="center"/>
          </w:tcPr>
          <w:p>
            <w:pPr>
              <w:widowControl w:val="0"/>
              <w:jc w:val="center"/>
              <w:rPr>
                <w:rFonts w:ascii="Times New Roman" w:hAnsi="Times New Roman" w:eastAsia="宋体"/>
                <w:caps w:val="0"/>
                <w:sz w:val="21"/>
                <w:szCs w:val="21"/>
              </w:rPr>
            </w:pPr>
            <w:r>
              <w:rPr>
                <w:rFonts w:ascii="Times New Roman" w:hAnsi="Times New Roman" w:eastAsia="宋体"/>
                <w:caps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4236" w:type="dxa"/>
            <w:gridSpan w:val="2"/>
            <w:vAlign w:val="center"/>
          </w:tcPr>
          <w:p>
            <w:pPr>
              <w:widowControl w:val="0"/>
              <w:jc w:val="center"/>
              <w:rPr>
                <w:rFonts w:ascii="Times New Roman" w:hAnsi="Times New Roman" w:eastAsia="宋体" w:cs="Times New Roman"/>
                <w:caps w:val="0"/>
                <w:sz w:val="21"/>
                <w:szCs w:val="21"/>
              </w:rPr>
            </w:pPr>
            <w:r>
              <w:rPr>
                <w:rFonts w:ascii="Times New Roman" w:hAnsi="Times New Roman" w:eastAsia="宋体" w:cs="Times New Roman"/>
                <w:caps w:val="0"/>
                <w:sz w:val="21"/>
                <w:szCs w:val="21"/>
              </w:rPr>
              <w:t>最高环境温度</w:t>
            </w:r>
          </w:p>
        </w:tc>
        <w:tc>
          <w:tcPr>
            <w:tcW w:w="4380" w:type="dxa"/>
            <w:vAlign w:val="center"/>
          </w:tcPr>
          <w:p>
            <w:pPr>
              <w:widowControl w:val="0"/>
              <w:jc w:val="center"/>
              <w:rPr>
                <w:rFonts w:ascii="Times New Roman" w:hAnsi="Times New Roman" w:eastAsia="宋体"/>
                <w:caps w:val="0"/>
                <w:sz w:val="21"/>
                <w:szCs w:val="21"/>
              </w:rPr>
            </w:pPr>
            <w:r>
              <w:rPr>
                <w:rFonts w:ascii="Times New Roman" w:hAnsi="Times New Roman" w:eastAsia="宋体"/>
                <w:caps w:val="0"/>
                <w:sz w:val="21"/>
                <w:szCs w:val="21"/>
              </w:rPr>
              <w:t>38.1 °C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4236" w:type="dxa"/>
            <w:gridSpan w:val="2"/>
            <w:vAlign w:val="center"/>
          </w:tcPr>
          <w:p>
            <w:pPr>
              <w:widowControl w:val="0"/>
              <w:jc w:val="center"/>
              <w:rPr>
                <w:rFonts w:ascii="Times New Roman" w:hAnsi="Times New Roman" w:eastAsia="宋体" w:cs="Times New Roman"/>
                <w:caps w:val="0"/>
                <w:sz w:val="21"/>
                <w:szCs w:val="21"/>
              </w:rPr>
            </w:pPr>
            <w:r>
              <w:rPr>
                <w:rFonts w:ascii="Times New Roman" w:hAnsi="Times New Roman" w:eastAsia="宋体" w:cs="Times New Roman"/>
                <w:caps w:val="0"/>
                <w:sz w:val="21"/>
                <w:szCs w:val="21"/>
              </w:rPr>
              <w:t>最低环境温度</w:t>
            </w:r>
          </w:p>
        </w:tc>
        <w:tc>
          <w:tcPr>
            <w:tcW w:w="4380" w:type="dxa"/>
            <w:vAlign w:val="center"/>
          </w:tcPr>
          <w:p>
            <w:pPr>
              <w:widowControl w:val="0"/>
              <w:jc w:val="center"/>
              <w:rPr>
                <w:rFonts w:ascii="Times New Roman" w:hAnsi="Times New Roman" w:eastAsia="宋体"/>
                <w:caps w:val="0"/>
                <w:sz w:val="21"/>
                <w:szCs w:val="21"/>
              </w:rPr>
            </w:pPr>
            <w:r>
              <w:rPr>
                <w:rFonts w:ascii="Times New Roman" w:hAnsi="Times New Roman" w:eastAsia="宋体"/>
                <w:caps w:val="0"/>
                <w:sz w:val="21"/>
                <w:szCs w:val="21"/>
              </w:rPr>
              <w:t>0.4 °C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4236" w:type="dxa"/>
            <w:gridSpan w:val="2"/>
            <w:vAlign w:val="center"/>
          </w:tcPr>
          <w:p>
            <w:pPr>
              <w:widowControl w:val="0"/>
              <w:jc w:val="center"/>
              <w:rPr>
                <w:rFonts w:ascii="Times New Roman" w:hAnsi="Times New Roman" w:eastAsia="宋体" w:cs="Times New Roman"/>
                <w:caps w:val="0"/>
                <w:sz w:val="21"/>
                <w:szCs w:val="21"/>
              </w:rPr>
            </w:pPr>
            <w:r>
              <w:rPr>
                <w:rFonts w:ascii="Times New Roman" w:hAnsi="Times New Roman" w:eastAsia="宋体" w:cs="Times New Roman"/>
                <w:caps w:val="0"/>
                <w:sz w:val="21"/>
                <w:szCs w:val="21"/>
              </w:rPr>
              <w:t>土地利用类型</w:t>
            </w:r>
          </w:p>
        </w:tc>
        <w:tc>
          <w:tcPr>
            <w:tcW w:w="4380" w:type="dxa"/>
            <w:vAlign w:val="center"/>
          </w:tcPr>
          <w:p>
            <w:pPr>
              <w:widowControl w:val="0"/>
              <w:jc w:val="center"/>
              <w:rPr>
                <w:rFonts w:ascii="Times New Roman" w:hAnsi="Times New Roman" w:eastAsia="宋体"/>
                <w:caps w:val="0"/>
                <w:sz w:val="21"/>
                <w:szCs w:val="21"/>
              </w:rPr>
            </w:pPr>
            <w:r>
              <w:rPr>
                <w:rFonts w:ascii="Times New Roman" w:hAnsi="Times New Roman" w:eastAsia="宋体"/>
                <w:caps w:val="0"/>
                <w:sz w:val="21"/>
                <w:szCs w:val="21"/>
              </w:rPr>
              <w:t>城市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4236" w:type="dxa"/>
            <w:gridSpan w:val="2"/>
            <w:vAlign w:val="center"/>
          </w:tcPr>
          <w:p>
            <w:pPr>
              <w:widowControl w:val="0"/>
              <w:jc w:val="center"/>
              <w:rPr>
                <w:rFonts w:ascii="Times New Roman" w:hAnsi="Times New Roman" w:eastAsia="宋体" w:cs="Times New Roman"/>
                <w:caps w:val="0"/>
                <w:sz w:val="21"/>
                <w:szCs w:val="21"/>
              </w:rPr>
            </w:pPr>
            <w:r>
              <w:rPr>
                <w:rFonts w:ascii="Times New Roman" w:hAnsi="Times New Roman" w:eastAsia="宋体" w:cs="Times New Roman"/>
                <w:caps w:val="0"/>
                <w:sz w:val="21"/>
                <w:szCs w:val="21"/>
              </w:rPr>
              <w:t>区域湿度条件</w:t>
            </w:r>
          </w:p>
        </w:tc>
        <w:tc>
          <w:tcPr>
            <w:tcW w:w="4380" w:type="dxa"/>
            <w:vAlign w:val="center"/>
          </w:tcPr>
          <w:p>
            <w:pPr>
              <w:widowControl w:val="0"/>
              <w:jc w:val="center"/>
              <w:rPr>
                <w:rFonts w:ascii="Times New Roman" w:hAnsi="Times New Roman" w:eastAsia="宋体"/>
                <w:caps w:val="0"/>
                <w:sz w:val="21"/>
                <w:szCs w:val="21"/>
              </w:rPr>
            </w:pPr>
            <w:r>
              <w:rPr>
                <w:rFonts w:ascii="Times New Roman" w:hAnsi="Times New Roman" w:eastAsia="宋体"/>
                <w:caps w:val="0"/>
                <w:sz w:val="21"/>
                <w:szCs w:val="21"/>
              </w:rPr>
              <w:t>中等湿度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784" w:type="dxa"/>
            <w:vMerge w:val="restart"/>
            <w:vAlign w:val="center"/>
          </w:tcPr>
          <w:p>
            <w:pPr>
              <w:widowControl w:val="0"/>
              <w:jc w:val="center"/>
              <w:rPr>
                <w:rFonts w:ascii="Times New Roman" w:hAnsi="Times New Roman" w:eastAsia="宋体" w:cs="Times New Roman"/>
                <w:caps w:val="0"/>
                <w:sz w:val="21"/>
                <w:szCs w:val="21"/>
              </w:rPr>
            </w:pPr>
            <w:r>
              <w:rPr>
                <w:rFonts w:ascii="Times New Roman" w:hAnsi="Times New Roman" w:eastAsia="宋体" w:cs="Times New Roman"/>
                <w:caps w:val="0"/>
                <w:sz w:val="21"/>
                <w:szCs w:val="21"/>
              </w:rPr>
              <w:t>是否考虑地形</w:t>
            </w:r>
          </w:p>
        </w:tc>
        <w:tc>
          <w:tcPr>
            <w:tcW w:w="2452" w:type="dxa"/>
            <w:vAlign w:val="center"/>
          </w:tcPr>
          <w:p>
            <w:pPr>
              <w:widowControl w:val="0"/>
              <w:jc w:val="center"/>
              <w:rPr>
                <w:rFonts w:ascii="Times New Roman" w:hAnsi="Times New Roman" w:eastAsia="宋体" w:cs="Times New Roman"/>
                <w:caps w:val="0"/>
                <w:sz w:val="21"/>
                <w:szCs w:val="21"/>
              </w:rPr>
            </w:pPr>
            <w:r>
              <w:rPr>
                <w:rFonts w:ascii="Times New Roman" w:hAnsi="Times New Roman" w:eastAsia="宋体" w:cs="Times New Roman"/>
                <w:caps w:val="0"/>
                <w:sz w:val="21"/>
                <w:szCs w:val="21"/>
              </w:rPr>
              <w:t>考虑地形</w:t>
            </w:r>
          </w:p>
        </w:tc>
        <w:tc>
          <w:tcPr>
            <w:tcW w:w="4380" w:type="dxa"/>
            <w:vAlign w:val="center"/>
          </w:tcPr>
          <w:p>
            <w:pPr>
              <w:widowControl w:val="0"/>
              <w:jc w:val="center"/>
              <w:rPr>
                <w:rFonts w:ascii="Times New Roman" w:hAnsi="Times New Roman" w:eastAsia="宋体"/>
                <w:caps w:val="0"/>
                <w:sz w:val="21"/>
                <w:szCs w:val="21"/>
              </w:rPr>
            </w:pPr>
            <w:r>
              <w:rPr>
                <w:rFonts w:ascii="Times New Roman" w:hAnsi="Times New Roman" w:eastAsia="宋体"/>
                <w:caps w:val="0"/>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1784" w:type="dxa"/>
            <w:vMerge w:val="continue"/>
            <w:vAlign w:val="center"/>
          </w:tcPr>
          <w:p>
            <w:pPr>
              <w:widowControl w:val="0"/>
              <w:jc w:val="center"/>
              <w:rPr>
                <w:rFonts w:ascii="Times New Roman" w:hAnsi="Times New Roman" w:eastAsia="宋体" w:cs="Times New Roman"/>
                <w:caps w:val="0"/>
                <w:sz w:val="21"/>
                <w:szCs w:val="21"/>
              </w:rPr>
            </w:pPr>
          </w:p>
        </w:tc>
        <w:tc>
          <w:tcPr>
            <w:tcW w:w="2452" w:type="dxa"/>
            <w:vAlign w:val="center"/>
          </w:tcPr>
          <w:p>
            <w:pPr>
              <w:widowControl w:val="0"/>
              <w:jc w:val="center"/>
              <w:rPr>
                <w:rFonts w:ascii="Times New Roman" w:hAnsi="Times New Roman" w:eastAsia="宋体" w:cs="Times New Roman"/>
                <w:caps w:val="0"/>
                <w:sz w:val="21"/>
                <w:szCs w:val="21"/>
              </w:rPr>
            </w:pPr>
            <w:r>
              <w:rPr>
                <w:rFonts w:ascii="Times New Roman" w:hAnsi="Times New Roman" w:eastAsia="宋体" w:cs="Times New Roman"/>
                <w:caps w:val="0"/>
                <w:sz w:val="21"/>
                <w:szCs w:val="21"/>
              </w:rPr>
              <w:t>地形数据分辨率(m)</w:t>
            </w:r>
          </w:p>
        </w:tc>
        <w:tc>
          <w:tcPr>
            <w:tcW w:w="4380" w:type="dxa"/>
            <w:vAlign w:val="center"/>
          </w:tcPr>
          <w:p>
            <w:pPr>
              <w:widowControl w:val="0"/>
              <w:jc w:val="center"/>
              <w:rPr>
                <w:rFonts w:ascii="Times New Roman" w:hAnsi="Times New Roman" w:eastAsia="宋体"/>
                <w:caps w:val="0"/>
                <w:sz w:val="21"/>
                <w:szCs w:val="21"/>
              </w:rPr>
            </w:pPr>
            <w:r>
              <w:rPr>
                <w:rFonts w:ascii="Times New Roman" w:hAnsi="Times New Roman" w:eastAsia="宋体"/>
                <w:caps w:val="0"/>
                <w:sz w:val="21"/>
                <w:szCs w:val="21"/>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784" w:type="dxa"/>
            <w:vMerge w:val="restart"/>
            <w:vAlign w:val="center"/>
          </w:tcPr>
          <w:p>
            <w:pPr>
              <w:widowControl w:val="0"/>
              <w:jc w:val="center"/>
              <w:rPr>
                <w:rFonts w:ascii="Times New Roman" w:hAnsi="Times New Roman" w:eastAsia="宋体" w:cs="Times New Roman"/>
                <w:caps w:val="0"/>
                <w:sz w:val="21"/>
                <w:szCs w:val="21"/>
              </w:rPr>
            </w:pPr>
            <w:r>
              <w:rPr>
                <w:rFonts w:ascii="Times New Roman" w:hAnsi="Times New Roman" w:eastAsia="宋体" w:cs="Times New Roman"/>
                <w:caps w:val="0"/>
                <w:sz w:val="21"/>
                <w:szCs w:val="21"/>
              </w:rPr>
              <w:t>是否考虑海岸线熏烟</w:t>
            </w:r>
          </w:p>
        </w:tc>
        <w:tc>
          <w:tcPr>
            <w:tcW w:w="2452" w:type="dxa"/>
            <w:vAlign w:val="center"/>
          </w:tcPr>
          <w:p>
            <w:pPr>
              <w:widowControl w:val="0"/>
              <w:jc w:val="center"/>
              <w:rPr>
                <w:rFonts w:ascii="Times New Roman" w:hAnsi="Times New Roman" w:eastAsia="宋体" w:cs="Times New Roman"/>
                <w:caps w:val="0"/>
                <w:sz w:val="21"/>
                <w:szCs w:val="21"/>
              </w:rPr>
            </w:pPr>
            <w:r>
              <w:rPr>
                <w:rFonts w:ascii="Times New Roman" w:hAnsi="Times New Roman" w:eastAsia="宋体" w:cs="Times New Roman"/>
                <w:caps w:val="0"/>
                <w:sz w:val="21"/>
                <w:szCs w:val="21"/>
              </w:rPr>
              <w:t>考虑海岸线熏烟</w:t>
            </w:r>
          </w:p>
        </w:tc>
        <w:tc>
          <w:tcPr>
            <w:tcW w:w="4380" w:type="dxa"/>
            <w:vAlign w:val="center"/>
          </w:tcPr>
          <w:p>
            <w:pPr>
              <w:widowControl w:val="0"/>
              <w:jc w:val="center"/>
              <w:rPr>
                <w:rFonts w:ascii="Times New Roman" w:hAnsi="Times New Roman" w:eastAsia="宋体"/>
                <w:caps w:val="0"/>
                <w:sz w:val="21"/>
                <w:szCs w:val="21"/>
              </w:rPr>
            </w:pPr>
            <w:r>
              <w:rPr>
                <w:rFonts w:ascii="Times New Roman" w:hAnsi="Times New Roman" w:eastAsia="宋体"/>
                <w:caps w:val="0"/>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1784" w:type="dxa"/>
            <w:vMerge w:val="continue"/>
            <w:vAlign w:val="center"/>
          </w:tcPr>
          <w:p>
            <w:pPr>
              <w:widowControl w:val="0"/>
              <w:jc w:val="center"/>
              <w:rPr>
                <w:rFonts w:ascii="Times New Roman" w:hAnsi="Times New Roman" w:eastAsia="宋体" w:cs="Times New Roman"/>
                <w:caps w:val="0"/>
                <w:sz w:val="21"/>
                <w:szCs w:val="21"/>
              </w:rPr>
            </w:pPr>
          </w:p>
        </w:tc>
        <w:tc>
          <w:tcPr>
            <w:tcW w:w="2452" w:type="dxa"/>
            <w:vAlign w:val="center"/>
          </w:tcPr>
          <w:p>
            <w:pPr>
              <w:widowControl w:val="0"/>
              <w:jc w:val="center"/>
              <w:rPr>
                <w:rFonts w:ascii="Times New Roman" w:hAnsi="Times New Roman" w:eastAsia="宋体" w:cs="Times New Roman"/>
                <w:caps w:val="0"/>
                <w:sz w:val="21"/>
                <w:szCs w:val="21"/>
              </w:rPr>
            </w:pPr>
            <w:r>
              <w:rPr>
                <w:rFonts w:ascii="Times New Roman" w:hAnsi="Times New Roman" w:eastAsia="宋体" w:cs="Times New Roman"/>
                <w:caps w:val="0"/>
                <w:sz w:val="21"/>
                <w:szCs w:val="21"/>
              </w:rPr>
              <w:t>海岸线距离/km</w:t>
            </w:r>
          </w:p>
        </w:tc>
        <w:tc>
          <w:tcPr>
            <w:tcW w:w="4380" w:type="dxa"/>
            <w:vAlign w:val="center"/>
          </w:tcPr>
          <w:p>
            <w:pPr>
              <w:widowControl w:val="0"/>
              <w:jc w:val="center"/>
              <w:rPr>
                <w:rFonts w:ascii="Times New Roman" w:hAnsi="Times New Roman" w:eastAsia="宋体"/>
                <w:caps w:val="0"/>
                <w:sz w:val="21"/>
                <w:szCs w:val="21"/>
              </w:rPr>
            </w:pPr>
            <w:r>
              <w:rPr>
                <w:rFonts w:ascii="Times New Roman" w:hAnsi="Times New Roman" w:eastAsia="宋体"/>
                <w:caps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1784" w:type="dxa"/>
            <w:vMerge w:val="continue"/>
            <w:vAlign w:val="center"/>
          </w:tcPr>
          <w:p>
            <w:pPr>
              <w:widowControl w:val="0"/>
              <w:jc w:val="center"/>
              <w:rPr>
                <w:rFonts w:ascii="Times New Roman" w:hAnsi="Times New Roman" w:eastAsia="宋体" w:cs="Times New Roman"/>
                <w:caps w:val="0"/>
                <w:sz w:val="21"/>
                <w:szCs w:val="21"/>
              </w:rPr>
            </w:pPr>
          </w:p>
        </w:tc>
        <w:tc>
          <w:tcPr>
            <w:tcW w:w="2452" w:type="dxa"/>
            <w:vAlign w:val="center"/>
          </w:tcPr>
          <w:p>
            <w:pPr>
              <w:widowControl w:val="0"/>
              <w:jc w:val="center"/>
              <w:rPr>
                <w:rFonts w:ascii="Times New Roman" w:hAnsi="Times New Roman" w:eastAsia="宋体" w:cs="Times New Roman"/>
                <w:caps w:val="0"/>
                <w:sz w:val="21"/>
                <w:szCs w:val="21"/>
              </w:rPr>
            </w:pPr>
            <w:r>
              <w:rPr>
                <w:rFonts w:ascii="Times New Roman" w:hAnsi="Times New Roman" w:eastAsia="宋体" w:cs="Times New Roman"/>
                <w:caps w:val="0"/>
                <w:sz w:val="21"/>
                <w:szCs w:val="21"/>
              </w:rPr>
              <w:t>海岸线方向/</w:t>
            </w:r>
            <w:r>
              <w:rPr>
                <w:rFonts w:ascii="Times New Roman" w:hAnsi="Times New Roman" w:eastAsia="宋体" w:cs="Times New Roman"/>
                <w:caps w:val="0"/>
                <w:sz w:val="21"/>
                <w:szCs w:val="21"/>
                <w:vertAlign w:val="superscript"/>
              </w:rPr>
              <w:t>o</w:t>
            </w:r>
          </w:p>
        </w:tc>
        <w:tc>
          <w:tcPr>
            <w:tcW w:w="4380" w:type="dxa"/>
            <w:vAlign w:val="center"/>
          </w:tcPr>
          <w:p>
            <w:pPr>
              <w:widowControl w:val="0"/>
              <w:jc w:val="center"/>
              <w:rPr>
                <w:rFonts w:ascii="Times New Roman" w:hAnsi="Times New Roman" w:eastAsia="宋体"/>
                <w:caps w:val="0"/>
                <w:sz w:val="21"/>
                <w:szCs w:val="21"/>
              </w:rPr>
            </w:pPr>
            <w:r>
              <w:rPr>
                <w:rFonts w:ascii="Times New Roman" w:hAnsi="Times New Roman" w:eastAsia="宋体"/>
                <w:caps w:val="0"/>
                <w:sz w:val="21"/>
                <w:szCs w:val="21"/>
              </w:rPr>
              <w:t>/</w:t>
            </w:r>
          </w:p>
        </w:tc>
      </w:tr>
    </w:tbl>
    <w:p>
      <w:pPr>
        <w:spacing w:line="480" w:lineRule="exact"/>
        <w:ind w:firstLine="422" w:firstLineChars="176"/>
        <w:jc w:val="left"/>
        <w:rPr>
          <w:rFonts w:ascii="Times New Roman" w:hAnsi="Times New Roman" w:eastAsia="宋体" w:cs="Times New Roman"/>
          <w:caps w:val="0"/>
          <w:sz w:val="24"/>
          <w:szCs w:val="24"/>
        </w:rPr>
      </w:pPr>
      <w:r>
        <w:rPr>
          <w:rFonts w:ascii="Times New Roman" w:hAnsi="Times New Roman" w:eastAsia="宋体" w:cs="Times New Roman"/>
          <w:caps w:val="0"/>
          <w:sz w:val="24"/>
          <w:szCs w:val="24"/>
        </w:rPr>
        <w:t>本项目所有污染源的正常排放的污染物的P</w:t>
      </w:r>
      <w:r>
        <w:rPr>
          <w:rFonts w:ascii="Times New Roman" w:hAnsi="Times New Roman" w:eastAsia="宋体" w:cs="Times New Roman"/>
          <w:caps w:val="0"/>
          <w:sz w:val="24"/>
          <w:szCs w:val="24"/>
          <w:vertAlign w:val="subscript"/>
        </w:rPr>
        <w:t>max</w:t>
      </w:r>
      <w:r>
        <w:rPr>
          <w:rFonts w:ascii="Times New Roman" w:hAnsi="Times New Roman" w:eastAsia="宋体" w:cs="Times New Roman"/>
          <w:caps w:val="0"/>
          <w:sz w:val="24"/>
          <w:szCs w:val="24"/>
        </w:rPr>
        <w:t>和D</w:t>
      </w:r>
      <w:r>
        <w:rPr>
          <w:rFonts w:ascii="Times New Roman" w:hAnsi="Times New Roman" w:eastAsia="宋体" w:cs="Times New Roman"/>
          <w:caps w:val="0"/>
          <w:sz w:val="24"/>
          <w:szCs w:val="24"/>
          <w:vertAlign w:val="subscript"/>
        </w:rPr>
        <w:t>10%</w:t>
      </w:r>
      <w:r>
        <w:rPr>
          <w:rFonts w:ascii="Times New Roman" w:hAnsi="Times New Roman" w:eastAsia="宋体" w:cs="Times New Roman"/>
          <w:caps w:val="0"/>
          <w:sz w:val="24"/>
          <w:szCs w:val="24"/>
        </w:rPr>
        <w:t>预测结果如下：</w:t>
      </w:r>
    </w:p>
    <w:p>
      <w:pPr>
        <w:spacing w:line="480" w:lineRule="exact"/>
        <w:ind w:firstLine="371" w:firstLineChars="176"/>
        <w:jc w:val="center"/>
        <w:rPr>
          <w:rFonts w:ascii="Times New Roman" w:hAnsi="Times New Roman" w:eastAsia="宋体" w:cs="Times New Roman"/>
          <w:caps w:val="0"/>
          <w:sz w:val="24"/>
          <w:szCs w:val="24"/>
        </w:rPr>
      </w:pPr>
      <w:r>
        <w:rPr>
          <w:rFonts w:ascii="Times New Roman" w:hAnsi="Times New Roman" w:eastAsia="宋体" w:cs="Times New Roman"/>
          <w:b/>
          <w:bCs/>
          <w:caps w:val="0"/>
          <w:sz w:val="21"/>
          <w:szCs w:val="21"/>
        </w:rPr>
        <w:t>表</w:t>
      </w:r>
      <w:r>
        <w:rPr>
          <w:rFonts w:hint="eastAsia" w:ascii="Times New Roman" w:hAnsi="Times New Roman" w:eastAsia="宋体" w:cs="Times New Roman"/>
          <w:b/>
          <w:bCs/>
          <w:caps w:val="0"/>
          <w:sz w:val="21"/>
          <w:szCs w:val="21"/>
          <w:lang w:val="en-US" w:eastAsia="zh-CN"/>
        </w:rPr>
        <w:t xml:space="preserve">5.4 </w:t>
      </w:r>
      <w:r>
        <w:rPr>
          <w:rFonts w:ascii="Times New Roman" w:hAnsi="Times New Roman" w:eastAsia="宋体" w:cs="Times New Roman"/>
          <w:b/>
          <w:bCs/>
          <w:caps w:val="0"/>
          <w:sz w:val="21"/>
          <w:szCs w:val="21"/>
        </w:rPr>
        <w:t xml:space="preserve"> P</w:t>
      </w:r>
      <w:r>
        <w:rPr>
          <w:rFonts w:ascii="Times New Roman" w:hAnsi="Times New Roman" w:eastAsia="宋体" w:cs="Times New Roman"/>
          <w:b/>
          <w:bCs/>
          <w:caps w:val="0"/>
          <w:sz w:val="21"/>
          <w:szCs w:val="21"/>
          <w:vertAlign w:val="subscript"/>
        </w:rPr>
        <w:t>max</w:t>
      </w:r>
      <w:r>
        <w:rPr>
          <w:rFonts w:ascii="Times New Roman" w:hAnsi="Times New Roman" w:eastAsia="宋体" w:cs="Times New Roman"/>
          <w:b/>
          <w:bCs/>
          <w:caps w:val="0"/>
          <w:sz w:val="21"/>
          <w:szCs w:val="21"/>
        </w:rPr>
        <w:t>和D</w:t>
      </w:r>
      <w:r>
        <w:rPr>
          <w:rFonts w:ascii="Times New Roman" w:hAnsi="Times New Roman" w:eastAsia="宋体" w:cs="Times New Roman"/>
          <w:b/>
          <w:bCs/>
          <w:caps w:val="0"/>
          <w:sz w:val="21"/>
          <w:szCs w:val="21"/>
          <w:vertAlign w:val="subscript"/>
        </w:rPr>
        <w:t>10%</w:t>
      </w:r>
      <w:r>
        <w:rPr>
          <w:rFonts w:ascii="Times New Roman" w:hAnsi="Times New Roman" w:eastAsia="宋体" w:cs="Times New Roman"/>
          <w:b/>
          <w:bCs/>
          <w:caps w:val="0"/>
          <w:sz w:val="21"/>
          <w:szCs w:val="21"/>
        </w:rPr>
        <w:t>预测和计算结果一览表</w:t>
      </w:r>
    </w:p>
    <w:tbl>
      <w:tblPr>
        <w:tblStyle w:val="13"/>
        <w:tblW w:w="78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7"/>
        <w:gridCol w:w="1409"/>
        <w:gridCol w:w="1409"/>
        <w:gridCol w:w="1407"/>
        <w:gridCol w:w="1409"/>
        <w:gridCol w:w="7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jc w:val="center"/>
        </w:trPr>
        <w:tc>
          <w:tcPr>
            <w:tcW w:w="1407" w:type="dxa"/>
            <w:vAlign w:val="center"/>
          </w:tcPr>
          <w:p>
            <w:pPr>
              <w:widowControl w:val="0"/>
              <w:jc w:val="center"/>
              <w:rPr>
                <w:rFonts w:ascii="Times New Roman" w:hAnsi="Times New Roman" w:eastAsia="宋体"/>
                <w:b/>
                <w:bCs/>
                <w:caps w:val="0"/>
              </w:rPr>
            </w:pPr>
            <w:r>
              <w:rPr>
                <w:rFonts w:ascii="Times New Roman" w:hAnsi="Times New Roman" w:eastAsia="宋体"/>
                <w:b/>
                <w:bCs/>
                <w:caps w:val="0"/>
              </w:rPr>
              <w:t>污染源名称</w:t>
            </w:r>
          </w:p>
        </w:tc>
        <w:tc>
          <w:tcPr>
            <w:tcW w:w="1409" w:type="dxa"/>
            <w:vAlign w:val="center"/>
          </w:tcPr>
          <w:p>
            <w:pPr>
              <w:widowControl w:val="0"/>
              <w:jc w:val="center"/>
              <w:rPr>
                <w:rFonts w:ascii="Times New Roman" w:hAnsi="Times New Roman" w:eastAsia="宋体" w:cs="Times New Roman"/>
                <w:b/>
                <w:bCs/>
                <w:caps w:val="0"/>
                <w:sz w:val="24"/>
                <w:szCs w:val="24"/>
              </w:rPr>
            </w:pPr>
            <w:r>
              <w:rPr>
                <w:rFonts w:ascii="Times New Roman" w:hAnsi="Times New Roman" w:eastAsia="宋体" w:cs="Times New Roman"/>
                <w:b/>
                <w:bCs/>
                <w:caps w:val="0"/>
                <w:sz w:val="24"/>
                <w:szCs w:val="24"/>
              </w:rPr>
              <w:t>评价因子</w:t>
            </w:r>
          </w:p>
        </w:tc>
        <w:tc>
          <w:tcPr>
            <w:tcW w:w="1409" w:type="dxa"/>
            <w:vAlign w:val="center"/>
          </w:tcPr>
          <w:p>
            <w:pPr>
              <w:widowControl w:val="0"/>
              <w:jc w:val="center"/>
              <w:rPr>
                <w:rFonts w:ascii="Times New Roman" w:hAnsi="Times New Roman" w:eastAsia="宋体" w:cs="Times New Roman"/>
                <w:b/>
                <w:bCs/>
                <w:caps w:val="0"/>
                <w:sz w:val="24"/>
                <w:szCs w:val="24"/>
              </w:rPr>
            </w:pPr>
            <w:r>
              <w:rPr>
                <w:rFonts w:ascii="Times New Roman" w:hAnsi="Times New Roman" w:eastAsia="宋体" w:cs="Times New Roman"/>
                <w:b/>
                <w:bCs/>
                <w:caps w:val="0"/>
                <w:sz w:val="24"/>
                <w:szCs w:val="24"/>
              </w:rPr>
              <w:t>评价标准</w:t>
            </w:r>
            <w:r>
              <w:rPr>
                <w:rFonts w:hint="eastAsia" w:ascii="Times New Roman" w:hAnsi="Times New Roman" w:eastAsia="宋体" w:cs="Times New Roman"/>
                <w:b/>
                <w:bCs/>
                <w:caps w:val="0"/>
                <w:sz w:val="24"/>
                <w:szCs w:val="24"/>
              </w:rPr>
              <w:t>(</w:t>
            </w:r>
            <w:r>
              <w:rPr>
                <w:rFonts w:ascii="Times New Roman" w:hAnsi="Times New Roman" w:eastAsia="宋体" w:cs="Times New Roman"/>
                <w:b/>
                <w:bCs/>
                <w:caps w:val="0"/>
                <w:sz w:val="24"/>
                <w:szCs w:val="24"/>
              </w:rPr>
              <w:t>μg/m</w:t>
            </w:r>
            <w:r>
              <w:rPr>
                <w:rFonts w:ascii="Times New Roman" w:hAnsi="Times New Roman" w:eastAsia="宋体" w:cs="Times New Roman"/>
                <w:b/>
                <w:bCs/>
                <w:caps w:val="0"/>
                <w:sz w:val="24"/>
                <w:szCs w:val="24"/>
                <w:vertAlign w:val="superscript"/>
              </w:rPr>
              <w:t>3</w:t>
            </w:r>
            <w:r>
              <w:rPr>
                <w:rFonts w:hint="eastAsia" w:ascii="Times New Roman" w:hAnsi="Times New Roman" w:eastAsia="宋体" w:cs="Times New Roman"/>
                <w:b/>
                <w:bCs/>
                <w:caps w:val="0"/>
                <w:sz w:val="24"/>
                <w:szCs w:val="24"/>
              </w:rPr>
              <w:t>)</w:t>
            </w:r>
          </w:p>
        </w:tc>
        <w:tc>
          <w:tcPr>
            <w:tcW w:w="1407" w:type="dxa"/>
            <w:vAlign w:val="center"/>
          </w:tcPr>
          <w:p>
            <w:pPr>
              <w:widowControl w:val="0"/>
              <w:jc w:val="center"/>
              <w:rPr>
                <w:rFonts w:ascii="Times New Roman" w:hAnsi="Times New Roman" w:eastAsia="宋体" w:cs="Times New Roman"/>
                <w:b/>
                <w:bCs/>
                <w:caps w:val="0"/>
                <w:sz w:val="24"/>
                <w:szCs w:val="24"/>
              </w:rPr>
            </w:pPr>
            <w:r>
              <w:rPr>
                <w:rFonts w:ascii="Times New Roman" w:hAnsi="Times New Roman" w:eastAsia="宋体" w:cs="Times New Roman"/>
                <w:b/>
                <w:bCs/>
                <w:caps w:val="0"/>
                <w:sz w:val="24"/>
                <w:szCs w:val="24"/>
              </w:rPr>
              <w:t>C</w:t>
            </w:r>
            <w:r>
              <w:rPr>
                <w:rFonts w:hint="eastAsia" w:ascii="Times New Roman" w:hAnsi="Times New Roman" w:eastAsia="宋体" w:cs="Times New Roman"/>
                <w:b/>
                <w:bCs/>
                <w:caps w:val="0"/>
                <w:sz w:val="24"/>
                <w:szCs w:val="24"/>
                <w:vertAlign w:val="subscript"/>
              </w:rPr>
              <w:t>max</w:t>
            </w:r>
          </w:p>
          <w:p>
            <w:pPr>
              <w:widowControl w:val="0"/>
              <w:jc w:val="center"/>
              <w:rPr>
                <w:rFonts w:ascii="Times New Roman" w:hAnsi="Times New Roman" w:eastAsia="宋体" w:cs="Times New Roman"/>
                <w:b/>
                <w:bCs/>
                <w:caps w:val="0"/>
                <w:sz w:val="24"/>
                <w:szCs w:val="24"/>
              </w:rPr>
            </w:pPr>
            <w:r>
              <w:rPr>
                <w:rFonts w:ascii="Times New Roman" w:hAnsi="Times New Roman" w:eastAsia="宋体" w:cs="Times New Roman"/>
                <w:b/>
                <w:bCs/>
                <w:caps w:val="0"/>
                <w:sz w:val="24"/>
                <w:szCs w:val="24"/>
              </w:rPr>
              <w:t>(μg/m</w:t>
            </w:r>
            <w:r>
              <w:rPr>
                <w:rFonts w:ascii="Times New Roman" w:hAnsi="Times New Roman" w:eastAsia="宋体" w:cs="Times New Roman"/>
                <w:b/>
                <w:bCs/>
                <w:caps w:val="0"/>
                <w:sz w:val="24"/>
                <w:szCs w:val="24"/>
                <w:vertAlign w:val="superscript"/>
              </w:rPr>
              <w:t>3</w:t>
            </w:r>
            <w:r>
              <w:rPr>
                <w:rFonts w:ascii="Times New Roman" w:hAnsi="Times New Roman" w:eastAsia="宋体" w:cs="Times New Roman"/>
                <w:b/>
                <w:bCs/>
                <w:caps w:val="0"/>
                <w:sz w:val="24"/>
                <w:szCs w:val="24"/>
              </w:rPr>
              <w:t>)</w:t>
            </w:r>
          </w:p>
        </w:tc>
        <w:tc>
          <w:tcPr>
            <w:tcW w:w="1409" w:type="dxa"/>
            <w:vAlign w:val="center"/>
          </w:tcPr>
          <w:p>
            <w:pPr>
              <w:widowControl w:val="0"/>
              <w:jc w:val="center"/>
              <w:rPr>
                <w:rFonts w:ascii="Times New Roman" w:hAnsi="Times New Roman" w:eastAsia="宋体" w:cs="Times New Roman"/>
                <w:b/>
                <w:bCs/>
                <w:caps w:val="0"/>
                <w:sz w:val="24"/>
                <w:szCs w:val="24"/>
              </w:rPr>
            </w:pPr>
            <w:r>
              <w:rPr>
                <w:rFonts w:ascii="Times New Roman" w:hAnsi="Times New Roman" w:eastAsia="宋体" w:cs="Times New Roman"/>
                <w:b/>
                <w:bCs/>
                <w:caps w:val="0"/>
                <w:sz w:val="24"/>
                <w:szCs w:val="24"/>
              </w:rPr>
              <w:t>P</w:t>
            </w:r>
            <w:r>
              <w:rPr>
                <w:rFonts w:hint="eastAsia" w:ascii="Times New Roman" w:hAnsi="Times New Roman" w:eastAsia="宋体" w:cs="Times New Roman"/>
                <w:b/>
                <w:bCs/>
                <w:caps w:val="0"/>
                <w:sz w:val="24"/>
                <w:szCs w:val="24"/>
                <w:vertAlign w:val="subscript"/>
              </w:rPr>
              <w:t>max</w:t>
            </w:r>
          </w:p>
          <w:p>
            <w:pPr>
              <w:widowControl w:val="0"/>
              <w:jc w:val="center"/>
              <w:rPr>
                <w:rFonts w:ascii="Times New Roman" w:hAnsi="Times New Roman" w:eastAsia="宋体" w:cs="Times New Roman"/>
                <w:b/>
                <w:bCs/>
                <w:caps w:val="0"/>
                <w:sz w:val="24"/>
                <w:szCs w:val="24"/>
              </w:rPr>
            </w:pPr>
            <w:r>
              <w:rPr>
                <w:rFonts w:ascii="Times New Roman" w:hAnsi="Times New Roman" w:eastAsia="宋体" w:cs="Times New Roman"/>
                <w:b/>
                <w:bCs/>
                <w:caps w:val="0"/>
                <w:sz w:val="24"/>
                <w:szCs w:val="24"/>
              </w:rPr>
              <w:t>(%)</w:t>
            </w:r>
          </w:p>
        </w:tc>
        <w:tc>
          <w:tcPr>
            <w:tcW w:w="788" w:type="dxa"/>
            <w:vAlign w:val="center"/>
          </w:tcPr>
          <w:p>
            <w:pPr>
              <w:widowControl w:val="0"/>
              <w:jc w:val="center"/>
              <w:rPr>
                <w:rFonts w:ascii="Times New Roman" w:hAnsi="Times New Roman" w:eastAsia="宋体" w:cs="Times New Roman"/>
                <w:b/>
                <w:bCs/>
                <w:caps w:val="0"/>
                <w:sz w:val="24"/>
                <w:szCs w:val="24"/>
              </w:rPr>
            </w:pPr>
            <w:r>
              <w:rPr>
                <w:rFonts w:ascii="Times New Roman" w:hAnsi="Times New Roman" w:eastAsia="宋体" w:cs="Times New Roman"/>
                <w:b/>
                <w:bCs/>
                <w:caps w:val="0"/>
                <w:sz w:val="24"/>
                <w:szCs w:val="24"/>
              </w:rPr>
              <w:t>D</w:t>
            </w:r>
            <w:r>
              <w:rPr>
                <w:rFonts w:ascii="Times New Roman" w:hAnsi="Times New Roman" w:eastAsia="宋体" w:cs="Times New Roman"/>
                <w:b/>
                <w:bCs/>
                <w:caps w:val="0"/>
                <w:sz w:val="24"/>
                <w:szCs w:val="24"/>
                <w:vertAlign w:val="subscript"/>
              </w:rPr>
              <w:t>10%</w:t>
            </w:r>
          </w:p>
          <w:p>
            <w:pPr>
              <w:widowControl w:val="0"/>
              <w:jc w:val="center"/>
              <w:rPr>
                <w:rFonts w:ascii="Times New Roman" w:hAnsi="Times New Roman" w:eastAsia="宋体" w:cs="Times New Roman"/>
                <w:b/>
                <w:bCs/>
                <w:caps w:val="0"/>
                <w:sz w:val="24"/>
                <w:szCs w:val="24"/>
              </w:rPr>
            </w:pPr>
            <w:r>
              <w:rPr>
                <w:rFonts w:ascii="Times New Roman" w:hAnsi="Times New Roman" w:eastAsia="宋体" w:cs="Times New Roman"/>
                <w:b/>
                <w:bCs/>
                <w:caps w:val="0"/>
                <w:sz w:val="24"/>
                <w:szCs w:val="24"/>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407" w:type="dxa"/>
            <w:vAlign w:val="center"/>
          </w:tcPr>
          <w:p>
            <w:pPr>
              <w:widowControl w:val="0"/>
              <w:jc w:val="center"/>
              <w:rPr>
                <w:rFonts w:ascii="Times New Roman" w:hAnsi="Times New Roman" w:eastAsia="宋体"/>
                <w:caps w:val="0"/>
              </w:rPr>
            </w:pPr>
            <w:r>
              <w:rPr>
                <w:rFonts w:ascii="Times New Roman" w:hAnsi="Times New Roman" w:eastAsia="宋体"/>
                <w:caps w:val="0"/>
              </w:rPr>
              <w:t>矩形面源</w:t>
            </w:r>
          </w:p>
        </w:tc>
        <w:tc>
          <w:tcPr>
            <w:tcW w:w="1409" w:type="dxa"/>
            <w:vAlign w:val="center"/>
          </w:tcPr>
          <w:p>
            <w:pPr>
              <w:widowControl w:val="0"/>
              <w:jc w:val="center"/>
              <w:rPr>
                <w:rFonts w:ascii="Times New Roman" w:hAnsi="Times New Roman" w:eastAsia="宋体"/>
                <w:caps w:val="0"/>
              </w:rPr>
            </w:pPr>
            <w:r>
              <w:rPr>
                <w:rFonts w:ascii="Times New Roman" w:hAnsi="Times New Roman" w:eastAsia="宋体"/>
                <w:caps w:val="0"/>
              </w:rPr>
              <w:t>TVOC</w:t>
            </w:r>
          </w:p>
        </w:tc>
        <w:tc>
          <w:tcPr>
            <w:tcW w:w="1409" w:type="dxa"/>
            <w:vAlign w:val="center"/>
          </w:tcPr>
          <w:p>
            <w:pPr>
              <w:widowControl w:val="0"/>
              <w:jc w:val="center"/>
              <w:rPr>
                <w:rFonts w:ascii="Times New Roman" w:hAnsi="Times New Roman" w:eastAsia="宋体"/>
                <w:caps w:val="0"/>
              </w:rPr>
            </w:pPr>
            <w:r>
              <w:rPr>
                <w:rFonts w:ascii="Times New Roman" w:hAnsi="Times New Roman" w:eastAsia="宋体"/>
                <w:caps w:val="0"/>
              </w:rPr>
              <w:t>1200.0</w:t>
            </w:r>
          </w:p>
        </w:tc>
        <w:tc>
          <w:tcPr>
            <w:tcW w:w="1407" w:type="dxa"/>
            <w:vAlign w:val="center"/>
          </w:tcPr>
          <w:p>
            <w:pPr>
              <w:widowControl w:val="0"/>
              <w:jc w:val="center"/>
              <w:rPr>
                <w:rFonts w:ascii="Times New Roman" w:hAnsi="Times New Roman" w:eastAsia="宋体"/>
                <w:caps w:val="0"/>
              </w:rPr>
            </w:pPr>
            <w:r>
              <w:rPr>
                <w:rFonts w:ascii="Times New Roman" w:hAnsi="Times New Roman" w:eastAsia="宋体"/>
                <w:caps w:val="0"/>
              </w:rPr>
              <w:t>1.0</w:t>
            </w:r>
          </w:p>
        </w:tc>
        <w:tc>
          <w:tcPr>
            <w:tcW w:w="1409" w:type="dxa"/>
            <w:vAlign w:val="center"/>
          </w:tcPr>
          <w:p>
            <w:pPr>
              <w:widowControl w:val="0"/>
              <w:jc w:val="center"/>
              <w:rPr>
                <w:rFonts w:ascii="Times New Roman" w:hAnsi="Times New Roman" w:eastAsia="宋体"/>
                <w:caps w:val="0"/>
              </w:rPr>
            </w:pPr>
            <w:r>
              <w:rPr>
                <w:rFonts w:ascii="Times New Roman" w:hAnsi="Times New Roman" w:eastAsia="宋体"/>
                <w:caps w:val="0"/>
              </w:rPr>
              <w:t>0.0</w:t>
            </w:r>
          </w:p>
        </w:tc>
        <w:tc>
          <w:tcPr>
            <w:tcW w:w="788" w:type="dxa"/>
            <w:vAlign w:val="center"/>
          </w:tcPr>
          <w:p>
            <w:pPr>
              <w:widowControl w:val="0"/>
              <w:jc w:val="center"/>
              <w:rPr>
                <w:rFonts w:ascii="Times New Roman" w:hAnsi="Times New Roman" w:eastAsia="宋体"/>
                <w:caps w:val="0"/>
              </w:rPr>
            </w:pPr>
            <w:r>
              <w:rPr>
                <w:rFonts w:ascii="Times New Roman" w:hAnsi="Times New Roman" w:eastAsia="宋体"/>
                <w:caps w:val="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07" w:type="dxa"/>
            <w:vAlign w:val="center"/>
          </w:tcPr>
          <w:p>
            <w:pPr>
              <w:widowControl w:val="0"/>
              <w:jc w:val="center"/>
              <w:rPr>
                <w:rFonts w:ascii="Times New Roman" w:hAnsi="Times New Roman" w:eastAsia="宋体"/>
                <w:caps w:val="0"/>
              </w:rPr>
            </w:pPr>
            <w:r>
              <w:rPr>
                <w:rFonts w:ascii="Times New Roman" w:hAnsi="Times New Roman" w:eastAsia="宋体"/>
                <w:caps w:val="0"/>
              </w:rPr>
              <w:t>矩形面源</w:t>
            </w:r>
          </w:p>
        </w:tc>
        <w:tc>
          <w:tcPr>
            <w:tcW w:w="1409" w:type="dxa"/>
            <w:vAlign w:val="center"/>
          </w:tcPr>
          <w:p>
            <w:pPr>
              <w:widowControl w:val="0"/>
              <w:jc w:val="center"/>
              <w:rPr>
                <w:rFonts w:ascii="Times New Roman" w:hAnsi="Times New Roman" w:eastAsia="宋体"/>
                <w:caps w:val="0"/>
              </w:rPr>
            </w:pPr>
            <w:r>
              <w:rPr>
                <w:rFonts w:ascii="Times New Roman" w:hAnsi="Times New Roman" w:eastAsia="宋体"/>
                <w:caps w:val="0"/>
              </w:rPr>
              <w:t>PM</w:t>
            </w:r>
            <w:r>
              <w:rPr>
                <w:rFonts w:ascii="Times New Roman" w:hAnsi="Times New Roman" w:eastAsia="宋体"/>
                <w:caps w:val="0"/>
                <w:vertAlign w:val="subscript"/>
              </w:rPr>
              <w:t>10</w:t>
            </w:r>
          </w:p>
        </w:tc>
        <w:tc>
          <w:tcPr>
            <w:tcW w:w="1409" w:type="dxa"/>
            <w:vAlign w:val="center"/>
          </w:tcPr>
          <w:p>
            <w:pPr>
              <w:widowControl w:val="0"/>
              <w:jc w:val="center"/>
              <w:rPr>
                <w:rFonts w:ascii="Times New Roman" w:hAnsi="Times New Roman" w:eastAsia="宋体"/>
                <w:caps w:val="0"/>
              </w:rPr>
            </w:pPr>
            <w:r>
              <w:rPr>
                <w:rFonts w:ascii="Times New Roman" w:hAnsi="Times New Roman" w:eastAsia="宋体"/>
                <w:caps w:val="0"/>
              </w:rPr>
              <w:t>450.0</w:t>
            </w:r>
          </w:p>
        </w:tc>
        <w:tc>
          <w:tcPr>
            <w:tcW w:w="1407" w:type="dxa"/>
            <w:vAlign w:val="center"/>
          </w:tcPr>
          <w:p>
            <w:pPr>
              <w:widowControl w:val="0"/>
              <w:jc w:val="center"/>
              <w:rPr>
                <w:rFonts w:ascii="Times New Roman" w:hAnsi="Times New Roman" w:eastAsia="宋体"/>
                <w:caps w:val="0"/>
              </w:rPr>
            </w:pPr>
            <w:r>
              <w:rPr>
                <w:rFonts w:ascii="Times New Roman" w:hAnsi="Times New Roman" w:eastAsia="宋体"/>
                <w:caps w:val="0"/>
              </w:rPr>
              <w:t>6.0</w:t>
            </w:r>
          </w:p>
        </w:tc>
        <w:tc>
          <w:tcPr>
            <w:tcW w:w="1409" w:type="dxa"/>
            <w:vAlign w:val="center"/>
          </w:tcPr>
          <w:p>
            <w:pPr>
              <w:widowControl w:val="0"/>
              <w:jc w:val="center"/>
              <w:rPr>
                <w:rFonts w:ascii="Times New Roman" w:hAnsi="Times New Roman" w:eastAsia="宋体"/>
                <w:caps w:val="0"/>
              </w:rPr>
            </w:pPr>
            <w:r>
              <w:rPr>
                <w:rFonts w:ascii="Times New Roman" w:hAnsi="Times New Roman" w:eastAsia="宋体"/>
                <w:caps w:val="0"/>
              </w:rPr>
              <w:t>1.0</w:t>
            </w:r>
          </w:p>
        </w:tc>
        <w:tc>
          <w:tcPr>
            <w:tcW w:w="788" w:type="dxa"/>
            <w:vAlign w:val="center"/>
          </w:tcPr>
          <w:p>
            <w:pPr>
              <w:widowControl w:val="0"/>
              <w:jc w:val="center"/>
              <w:rPr>
                <w:rFonts w:ascii="Times New Roman" w:hAnsi="Times New Roman" w:eastAsia="宋体"/>
                <w:caps w:val="0"/>
              </w:rPr>
            </w:pPr>
            <w:r>
              <w:rPr>
                <w:rFonts w:ascii="Times New Roman" w:hAnsi="Times New Roman" w:eastAsia="宋体"/>
                <w:caps w:val="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407" w:type="dxa"/>
            <w:vAlign w:val="center"/>
          </w:tcPr>
          <w:p>
            <w:pPr>
              <w:widowControl w:val="0"/>
              <w:jc w:val="center"/>
              <w:rPr>
                <w:rFonts w:ascii="Times New Roman" w:hAnsi="Times New Roman" w:eastAsia="宋体"/>
                <w:caps w:val="0"/>
              </w:rPr>
            </w:pPr>
            <w:r>
              <w:rPr>
                <w:rFonts w:ascii="Times New Roman" w:hAnsi="Times New Roman" w:eastAsia="宋体"/>
                <w:caps w:val="0"/>
              </w:rPr>
              <w:t>点源</w:t>
            </w:r>
          </w:p>
        </w:tc>
        <w:tc>
          <w:tcPr>
            <w:tcW w:w="1409" w:type="dxa"/>
            <w:vAlign w:val="center"/>
          </w:tcPr>
          <w:p>
            <w:pPr>
              <w:widowControl w:val="0"/>
              <w:jc w:val="center"/>
              <w:rPr>
                <w:rFonts w:ascii="Times New Roman" w:hAnsi="Times New Roman" w:eastAsia="宋体"/>
                <w:caps w:val="0"/>
              </w:rPr>
            </w:pPr>
            <w:r>
              <w:rPr>
                <w:rFonts w:ascii="Times New Roman" w:hAnsi="Times New Roman" w:eastAsia="宋体"/>
                <w:caps w:val="0"/>
              </w:rPr>
              <w:t>TVOC</w:t>
            </w:r>
          </w:p>
        </w:tc>
        <w:tc>
          <w:tcPr>
            <w:tcW w:w="1409" w:type="dxa"/>
            <w:vAlign w:val="center"/>
          </w:tcPr>
          <w:p>
            <w:pPr>
              <w:widowControl w:val="0"/>
              <w:jc w:val="center"/>
              <w:rPr>
                <w:rFonts w:ascii="Times New Roman" w:hAnsi="Times New Roman" w:eastAsia="宋体"/>
                <w:caps w:val="0"/>
              </w:rPr>
            </w:pPr>
            <w:r>
              <w:rPr>
                <w:rFonts w:ascii="Times New Roman" w:hAnsi="Times New Roman" w:eastAsia="宋体"/>
                <w:caps w:val="0"/>
              </w:rPr>
              <w:t>1200.0</w:t>
            </w:r>
          </w:p>
        </w:tc>
        <w:tc>
          <w:tcPr>
            <w:tcW w:w="1407" w:type="dxa"/>
            <w:vAlign w:val="center"/>
          </w:tcPr>
          <w:p>
            <w:pPr>
              <w:widowControl w:val="0"/>
              <w:jc w:val="center"/>
              <w:rPr>
                <w:rFonts w:ascii="Times New Roman" w:hAnsi="Times New Roman" w:eastAsia="宋体"/>
                <w:caps w:val="0"/>
              </w:rPr>
            </w:pPr>
            <w:r>
              <w:rPr>
                <w:rFonts w:ascii="Times New Roman" w:hAnsi="Times New Roman" w:eastAsia="宋体"/>
                <w:caps w:val="0"/>
              </w:rPr>
              <w:t>0.0</w:t>
            </w:r>
          </w:p>
        </w:tc>
        <w:tc>
          <w:tcPr>
            <w:tcW w:w="1409" w:type="dxa"/>
            <w:vAlign w:val="center"/>
          </w:tcPr>
          <w:p>
            <w:pPr>
              <w:widowControl w:val="0"/>
              <w:jc w:val="center"/>
              <w:rPr>
                <w:rFonts w:ascii="Times New Roman" w:hAnsi="Times New Roman" w:eastAsia="宋体"/>
                <w:caps w:val="0"/>
              </w:rPr>
            </w:pPr>
            <w:r>
              <w:rPr>
                <w:rFonts w:ascii="Times New Roman" w:hAnsi="Times New Roman" w:eastAsia="宋体"/>
                <w:caps w:val="0"/>
              </w:rPr>
              <w:t>0.0</w:t>
            </w:r>
          </w:p>
        </w:tc>
        <w:tc>
          <w:tcPr>
            <w:tcW w:w="788" w:type="dxa"/>
            <w:vAlign w:val="center"/>
          </w:tcPr>
          <w:p>
            <w:pPr>
              <w:widowControl w:val="0"/>
              <w:jc w:val="center"/>
              <w:rPr>
                <w:rFonts w:ascii="Times New Roman" w:hAnsi="Times New Roman" w:eastAsia="宋体"/>
                <w:caps w:val="0"/>
              </w:rPr>
            </w:pPr>
            <w:r>
              <w:rPr>
                <w:rFonts w:ascii="Times New Roman" w:hAnsi="Times New Roman" w:eastAsia="宋体"/>
                <w:caps w:val="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407" w:type="dxa"/>
            <w:vAlign w:val="center"/>
          </w:tcPr>
          <w:p>
            <w:pPr>
              <w:widowControl w:val="0"/>
              <w:jc w:val="center"/>
              <w:rPr>
                <w:rFonts w:ascii="Times New Roman" w:hAnsi="Times New Roman" w:eastAsia="宋体"/>
                <w:caps w:val="0"/>
              </w:rPr>
            </w:pPr>
            <w:r>
              <w:rPr>
                <w:rFonts w:ascii="Times New Roman" w:hAnsi="Times New Roman" w:eastAsia="宋体"/>
                <w:caps w:val="0"/>
              </w:rPr>
              <w:t>点源</w:t>
            </w:r>
          </w:p>
        </w:tc>
        <w:tc>
          <w:tcPr>
            <w:tcW w:w="1409" w:type="dxa"/>
            <w:vAlign w:val="center"/>
          </w:tcPr>
          <w:p>
            <w:pPr>
              <w:widowControl w:val="0"/>
              <w:jc w:val="center"/>
              <w:rPr>
                <w:rFonts w:ascii="Times New Roman" w:hAnsi="Times New Roman" w:eastAsia="宋体"/>
                <w:caps w:val="0"/>
              </w:rPr>
            </w:pPr>
            <w:r>
              <w:rPr>
                <w:rFonts w:ascii="Times New Roman" w:hAnsi="Times New Roman" w:eastAsia="宋体"/>
                <w:caps w:val="0"/>
              </w:rPr>
              <w:t>PM</w:t>
            </w:r>
            <w:r>
              <w:rPr>
                <w:rFonts w:ascii="Times New Roman" w:hAnsi="Times New Roman" w:eastAsia="宋体"/>
                <w:caps w:val="0"/>
                <w:vertAlign w:val="subscript"/>
              </w:rPr>
              <w:t>10</w:t>
            </w:r>
          </w:p>
        </w:tc>
        <w:tc>
          <w:tcPr>
            <w:tcW w:w="1409" w:type="dxa"/>
            <w:vAlign w:val="center"/>
          </w:tcPr>
          <w:p>
            <w:pPr>
              <w:widowControl w:val="0"/>
              <w:jc w:val="center"/>
              <w:rPr>
                <w:rFonts w:ascii="Times New Roman" w:hAnsi="Times New Roman" w:eastAsia="宋体"/>
                <w:caps w:val="0"/>
              </w:rPr>
            </w:pPr>
            <w:r>
              <w:rPr>
                <w:rFonts w:ascii="Times New Roman" w:hAnsi="Times New Roman" w:eastAsia="宋体"/>
                <w:caps w:val="0"/>
              </w:rPr>
              <w:t>450.0</w:t>
            </w:r>
          </w:p>
        </w:tc>
        <w:tc>
          <w:tcPr>
            <w:tcW w:w="1407" w:type="dxa"/>
            <w:vAlign w:val="center"/>
          </w:tcPr>
          <w:p>
            <w:pPr>
              <w:widowControl w:val="0"/>
              <w:jc w:val="center"/>
              <w:rPr>
                <w:rFonts w:ascii="Times New Roman" w:hAnsi="Times New Roman" w:eastAsia="宋体"/>
                <w:caps w:val="0"/>
              </w:rPr>
            </w:pPr>
            <w:r>
              <w:rPr>
                <w:rFonts w:ascii="Times New Roman" w:hAnsi="Times New Roman" w:eastAsia="宋体"/>
                <w:caps w:val="0"/>
              </w:rPr>
              <w:t>0.0</w:t>
            </w:r>
          </w:p>
        </w:tc>
        <w:tc>
          <w:tcPr>
            <w:tcW w:w="1409" w:type="dxa"/>
            <w:vAlign w:val="center"/>
          </w:tcPr>
          <w:p>
            <w:pPr>
              <w:widowControl w:val="0"/>
              <w:jc w:val="center"/>
              <w:rPr>
                <w:rFonts w:ascii="Times New Roman" w:hAnsi="Times New Roman" w:eastAsia="宋体"/>
                <w:caps w:val="0"/>
              </w:rPr>
            </w:pPr>
            <w:r>
              <w:rPr>
                <w:rFonts w:ascii="Times New Roman" w:hAnsi="Times New Roman" w:eastAsia="宋体"/>
                <w:caps w:val="0"/>
              </w:rPr>
              <w:t>0.0</w:t>
            </w:r>
          </w:p>
        </w:tc>
        <w:tc>
          <w:tcPr>
            <w:tcW w:w="788" w:type="dxa"/>
            <w:vAlign w:val="center"/>
          </w:tcPr>
          <w:p>
            <w:pPr>
              <w:widowControl w:val="0"/>
              <w:jc w:val="center"/>
              <w:rPr>
                <w:rFonts w:ascii="Times New Roman" w:hAnsi="Times New Roman" w:eastAsia="宋体"/>
                <w:caps w:val="0"/>
              </w:rPr>
            </w:pPr>
            <w:r>
              <w:rPr>
                <w:rFonts w:ascii="Times New Roman" w:hAnsi="Times New Roman" w:eastAsia="宋体"/>
                <w:caps w:val="0"/>
              </w:rPr>
              <w:t>/</w:t>
            </w:r>
          </w:p>
        </w:tc>
      </w:tr>
    </w:tbl>
    <w:p>
      <w:pPr>
        <w:spacing w:line="480" w:lineRule="exact"/>
        <w:ind w:firstLine="422" w:firstLineChars="176"/>
        <w:rPr>
          <w:rFonts w:hint="eastAsia" w:ascii="Times New Roman" w:hAnsi="Times New Roman" w:eastAsia="宋体"/>
          <w:caps w:val="0"/>
          <w:color w:val="auto"/>
          <w:spacing w:val="10"/>
          <w:sz w:val="24"/>
          <w:lang w:eastAsia="zh-CN"/>
        </w:rPr>
      </w:pPr>
      <w:r>
        <w:rPr>
          <w:rFonts w:ascii="Times New Roman" w:hAnsi="Times New Roman" w:eastAsia="宋体" w:cs="Times New Roman"/>
          <w:caps w:val="0"/>
          <w:sz w:val="24"/>
          <w:szCs w:val="24"/>
        </w:rPr>
        <w:t>综合以上分析，本项目P</w:t>
      </w:r>
      <w:r>
        <w:rPr>
          <w:rFonts w:ascii="Times New Roman" w:hAnsi="Times New Roman" w:eastAsia="宋体" w:cs="Times New Roman"/>
          <w:caps w:val="0"/>
          <w:sz w:val="24"/>
          <w:szCs w:val="24"/>
          <w:vertAlign w:val="subscript"/>
        </w:rPr>
        <w:t>max</w:t>
      </w:r>
      <w:r>
        <w:rPr>
          <w:rFonts w:ascii="Times New Roman" w:hAnsi="Times New Roman" w:eastAsia="宋体" w:cs="Times New Roman"/>
          <w:caps w:val="0"/>
          <w:sz w:val="24"/>
          <w:szCs w:val="24"/>
        </w:rPr>
        <w:t>最大值出现为矩形面源排放的PM10，P</w:t>
      </w:r>
      <w:r>
        <w:rPr>
          <w:rFonts w:ascii="Times New Roman" w:hAnsi="Times New Roman" w:eastAsia="宋体" w:cs="Times New Roman"/>
          <w:caps w:val="0"/>
          <w:sz w:val="24"/>
          <w:szCs w:val="24"/>
          <w:vertAlign w:val="subscript"/>
        </w:rPr>
        <w:t>max</w:t>
      </w:r>
      <w:r>
        <w:rPr>
          <w:rFonts w:ascii="Times New Roman" w:hAnsi="Times New Roman" w:eastAsia="宋体" w:cs="Times New Roman"/>
          <w:caps w:val="0"/>
          <w:sz w:val="24"/>
          <w:szCs w:val="24"/>
        </w:rPr>
        <w:t>值为1.0%，C</w:t>
      </w:r>
      <w:r>
        <w:rPr>
          <w:rFonts w:ascii="Times New Roman" w:hAnsi="Times New Roman" w:eastAsia="宋体" w:cs="Times New Roman"/>
          <w:caps w:val="0"/>
          <w:sz w:val="24"/>
          <w:szCs w:val="24"/>
          <w:vertAlign w:val="subscript"/>
        </w:rPr>
        <w:t>max</w:t>
      </w:r>
      <w:r>
        <w:rPr>
          <w:rFonts w:ascii="Times New Roman" w:hAnsi="Times New Roman" w:eastAsia="宋体" w:cs="Times New Roman"/>
          <w:caps w:val="0"/>
          <w:sz w:val="24"/>
          <w:szCs w:val="24"/>
        </w:rPr>
        <w:t>为6.0ug/m</w:t>
      </w:r>
      <w:r>
        <w:rPr>
          <w:rFonts w:ascii="Times New Roman" w:hAnsi="Times New Roman" w:eastAsia="宋体" w:cs="Times New Roman"/>
          <w:caps w:val="0"/>
          <w:sz w:val="24"/>
          <w:szCs w:val="24"/>
          <w:vertAlign w:val="superscript"/>
        </w:rPr>
        <w:t>3</w:t>
      </w:r>
      <w:r>
        <w:rPr>
          <w:rFonts w:ascii="Times New Roman" w:hAnsi="Times New Roman" w:eastAsia="宋体" w:cs="Times New Roman"/>
          <w:caps w:val="0"/>
          <w:sz w:val="24"/>
          <w:szCs w:val="24"/>
        </w:rPr>
        <w:t>，根据《环境影响评价技术导则 大气环境》(HJ2.2-20</w:t>
      </w:r>
      <w:r>
        <w:rPr>
          <w:rFonts w:hint="eastAsia" w:ascii="Times New Roman" w:hAnsi="Times New Roman" w:eastAsia="宋体" w:cs="Times New Roman"/>
          <w:caps w:val="0"/>
          <w:sz w:val="24"/>
          <w:szCs w:val="24"/>
        </w:rPr>
        <w:t>1</w:t>
      </w:r>
      <w:r>
        <w:rPr>
          <w:rFonts w:ascii="Times New Roman" w:hAnsi="Times New Roman" w:eastAsia="宋体" w:cs="Times New Roman"/>
          <w:caps w:val="0"/>
          <w:sz w:val="24"/>
          <w:szCs w:val="24"/>
        </w:rPr>
        <w:t>8)分级判据，确定</w:t>
      </w:r>
      <w:r>
        <w:rPr>
          <w:rFonts w:hint="eastAsia" w:ascii="Times New Roman" w:hAnsi="Times New Roman" w:eastAsia="宋体" w:cs="Times New Roman"/>
          <w:caps w:val="0"/>
          <w:sz w:val="24"/>
          <w:szCs w:val="24"/>
        </w:rPr>
        <w:t>本项目</w:t>
      </w:r>
      <w:r>
        <w:rPr>
          <w:rFonts w:ascii="Times New Roman" w:hAnsi="Times New Roman" w:eastAsia="宋体" w:cs="Times New Roman"/>
          <w:caps w:val="0"/>
          <w:sz w:val="24"/>
          <w:szCs w:val="24"/>
        </w:rPr>
        <w:t>大气环境影响评价工作等级为二级</w:t>
      </w:r>
      <w:r>
        <w:rPr>
          <w:rFonts w:hint="eastAsia" w:ascii="Times New Roman" w:hAnsi="Times New Roman" w:eastAsia="宋体" w:cs="Times New Roman"/>
          <w:caps w:val="0"/>
          <w:sz w:val="24"/>
          <w:szCs w:val="24"/>
          <w:lang w:eastAsia="zh-CN"/>
        </w:rPr>
        <w:t>，</w:t>
      </w:r>
      <w:r>
        <w:rPr>
          <w:rFonts w:hint="eastAsia" w:ascii="Times New Roman" w:hAnsi="Times New Roman" w:eastAsia="宋体"/>
          <w:caps w:val="0"/>
          <w:color w:val="auto"/>
          <w:spacing w:val="10"/>
          <w:sz w:val="24"/>
          <w:lang w:eastAsia="zh-CN"/>
        </w:rPr>
        <w:t>不进行进一步预测与评价，只对污染物排放量进行核算。</w:t>
      </w:r>
    </w:p>
    <w:p>
      <w:pPr>
        <w:tabs>
          <w:tab w:val="left" w:pos="700"/>
        </w:tabs>
        <w:spacing w:line="360" w:lineRule="auto"/>
        <w:rPr>
          <w:rFonts w:hint="eastAsia" w:ascii="Times New Roman" w:hAnsi="Times New Roman" w:eastAsia="宋体"/>
          <w:caps w:val="0"/>
          <w:sz w:val="24"/>
          <w:szCs w:val="24"/>
        </w:rPr>
      </w:pPr>
      <w:r>
        <w:rPr>
          <w:rFonts w:hint="eastAsia" w:ascii="Times New Roman" w:hAnsi="Times New Roman" w:eastAsia="宋体"/>
          <w:b/>
          <w:caps w:val="0"/>
          <w:sz w:val="24"/>
          <w:szCs w:val="24"/>
          <w:lang w:val="en-US" w:eastAsia="zh-CN"/>
        </w:rPr>
        <w:t>5</w:t>
      </w:r>
      <w:r>
        <w:rPr>
          <w:rFonts w:ascii="Times New Roman" w:hAnsi="Times New Roman" w:eastAsia="宋体"/>
          <w:b/>
          <w:caps w:val="0"/>
          <w:sz w:val="24"/>
          <w:szCs w:val="24"/>
        </w:rPr>
        <w:t>.2</w:t>
      </w:r>
      <w:r>
        <w:rPr>
          <w:rFonts w:hint="eastAsia" w:ascii="Times New Roman" w:hAnsi="Times New Roman" w:eastAsia="宋体"/>
          <w:b/>
          <w:caps w:val="0"/>
          <w:sz w:val="24"/>
          <w:szCs w:val="24"/>
          <w:lang w:val="en-US" w:eastAsia="zh-CN"/>
        </w:rPr>
        <w:t xml:space="preserve"> </w:t>
      </w:r>
      <w:r>
        <w:rPr>
          <w:rFonts w:ascii="Times New Roman" w:hAnsi="Times New Roman" w:eastAsia="宋体"/>
          <w:b/>
          <w:caps w:val="0"/>
          <w:sz w:val="24"/>
          <w:szCs w:val="24"/>
        </w:rPr>
        <w:t>废水</w:t>
      </w:r>
      <w:r>
        <w:rPr>
          <w:rFonts w:hint="eastAsia" w:ascii="Times New Roman" w:hAnsi="Times New Roman" w:eastAsia="宋体"/>
          <w:b/>
          <w:caps w:val="0"/>
          <w:sz w:val="24"/>
          <w:szCs w:val="24"/>
          <w:lang w:eastAsia="zh-CN"/>
        </w:rPr>
        <w:t>污染防治措施有效性评估</w:t>
      </w:r>
    </w:p>
    <w:p>
      <w:pPr>
        <w:pStyle w:val="4"/>
        <w:numPr>
          <w:ilvl w:val="0"/>
          <w:numId w:val="9"/>
        </w:numPr>
        <w:spacing w:line="360" w:lineRule="auto"/>
        <w:rPr>
          <w:rFonts w:hint="eastAsia" w:ascii="Times New Roman" w:hAnsi="Times New Roman" w:eastAsia="宋体"/>
          <w:caps w:val="0"/>
          <w:sz w:val="24"/>
          <w:szCs w:val="24"/>
        </w:rPr>
      </w:pPr>
      <w:r>
        <w:rPr>
          <w:rFonts w:hint="eastAsia" w:ascii="Times New Roman" w:hAnsi="Times New Roman" w:eastAsia="宋体"/>
          <w:caps w:val="0"/>
          <w:sz w:val="24"/>
          <w:szCs w:val="24"/>
        </w:rPr>
        <w:t>给水</w:t>
      </w:r>
    </w:p>
    <w:p>
      <w:pPr>
        <w:pStyle w:val="4"/>
        <w:numPr>
          <w:ilvl w:val="0"/>
          <w:numId w:val="0"/>
        </w:numPr>
        <w:spacing w:line="360" w:lineRule="auto"/>
        <w:ind w:firstLine="480" w:firstLineChars="200"/>
        <w:rPr>
          <w:rFonts w:hint="eastAsia" w:ascii="Times New Roman" w:hAnsi="Times New Roman" w:eastAsia="宋体"/>
          <w:caps w:val="0"/>
          <w:sz w:val="24"/>
          <w:szCs w:val="24"/>
          <w:lang w:val="en-US" w:eastAsia="zh-CN"/>
        </w:rPr>
      </w:pPr>
      <w:r>
        <w:rPr>
          <w:rFonts w:hint="eastAsia" w:ascii="Times New Roman" w:hAnsi="Times New Roman" w:eastAsia="宋体"/>
          <w:caps w:val="0"/>
          <w:sz w:val="24"/>
          <w:szCs w:val="24"/>
        </w:rPr>
        <w:t>本项目用水由市政供水管网供给，总用水量约为</w:t>
      </w:r>
      <w:r>
        <w:rPr>
          <w:rFonts w:hint="eastAsia" w:ascii="Times New Roman" w:hAnsi="Times New Roman" w:eastAsia="宋体"/>
          <w:caps w:val="0"/>
          <w:sz w:val="24"/>
          <w:szCs w:val="24"/>
          <w:lang w:val="en-US" w:eastAsia="zh-CN"/>
        </w:rPr>
        <w:t>2396.76</w:t>
      </w:r>
      <w:r>
        <w:rPr>
          <w:rFonts w:hint="eastAsia" w:ascii="Times New Roman" w:hAnsi="Times New Roman" w:eastAsia="宋体"/>
          <w:caps w:val="0"/>
          <w:sz w:val="24"/>
          <w:szCs w:val="24"/>
        </w:rPr>
        <w:t>t/a，主要为去离子水制取所需自来水</w:t>
      </w:r>
      <w:r>
        <w:rPr>
          <w:rFonts w:hint="eastAsia" w:ascii="Times New Roman" w:hAnsi="Times New Roman" w:eastAsia="宋体"/>
          <w:caps w:val="0"/>
          <w:sz w:val="24"/>
          <w:szCs w:val="24"/>
          <w:lang w:val="en-US" w:eastAsia="zh-CN"/>
        </w:rPr>
        <w:t>53.16</w:t>
      </w:r>
      <w:r>
        <w:rPr>
          <w:rFonts w:hint="eastAsia" w:ascii="Times New Roman" w:hAnsi="Times New Roman" w:eastAsia="宋体"/>
          <w:caps w:val="0"/>
          <w:sz w:val="24"/>
          <w:szCs w:val="24"/>
        </w:rPr>
        <w:t>t/a、员工的生活用水</w:t>
      </w:r>
      <w:r>
        <w:rPr>
          <w:rFonts w:hint="eastAsia" w:ascii="Times New Roman" w:hAnsi="Times New Roman" w:eastAsia="宋体"/>
          <w:caps w:val="0"/>
          <w:sz w:val="24"/>
          <w:szCs w:val="24"/>
          <w:lang w:val="en-US" w:eastAsia="zh-CN"/>
        </w:rPr>
        <w:t>2240</w:t>
      </w:r>
      <w:r>
        <w:rPr>
          <w:rFonts w:hint="eastAsia" w:ascii="Times New Roman" w:hAnsi="Times New Roman" w:eastAsia="宋体"/>
          <w:caps w:val="0"/>
          <w:sz w:val="24"/>
          <w:szCs w:val="24"/>
        </w:rPr>
        <w:t>t/a，冷却水用量为</w:t>
      </w:r>
      <w:r>
        <w:rPr>
          <w:rFonts w:hint="eastAsia" w:ascii="Times New Roman" w:hAnsi="Times New Roman" w:eastAsia="宋体"/>
          <w:caps w:val="0"/>
          <w:sz w:val="24"/>
          <w:szCs w:val="24"/>
          <w:lang w:val="en-US" w:eastAsia="zh-CN"/>
        </w:rPr>
        <w:t>28</w:t>
      </w:r>
      <w:r>
        <w:rPr>
          <w:rFonts w:hint="eastAsia" w:ascii="Times New Roman" w:hAnsi="Times New Roman" w:eastAsia="宋体"/>
          <w:caps w:val="0"/>
          <w:sz w:val="24"/>
          <w:szCs w:val="24"/>
        </w:rPr>
        <w:t>t/a</w:t>
      </w:r>
      <w:r>
        <w:rPr>
          <w:rFonts w:hint="eastAsia" w:ascii="Times New Roman" w:hAnsi="Times New Roman" w:eastAsia="宋体"/>
          <w:caps w:val="0"/>
          <w:sz w:val="24"/>
          <w:szCs w:val="24"/>
          <w:lang w:eastAsia="zh-CN"/>
        </w:rPr>
        <w:t>以及地面清洗水</w:t>
      </w:r>
      <w:r>
        <w:rPr>
          <w:rFonts w:hint="eastAsia" w:ascii="Times New Roman" w:hAnsi="Times New Roman" w:eastAsia="宋体"/>
          <w:caps w:val="0"/>
          <w:sz w:val="24"/>
          <w:szCs w:val="24"/>
          <w:lang w:val="en-US" w:eastAsia="zh-CN"/>
        </w:rPr>
        <w:t>75.6t/a。</w:t>
      </w:r>
    </w:p>
    <w:p>
      <w:pPr>
        <w:pStyle w:val="4"/>
        <w:spacing w:line="360" w:lineRule="auto"/>
        <w:rPr>
          <w:rFonts w:hint="eastAsia" w:ascii="Times New Roman" w:hAnsi="Times New Roman" w:eastAsia="宋体"/>
          <w:caps w:val="0"/>
          <w:sz w:val="24"/>
          <w:szCs w:val="24"/>
        </w:rPr>
      </w:pPr>
      <w:r>
        <w:rPr>
          <w:rFonts w:hint="eastAsia" w:ascii="Times New Roman" w:hAnsi="Times New Roman" w:eastAsia="宋体"/>
          <w:caps w:val="0"/>
          <w:sz w:val="24"/>
          <w:szCs w:val="24"/>
        </w:rPr>
        <w:t>（2）排水</w:t>
      </w:r>
    </w:p>
    <w:p>
      <w:pPr>
        <w:pStyle w:val="4"/>
        <w:spacing w:line="360" w:lineRule="auto"/>
        <w:rPr>
          <w:rFonts w:hint="eastAsia" w:ascii="Times New Roman" w:hAnsi="Times New Roman" w:eastAsia="宋体"/>
          <w:caps w:val="0"/>
        </w:rPr>
      </w:pPr>
      <w:r>
        <w:rPr>
          <w:rFonts w:hint="eastAsia" w:ascii="Times New Roman" w:hAnsi="Times New Roman" w:eastAsia="宋体"/>
          <w:caps w:val="0"/>
          <w:sz w:val="24"/>
          <w:szCs w:val="24"/>
        </w:rPr>
        <w:t>本项目生产过程产生的冷却水（</w:t>
      </w:r>
      <w:r>
        <w:rPr>
          <w:rFonts w:hint="eastAsia" w:ascii="Times New Roman" w:hAnsi="Times New Roman" w:eastAsia="宋体"/>
          <w:caps w:val="0"/>
          <w:sz w:val="24"/>
          <w:szCs w:val="24"/>
          <w:lang w:val="en-US" w:eastAsia="zh-CN"/>
        </w:rPr>
        <w:t>28</w:t>
      </w:r>
      <w:r>
        <w:rPr>
          <w:rFonts w:hint="eastAsia" w:ascii="Times New Roman" w:hAnsi="Times New Roman" w:eastAsia="宋体"/>
          <w:caps w:val="0"/>
          <w:sz w:val="24"/>
          <w:szCs w:val="24"/>
        </w:rPr>
        <w:t>t/a）循环使用不外排，外排废水量约</w:t>
      </w:r>
      <w:r>
        <w:rPr>
          <w:rFonts w:hint="eastAsia" w:ascii="Times New Roman" w:hAnsi="Times New Roman" w:eastAsia="宋体"/>
          <w:caps w:val="0"/>
          <w:sz w:val="24"/>
          <w:szCs w:val="24"/>
          <w:lang w:val="en-US" w:eastAsia="zh-CN"/>
        </w:rPr>
        <w:t>2107.5</w:t>
      </w:r>
      <w:r>
        <w:rPr>
          <w:rFonts w:hint="eastAsia" w:ascii="Times New Roman" w:hAnsi="Times New Roman" w:eastAsia="宋体"/>
          <w:caps w:val="0"/>
          <w:sz w:val="24"/>
          <w:szCs w:val="24"/>
        </w:rPr>
        <w:t>t/a，其中包括员工生活污水</w:t>
      </w:r>
      <w:r>
        <w:rPr>
          <w:rFonts w:hint="eastAsia" w:ascii="Times New Roman" w:hAnsi="Times New Roman" w:eastAsia="宋体"/>
          <w:caps w:val="0"/>
          <w:sz w:val="24"/>
          <w:szCs w:val="24"/>
          <w:lang w:val="en-US" w:eastAsia="zh-CN"/>
        </w:rPr>
        <w:t>2016</w:t>
      </w:r>
      <w:r>
        <w:rPr>
          <w:rFonts w:hint="eastAsia" w:ascii="Times New Roman" w:hAnsi="Times New Roman" w:eastAsia="宋体"/>
          <w:caps w:val="0"/>
          <w:sz w:val="24"/>
          <w:szCs w:val="24"/>
        </w:rPr>
        <w:t>t/a、</w:t>
      </w:r>
      <w:r>
        <w:rPr>
          <w:rFonts w:hint="eastAsia" w:ascii="Times New Roman" w:hAnsi="Times New Roman" w:eastAsia="宋体"/>
          <w:caps w:val="0"/>
          <w:sz w:val="24"/>
          <w:szCs w:val="24"/>
          <w:lang w:eastAsia="zh-CN"/>
        </w:rPr>
        <w:t>设备</w:t>
      </w:r>
      <w:r>
        <w:rPr>
          <w:rFonts w:hint="eastAsia" w:ascii="Times New Roman" w:hAnsi="Times New Roman" w:eastAsia="宋体"/>
          <w:caps w:val="0"/>
          <w:sz w:val="24"/>
          <w:szCs w:val="24"/>
        </w:rPr>
        <w:t>清洗</w:t>
      </w:r>
      <w:r>
        <w:rPr>
          <w:rFonts w:hint="eastAsia" w:ascii="Times New Roman" w:hAnsi="Times New Roman" w:eastAsia="宋体"/>
          <w:caps w:val="0"/>
          <w:sz w:val="24"/>
          <w:szCs w:val="24"/>
          <w:lang w:eastAsia="zh-CN"/>
        </w:rPr>
        <w:t>水及实验室检测用水</w:t>
      </w:r>
      <w:r>
        <w:rPr>
          <w:rFonts w:hint="eastAsia" w:ascii="Times New Roman" w:hAnsi="Times New Roman" w:eastAsia="宋体"/>
          <w:caps w:val="0"/>
          <w:sz w:val="24"/>
          <w:szCs w:val="24"/>
          <w:lang w:val="en-US" w:eastAsia="zh-CN"/>
        </w:rPr>
        <w:t>24.3</w:t>
      </w:r>
      <w:r>
        <w:rPr>
          <w:rFonts w:hint="eastAsia" w:ascii="Times New Roman" w:hAnsi="Times New Roman" w:eastAsia="宋体"/>
          <w:caps w:val="0"/>
          <w:sz w:val="24"/>
          <w:szCs w:val="24"/>
        </w:rPr>
        <w:t>t/a</w:t>
      </w:r>
      <w:r>
        <w:rPr>
          <w:rFonts w:hint="eastAsia" w:ascii="Times New Roman" w:hAnsi="Times New Roman" w:eastAsia="宋体"/>
          <w:caps w:val="0"/>
          <w:sz w:val="24"/>
          <w:szCs w:val="24"/>
          <w:lang w:eastAsia="zh-CN"/>
        </w:rPr>
        <w:t>、地面清洗水</w:t>
      </w:r>
      <w:r>
        <w:rPr>
          <w:rFonts w:hint="eastAsia" w:ascii="Times New Roman" w:hAnsi="Times New Roman" w:eastAsia="宋体"/>
          <w:caps w:val="0"/>
          <w:sz w:val="24"/>
          <w:szCs w:val="24"/>
          <w:lang w:val="en-US" w:eastAsia="zh-CN"/>
        </w:rPr>
        <w:t>67.2t/a及反渗透纯水机产生的浓水11.75t/a。</w:t>
      </w:r>
    </w:p>
    <w:p>
      <w:pPr>
        <w:pStyle w:val="4"/>
        <w:spacing w:line="360" w:lineRule="auto"/>
        <w:ind w:left="0" w:leftChars="0" w:firstLine="0" w:firstLineChars="0"/>
        <w:rPr>
          <w:rFonts w:hint="default" w:ascii="Times New Roman" w:hAnsi="Times New Roman" w:eastAsia="宋体"/>
          <w:b/>
          <w:bCs/>
          <w:caps w:val="0"/>
          <w:sz w:val="24"/>
          <w:szCs w:val="24"/>
          <w:lang w:val="en-US" w:eastAsia="zh-CN"/>
        </w:rPr>
      </w:pPr>
      <w:r>
        <w:rPr>
          <w:rFonts w:hint="eastAsia" w:ascii="Times New Roman" w:hAnsi="Times New Roman" w:eastAsia="宋体"/>
          <w:b/>
          <w:bCs/>
          <w:caps w:val="0"/>
          <w:sz w:val="24"/>
          <w:szCs w:val="24"/>
          <w:lang w:val="en-US" w:eastAsia="zh-CN"/>
        </w:rPr>
        <w:t>5.2.1 废水处理措施技术可行性分析</w:t>
      </w:r>
    </w:p>
    <w:p>
      <w:pPr>
        <w:pStyle w:val="4"/>
        <w:spacing w:line="360" w:lineRule="auto"/>
        <w:ind w:left="0" w:leftChars="0" w:firstLine="480" w:firstLineChars="200"/>
        <w:rPr>
          <w:rFonts w:hint="eastAsia" w:ascii="Times New Roman" w:hAnsi="Times New Roman" w:eastAsia="宋体"/>
          <w:caps w:val="0"/>
          <w:sz w:val="24"/>
          <w:szCs w:val="24"/>
          <w:lang w:val="en-US" w:eastAsia="zh-CN"/>
        </w:rPr>
      </w:pPr>
      <w:r>
        <w:rPr>
          <w:rFonts w:hint="eastAsia" w:ascii="Times New Roman" w:hAnsi="Times New Roman" w:eastAsia="宋体"/>
          <w:caps w:val="0"/>
          <w:sz w:val="24"/>
          <w:szCs w:val="24"/>
          <w:lang w:val="en-US" w:eastAsia="zh-CN"/>
        </w:rPr>
        <w:t>1.废水处理方案</w:t>
      </w:r>
    </w:p>
    <w:p>
      <w:pPr>
        <w:pStyle w:val="4"/>
        <w:spacing w:line="360" w:lineRule="auto"/>
        <w:rPr>
          <w:rFonts w:hint="eastAsia" w:ascii="Times New Roman" w:hAnsi="Times New Roman" w:eastAsia="宋体"/>
          <w:caps w:val="0"/>
          <w:sz w:val="24"/>
          <w:szCs w:val="24"/>
        </w:rPr>
      </w:pPr>
      <w:r>
        <w:rPr>
          <w:rFonts w:hint="eastAsia" w:ascii="Times New Roman" w:hAnsi="Times New Roman" w:eastAsia="宋体"/>
          <w:b w:val="0"/>
          <w:bCs w:val="0"/>
          <w:caps w:val="0"/>
          <w:sz w:val="24"/>
          <w:szCs w:val="24"/>
          <w:lang w:val="en-US" w:eastAsia="zh-CN"/>
        </w:rPr>
        <w:t>项目营运期产生的废水包括</w:t>
      </w:r>
      <w:r>
        <w:rPr>
          <w:rFonts w:hint="eastAsia" w:ascii="Times New Roman" w:hAnsi="Times New Roman" w:eastAsia="宋体"/>
          <w:caps w:val="0"/>
          <w:sz w:val="24"/>
          <w:szCs w:val="24"/>
        </w:rPr>
        <w:t>员工生活污水、</w:t>
      </w:r>
      <w:r>
        <w:rPr>
          <w:rFonts w:hint="eastAsia" w:ascii="Times New Roman" w:hAnsi="Times New Roman" w:eastAsia="宋体"/>
          <w:caps w:val="0"/>
          <w:sz w:val="24"/>
          <w:szCs w:val="24"/>
          <w:lang w:eastAsia="zh-CN"/>
        </w:rPr>
        <w:t>设备</w:t>
      </w:r>
      <w:r>
        <w:rPr>
          <w:rFonts w:hint="eastAsia" w:ascii="Times New Roman" w:hAnsi="Times New Roman" w:eastAsia="宋体"/>
          <w:caps w:val="0"/>
          <w:sz w:val="24"/>
          <w:szCs w:val="24"/>
        </w:rPr>
        <w:t>清洗</w:t>
      </w:r>
      <w:r>
        <w:rPr>
          <w:rFonts w:hint="eastAsia" w:ascii="Times New Roman" w:hAnsi="Times New Roman" w:eastAsia="宋体"/>
          <w:caps w:val="0"/>
          <w:sz w:val="24"/>
          <w:szCs w:val="24"/>
          <w:lang w:eastAsia="zh-CN"/>
        </w:rPr>
        <w:t>水及实验室检测用水、地面清洗水</w:t>
      </w:r>
      <w:r>
        <w:rPr>
          <w:rFonts w:hint="eastAsia" w:ascii="Times New Roman" w:hAnsi="Times New Roman" w:eastAsia="宋体"/>
          <w:caps w:val="0"/>
          <w:sz w:val="24"/>
          <w:szCs w:val="24"/>
          <w:lang w:val="en-US" w:eastAsia="zh-CN"/>
        </w:rPr>
        <w:t>及反渗透纯水机产生的浓水，总量为2107.5t/a，</w:t>
      </w:r>
      <w:r>
        <w:rPr>
          <w:rFonts w:hint="eastAsia" w:ascii="Times New Roman" w:hAnsi="Times New Roman" w:eastAsia="宋体"/>
          <w:caps w:val="0"/>
          <w:sz w:val="24"/>
          <w:szCs w:val="24"/>
        </w:rPr>
        <w:t>生活污水经三级化粪池处理后与清洗废水一起经自建污水处理设施处理后达到广东省《水污染物排放限值》（DB44/26- 2001）第二时段一级标准后，排入市政污水管网，纳入</w:t>
      </w:r>
      <w:r>
        <w:rPr>
          <w:rFonts w:hint="eastAsia" w:ascii="Times New Roman" w:hAnsi="Times New Roman" w:eastAsia="宋体"/>
          <w:caps w:val="0"/>
          <w:sz w:val="24"/>
          <w:szCs w:val="24"/>
          <w:lang w:eastAsia="zh-CN"/>
        </w:rPr>
        <w:t>普宁</w:t>
      </w:r>
      <w:r>
        <w:rPr>
          <w:rFonts w:hint="eastAsia" w:ascii="Times New Roman" w:hAnsi="Times New Roman" w:eastAsia="宋体"/>
          <w:caps w:val="0"/>
          <w:sz w:val="24"/>
          <w:szCs w:val="24"/>
        </w:rPr>
        <w:t>污水处理厂系统集中处理。</w:t>
      </w:r>
    </w:p>
    <w:p>
      <w:pPr>
        <w:pStyle w:val="16"/>
        <w:numPr>
          <w:ilvl w:val="0"/>
          <w:numId w:val="0"/>
        </w:numPr>
        <w:spacing w:line="360" w:lineRule="auto"/>
        <w:ind w:firstLine="480"/>
        <w:jc w:val="both"/>
        <w:rPr>
          <w:rFonts w:hint="eastAsia" w:ascii="Times New Roman" w:hAnsi="Times New Roman" w:eastAsia="宋体"/>
          <w:b w:val="0"/>
          <w:bCs w:val="0"/>
          <w:caps w:val="0"/>
          <w:sz w:val="24"/>
          <w:szCs w:val="24"/>
          <w:lang w:val="en-US" w:eastAsia="zh-CN"/>
        </w:rPr>
      </w:pPr>
      <w:r>
        <w:rPr>
          <w:rFonts w:hint="default" w:ascii="Times New Roman" w:hAnsi="Times New Roman" w:eastAsia="宋体" w:cs="Times New Roman"/>
          <w:b w:val="0"/>
          <w:bCs w:val="0"/>
          <w:caps w:val="0"/>
          <w:sz w:val="24"/>
          <w:szCs w:val="24"/>
          <w:lang w:val="en-US" w:eastAsia="zh-CN"/>
        </w:rPr>
        <w:t>①</w:t>
      </w:r>
      <w:r>
        <w:rPr>
          <w:rFonts w:hint="eastAsia" w:ascii="Times New Roman" w:hAnsi="Times New Roman" w:eastAsia="宋体"/>
          <w:b w:val="0"/>
          <w:bCs w:val="0"/>
          <w:caps w:val="0"/>
          <w:sz w:val="24"/>
          <w:szCs w:val="24"/>
          <w:lang w:val="en-US" w:eastAsia="zh-CN"/>
        </w:rPr>
        <w:t>水量分析</w:t>
      </w:r>
    </w:p>
    <w:p>
      <w:pPr>
        <w:pStyle w:val="16"/>
        <w:numPr>
          <w:ilvl w:val="0"/>
          <w:numId w:val="0"/>
        </w:numPr>
        <w:spacing w:line="360" w:lineRule="auto"/>
        <w:ind w:firstLine="480"/>
        <w:jc w:val="both"/>
        <w:rPr>
          <w:rFonts w:hint="default" w:ascii="Times New Roman" w:hAnsi="Times New Roman" w:eastAsia="宋体"/>
          <w:b w:val="0"/>
          <w:bCs w:val="0"/>
          <w:caps w:val="0"/>
          <w:sz w:val="24"/>
          <w:szCs w:val="24"/>
          <w:lang w:val="en-US" w:eastAsia="zh-CN"/>
        </w:rPr>
      </w:pPr>
      <w:r>
        <w:rPr>
          <w:rFonts w:hint="default" w:ascii="Times New Roman" w:hAnsi="Times New Roman" w:eastAsia="宋体"/>
          <w:b w:val="0"/>
          <w:bCs w:val="0"/>
          <w:caps w:val="0"/>
          <w:sz w:val="24"/>
          <w:szCs w:val="24"/>
          <w:lang w:val="en-US" w:eastAsia="zh-CN"/>
        </w:rPr>
        <w:t>根据工程分析可知，</w:t>
      </w:r>
      <w:r>
        <w:rPr>
          <w:rFonts w:hint="eastAsia" w:ascii="Times New Roman" w:hAnsi="Times New Roman" w:eastAsia="宋体"/>
          <w:b w:val="0"/>
          <w:bCs w:val="0"/>
          <w:caps w:val="0"/>
          <w:sz w:val="24"/>
          <w:szCs w:val="24"/>
          <w:lang w:val="en-US" w:eastAsia="zh-CN"/>
        </w:rPr>
        <w:t>新建</w:t>
      </w:r>
      <w:r>
        <w:rPr>
          <w:rFonts w:hint="default" w:ascii="Times New Roman" w:hAnsi="Times New Roman" w:eastAsia="宋体"/>
          <w:b w:val="0"/>
          <w:bCs w:val="0"/>
          <w:caps w:val="0"/>
          <w:sz w:val="24"/>
          <w:szCs w:val="24"/>
          <w:lang w:val="en-US" w:eastAsia="zh-CN"/>
        </w:rPr>
        <w:t>污水处理站处理规模为</w:t>
      </w:r>
      <w:r>
        <w:rPr>
          <w:rFonts w:hint="eastAsia" w:ascii="Times New Roman" w:hAnsi="Times New Roman" w:eastAsia="宋体"/>
          <w:b w:val="0"/>
          <w:bCs w:val="0"/>
          <w:caps w:val="0"/>
          <w:sz w:val="24"/>
          <w:szCs w:val="24"/>
          <w:lang w:val="en-US" w:eastAsia="zh-CN"/>
        </w:rPr>
        <w:t>18</w:t>
      </w:r>
      <w:r>
        <w:rPr>
          <w:rFonts w:hint="default" w:ascii="Times New Roman" w:hAnsi="Times New Roman" w:eastAsia="宋体"/>
          <w:b w:val="0"/>
          <w:bCs w:val="0"/>
          <w:caps w:val="0"/>
          <w:sz w:val="24"/>
          <w:szCs w:val="24"/>
          <w:lang w:val="en-US" w:eastAsia="zh-CN"/>
        </w:rPr>
        <w:t>m</w:t>
      </w:r>
      <w:r>
        <w:rPr>
          <w:rFonts w:hint="default" w:ascii="Times New Roman" w:hAnsi="Times New Roman" w:eastAsia="宋体"/>
          <w:b w:val="0"/>
          <w:bCs w:val="0"/>
          <w:caps w:val="0"/>
          <w:sz w:val="24"/>
          <w:szCs w:val="24"/>
          <w:vertAlign w:val="superscript"/>
          <w:lang w:val="en-US" w:eastAsia="zh-CN"/>
        </w:rPr>
        <w:t xml:space="preserve"> 3</w:t>
      </w:r>
      <w:r>
        <w:rPr>
          <w:rFonts w:hint="default" w:ascii="Times New Roman" w:hAnsi="Times New Roman" w:eastAsia="宋体"/>
          <w:b w:val="0"/>
          <w:bCs w:val="0"/>
          <w:caps w:val="0"/>
          <w:sz w:val="24"/>
          <w:szCs w:val="24"/>
          <w:lang w:val="en-US" w:eastAsia="zh-CN"/>
        </w:rPr>
        <w:t xml:space="preserve"> /d，</w:t>
      </w:r>
      <w:r>
        <w:rPr>
          <w:rFonts w:hint="eastAsia" w:ascii="Times New Roman" w:hAnsi="Times New Roman" w:eastAsia="宋体"/>
          <w:b w:val="0"/>
          <w:bCs w:val="0"/>
          <w:caps w:val="0"/>
          <w:sz w:val="24"/>
          <w:szCs w:val="24"/>
          <w:lang w:val="en-US" w:eastAsia="zh-CN"/>
        </w:rPr>
        <w:t>本项目</w:t>
      </w:r>
      <w:r>
        <w:rPr>
          <w:rFonts w:hint="default" w:ascii="Times New Roman" w:hAnsi="Times New Roman" w:eastAsia="宋体"/>
          <w:b w:val="0"/>
          <w:bCs w:val="0"/>
          <w:caps w:val="0"/>
          <w:sz w:val="24"/>
          <w:szCs w:val="24"/>
          <w:lang w:val="en-US" w:eastAsia="zh-CN"/>
        </w:rPr>
        <w:t>排入该污水处理站的水量为</w:t>
      </w:r>
      <w:r>
        <w:rPr>
          <w:rFonts w:hint="eastAsia" w:ascii="Times New Roman" w:hAnsi="Times New Roman" w:eastAsia="宋体"/>
          <w:b w:val="0"/>
          <w:bCs w:val="0"/>
          <w:caps w:val="0"/>
          <w:sz w:val="24"/>
          <w:szCs w:val="24"/>
          <w:lang w:val="en-US" w:eastAsia="zh-CN"/>
        </w:rPr>
        <w:t>7.53</w:t>
      </w:r>
      <w:r>
        <w:rPr>
          <w:rFonts w:hint="default" w:ascii="Times New Roman" w:hAnsi="Times New Roman" w:eastAsia="宋体"/>
          <w:b w:val="0"/>
          <w:bCs w:val="0"/>
          <w:caps w:val="0"/>
          <w:sz w:val="24"/>
          <w:szCs w:val="24"/>
          <w:lang w:val="en-US" w:eastAsia="zh-CN"/>
        </w:rPr>
        <w:t>m</w:t>
      </w:r>
      <w:r>
        <w:rPr>
          <w:rFonts w:hint="default" w:ascii="Times New Roman" w:hAnsi="Times New Roman" w:eastAsia="宋体"/>
          <w:b w:val="0"/>
          <w:bCs w:val="0"/>
          <w:caps w:val="0"/>
          <w:sz w:val="24"/>
          <w:szCs w:val="24"/>
          <w:vertAlign w:val="superscript"/>
          <w:lang w:val="en-US" w:eastAsia="zh-CN"/>
        </w:rPr>
        <w:t>3</w:t>
      </w:r>
      <w:r>
        <w:rPr>
          <w:rFonts w:hint="default" w:ascii="Times New Roman" w:hAnsi="Times New Roman" w:eastAsia="宋体"/>
          <w:b w:val="0"/>
          <w:bCs w:val="0"/>
          <w:caps w:val="0"/>
          <w:sz w:val="24"/>
          <w:szCs w:val="24"/>
          <w:lang w:val="en-US" w:eastAsia="zh-CN"/>
        </w:rPr>
        <w:t xml:space="preserve"> /d，现有污水处理站可容纳本项目全部</w:t>
      </w:r>
      <w:r>
        <w:rPr>
          <w:rFonts w:hint="eastAsia" w:ascii="Times New Roman" w:hAnsi="Times New Roman" w:eastAsia="宋体"/>
          <w:b w:val="0"/>
          <w:bCs w:val="0"/>
          <w:caps w:val="0"/>
          <w:sz w:val="24"/>
          <w:szCs w:val="24"/>
          <w:lang w:val="en-US" w:eastAsia="zh-CN"/>
        </w:rPr>
        <w:t>的</w:t>
      </w:r>
      <w:r>
        <w:rPr>
          <w:rFonts w:hint="default" w:ascii="Times New Roman" w:hAnsi="Times New Roman" w:eastAsia="宋体"/>
          <w:b w:val="0"/>
          <w:bCs w:val="0"/>
          <w:caps w:val="0"/>
          <w:sz w:val="24"/>
          <w:szCs w:val="24"/>
          <w:lang w:val="en-US" w:eastAsia="zh-CN"/>
        </w:rPr>
        <w:t xml:space="preserve">污水，且仍富余 </w:t>
      </w:r>
      <w:r>
        <w:rPr>
          <w:rFonts w:hint="eastAsia" w:ascii="Times New Roman" w:hAnsi="Times New Roman" w:eastAsia="宋体"/>
          <w:b w:val="0"/>
          <w:bCs w:val="0"/>
          <w:caps w:val="0"/>
          <w:sz w:val="24"/>
          <w:szCs w:val="24"/>
          <w:lang w:val="en-US" w:eastAsia="zh-CN"/>
        </w:rPr>
        <w:t>6</w:t>
      </w:r>
      <w:r>
        <w:rPr>
          <w:rFonts w:hint="default" w:ascii="Times New Roman" w:hAnsi="Times New Roman" w:eastAsia="宋体"/>
          <w:b w:val="0"/>
          <w:bCs w:val="0"/>
          <w:caps w:val="0"/>
          <w:sz w:val="24"/>
          <w:szCs w:val="24"/>
          <w:lang w:val="en-US" w:eastAsia="zh-CN"/>
        </w:rPr>
        <w:t>%以上的处理能力，满足</w:t>
      </w:r>
      <w:r>
        <w:rPr>
          <w:rFonts w:hint="eastAsia" w:ascii="Times New Roman" w:hAnsi="Times New Roman" w:eastAsia="宋体"/>
          <w:b w:val="0"/>
          <w:bCs w:val="0"/>
          <w:caps w:val="0"/>
          <w:sz w:val="24"/>
          <w:szCs w:val="24"/>
          <w:lang w:val="en-US" w:eastAsia="zh-CN"/>
        </w:rPr>
        <w:t>技术规范</w:t>
      </w:r>
      <w:r>
        <w:rPr>
          <w:rFonts w:hint="default" w:ascii="Times New Roman" w:hAnsi="Times New Roman" w:eastAsia="宋体"/>
          <w:b w:val="0"/>
          <w:bCs w:val="0"/>
          <w:caps w:val="0"/>
          <w:sz w:val="24"/>
          <w:szCs w:val="24"/>
          <w:lang w:val="en-US" w:eastAsia="zh-CN"/>
        </w:rPr>
        <w:t>要求。</w:t>
      </w:r>
    </w:p>
    <w:p>
      <w:pPr>
        <w:pStyle w:val="16"/>
        <w:numPr>
          <w:ilvl w:val="0"/>
          <w:numId w:val="0"/>
        </w:numPr>
        <w:spacing w:line="360" w:lineRule="auto"/>
        <w:ind w:leftChars="200"/>
        <w:jc w:val="both"/>
        <w:rPr>
          <w:rFonts w:hint="default" w:ascii="Times New Roman" w:hAnsi="Times New Roman" w:eastAsia="宋体"/>
          <w:b w:val="0"/>
          <w:bCs w:val="0"/>
          <w:caps w:val="0"/>
          <w:sz w:val="24"/>
          <w:szCs w:val="24"/>
          <w:lang w:val="en-US" w:eastAsia="zh-CN"/>
        </w:rPr>
      </w:pPr>
      <w:r>
        <w:rPr>
          <w:rFonts w:hint="default" w:ascii="Times New Roman" w:hAnsi="Times New Roman" w:eastAsia="宋体" w:cs="Times New Roman"/>
          <w:b w:val="0"/>
          <w:bCs w:val="0"/>
          <w:caps w:val="0"/>
          <w:sz w:val="24"/>
          <w:szCs w:val="24"/>
          <w:lang w:val="en-US" w:eastAsia="zh-CN"/>
        </w:rPr>
        <w:t>②</w:t>
      </w:r>
      <w:r>
        <w:rPr>
          <w:rFonts w:hint="default" w:ascii="Times New Roman" w:hAnsi="Times New Roman" w:eastAsia="宋体"/>
          <w:b w:val="0"/>
          <w:bCs w:val="0"/>
          <w:caps w:val="0"/>
          <w:sz w:val="24"/>
          <w:szCs w:val="24"/>
          <w:lang w:val="en-US" w:eastAsia="zh-CN"/>
        </w:rPr>
        <w:t>水质分析</w:t>
      </w:r>
    </w:p>
    <w:p>
      <w:pPr>
        <w:pStyle w:val="4"/>
        <w:spacing w:line="360" w:lineRule="auto"/>
        <w:rPr>
          <w:rFonts w:hint="eastAsia" w:ascii="Times New Roman" w:hAnsi="Times New Roman" w:eastAsia="宋体"/>
          <w:caps w:val="0"/>
        </w:rPr>
      </w:pPr>
      <w:r>
        <w:rPr>
          <w:rFonts w:hint="default" w:ascii="Times New Roman" w:hAnsi="Times New Roman" w:eastAsia="宋体"/>
          <w:b w:val="0"/>
          <w:bCs w:val="0"/>
          <w:caps w:val="0"/>
          <w:sz w:val="24"/>
          <w:szCs w:val="24"/>
          <w:lang w:val="en-US" w:eastAsia="zh-CN"/>
        </w:rPr>
        <w:t>由工程分析可知，本项目进入污水处理站的污水水质为COD</w:t>
      </w:r>
      <w:r>
        <w:rPr>
          <w:rFonts w:hint="default" w:ascii="Times New Roman" w:hAnsi="Times New Roman" w:eastAsia="宋体"/>
          <w:b w:val="0"/>
          <w:bCs w:val="0"/>
          <w:caps w:val="0"/>
          <w:sz w:val="24"/>
          <w:szCs w:val="24"/>
          <w:vertAlign w:val="subscript"/>
          <w:lang w:val="en-US" w:eastAsia="zh-CN"/>
        </w:rPr>
        <w:t xml:space="preserve"> Cr </w:t>
      </w:r>
      <w:r>
        <w:rPr>
          <w:rFonts w:hint="eastAsia" w:ascii="Times New Roman" w:hAnsi="Times New Roman" w:eastAsia="宋体"/>
          <w:b w:val="0"/>
          <w:bCs w:val="0"/>
          <w:caps w:val="0"/>
          <w:sz w:val="24"/>
          <w:szCs w:val="24"/>
          <w:lang w:val="en-US" w:eastAsia="zh-CN"/>
        </w:rPr>
        <w:t>6000</w:t>
      </w:r>
      <w:r>
        <w:rPr>
          <w:rFonts w:hint="default" w:ascii="Times New Roman" w:hAnsi="Times New Roman" w:eastAsia="宋体"/>
          <w:b w:val="0"/>
          <w:bCs w:val="0"/>
          <w:caps w:val="0"/>
          <w:sz w:val="24"/>
          <w:szCs w:val="24"/>
          <w:lang w:val="en-US" w:eastAsia="zh-CN"/>
        </w:rPr>
        <w:t>mg/L、BOD</w:t>
      </w:r>
      <w:r>
        <w:rPr>
          <w:rFonts w:hint="default" w:ascii="Times New Roman" w:hAnsi="Times New Roman" w:eastAsia="宋体"/>
          <w:b w:val="0"/>
          <w:bCs w:val="0"/>
          <w:caps w:val="0"/>
          <w:sz w:val="24"/>
          <w:szCs w:val="24"/>
          <w:vertAlign w:val="subscript"/>
          <w:lang w:val="en-US" w:eastAsia="zh-CN"/>
        </w:rPr>
        <w:t xml:space="preserve">5 </w:t>
      </w:r>
      <w:r>
        <w:rPr>
          <w:rFonts w:hint="eastAsia" w:ascii="Times New Roman" w:hAnsi="Times New Roman" w:eastAsia="宋体"/>
          <w:b w:val="0"/>
          <w:bCs w:val="0"/>
          <w:caps w:val="0"/>
          <w:sz w:val="24"/>
          <w:szCs w:val="24"/>
          <w:lang w:val="en-US" w:eastAsia="zh-CN"/>
        </w:rPr>
        <w:t>2000</w:t>
      </w:r>
      <w:r>
        <w:rPr>
          <w:rFonts w:hint="default" w:ascii="Times New Roman" w:hAnsi="Times New Roman" w:eastAsia="宋体"/>
          <w:b w:val="0"/>
          <w:bCs w:val="0"/>
          <w:caps w:val="0"/>
          <w:sz w:val="24"/>
          <w:szCs w:val="24"/>
          <w:lang w:val="en-US" w:eastAsia="zh-CN"/>
        </w:rPr>
        <w:t xml:space="preserve">mg/L、SS </w:t>
      </w:r>
      <w:r>
        <w:rPr>
          <w:rFonts w:hint="eastAsia" w:ascii="Times New Roman" w:hAnsi="Times New Roman" w:eastAsia="宋体"/>
          <w:b w:val="0"/>
          <w:bCs w:val="0"/>
          <w:caps w:val="0"/>
          <w:sz w:val="24"/>
          <w:szCs w:val="24"/>
          <w:lang w:val="en-US" w:eastAsia="zh-CN"/>
        </w:rPr>
        <w:t>1500</w:t>
      </w:r>
      <w:r>
        <w:rPr>
          <w:rFonts w:hint="default" w:ascii="Times New Roman" w:hAnsi="Times New Roman" w:eastAsia="宋体"/>
          <w:b w:val="0"/>
          <w:bCs w:val="0"/>
          <w:caps w:val="0"/>
          <w:sz w:val="24"/>
          <w:szCs w:val="24"/>
          <w:lang w:val="en-US" w:eastAsia="zh-CN"/>
        </w:rPr>
        <w:t>mg/L、</w:t>
      </w:r>
      <w:r>
        <w:rPr>
          <w:rFonts w:hint="eastAsia" w:ascii="Times New Roman" w:hAnsi="Times New Roman" w:eastAsia="宋体"/>
          <w:b w:val="0"/>
          <w:bCs w:val="0"/>
          <w:caps w:val="0"/>
          <w:sz w:val="24"/>
          <w:szCs w:val="24"/>
          <w:lang w:val="en-US" w:eastAsia="zh-CN"/>
        </w:rPr>
        <w:t>LAS600</w:t>
      </w:r>
      <w:r>
        <w:rPr>
          <w:rFonts w:hint="default" w:ascii="Times New Roman" w:hAnsi="Times New Roman" w:eastAsia="宋体"/>
          <w:b w:val="0"/>
          <w:bCs w:val="0"/>
          <w:caps w:val="0"/>
          <w:sz w:val="24"/>
          <w:szCs w:val="24"/>
          <w:lang w:val="en-US" w:eastAsia="zh-CN"/>
        </w:rPr>
        <w:t>mg/L、</w:t>
      </w:r>
      <w:r>
        <w:rPr>
          <w:rFonts w:hint="eastAsia" w:ascii="Times New Roman" w:hAnsi="Times New Roman" w:eastAsia="宋体"/>
          <w:b w:val="0"/>
          <w:bCs w:val="0"/>
          <w:caps w:val="0"/>
          <w:sz w:val="24"/>
          <w:szCs w:val="24"/>
          <w:lang w:val="en-US" w:eastAsia="zh-CN"/>
        </w:rPr>
        <w:t>石油类500</w:t>
      </w:r>
      <w:r>
        <w:rPr>
          <w:rFonts w:hint="default" w:ascii="Times New Roman" w:hAnsi="Times New Roman" w:eastAsia="宋体"/>
          <w:b w:val="0"/>
          <w:bCs w:val="0"/>
          <w:caps w:val="0"/>
          <w:sz w:val="24"/>
          <w:szCs w:val="24"/>
          <w:lang w:val="en-US" w:eastAsia="zh-CN"/>
        </w:rPr>
        <w:t>mg/L，各类污染物浓度较高，但也在“格栅+调节池+</w:t>
      </w:r>
      <w:r>
        <w:rPr>
          <w:rFonts w:hint="eastAsia" w:ascii="Times New Roman" w:hAnsi="Times New Roman" w:eastAsia="宋体"/>
          <w:b w:val="0"/>
          <w:bCs w:val="0"/>
          <w:caps w:val="0"/>
          <w:sz w:val="24"/>
          <w:szCs w:val="24"/>
          <w:lang w:val="en-US" w:eastAsia="zh-CN"/>
        </w:rPr>
        <w:t>气浮</w:t>
      </w:r>
      <w:r>
        <w:rPr>
          <w:rFonts w:hint="default" w:ascii="Times New Roman" w:hAnsi="Times New Roman" w:eastAsia="宋体"/>
          <w:b w:val="0"/>
          <w:bCs w:val="0"/>
          <w:caps w:val="0"/>
          <w:sz w:val="24"/>
          <w:szCs w:val="24"/>
          <w:lang w:val="en-US" w:eastAsia="zh-CN"/>
        </w:rPr>
        <w:t>池+</w:t>
      </w:r>
      <w:r>
        <w:rPr>
          <w:rFonts w:hint="eastAsia" w:ascii="Times New Roman" w:hAnsi="Times New Roman" w:eastAsia="宋体"/>
          <w:b w:val="0"/>
          <w:bCs w:val="0"/>
          <w:caps w:val="0"/>
          <w:sz w:val="24"/>
          <w:szCs w:val="24"/>
          <w:lang w:val="en-US" w:eastAsia="zh-CN"/>
        </w:rPr>
        <w:t>缺氧池</w:t>
      </w:r>
      <w:r>
        <w:rPr>
          <w:rFonts w:hint="default" w:ascii="Times New Roman" w:hAnsi="Times New Roman" w:eastAsia="宋体"/>
          <w:b w:val="0"/>
          <w:bCs w:val="0"/>
          <w:caps w:val="0"/>
          <w:sz w:val="24"/>
          <w:szCs w:val="24"/>
          <w:lang w:val="en-US" w:eastAsia="zh-CN"/>
        </w:rPr>
        <w:t>+</w:t>
      </w:r>
      <w:r>
        <w:rPr>
          <w:rFonts w:hint="eastAsia" w:ascii="Times New Roman" w:hAnsi="Times New Roman" w:eastAsia="宋体"/>
          <w:b w:val="0"/>
          <w:bCs w:val="0"/>
          <w:caps w:val="0"/>
          <w:sz w:val="24"/>
          <w:szCs w:val="24"/>
          <w:lang w:val="en-US" w:eastAsia="zh-CN"/>
        </w:rPr>
        <w:t>一级MBBR池+二级MBBR池+沉淀池+调速酸反应池+芬顿氧化池+PH回调池+二沉池</w:t>
      </w:r>
      <w:r>
        <w:rPr>
          <w:rFonts w:hint="default" w:ascii="Times New Roman" w:hAnsi="Times New Roman" w:eastAsia="宋体"/>
          <w:b w:val="0"/>
          <w:bCs w:val="0"/>
          <w:caps w:val="0"/>
          <w:sz w:val="24"/>
          <w:szCs w:val="24"/>
          <w:lang w:val="en-US" w:eastAsia="zh-CN"/>
        </w:rPr>
        <w:t>”工艺可处理的浓度范围内，经处理后的污水各项目水质均能达到广东省《水污染物排放限值》（DB44/26-2001）第二时段</w:t>
      </w:r>
      <w:r>
        <w:rPr>
          <w:rFonts w:hint="eastAsia" w:ascii="Times New Roman" w:hAnsi="Times New Roman" w:eastAsia="宋体"/>
          <w:b w:val="0"/>
          <w:bCs w:val="0"/>
          <w:caps w:val="0"/>
          <w:sz w:val="24"/>
          <w:szCs w:val="24"/>
          <w:lang w:val="en-US" w:eastAsia="zh-CN"/>
        </w:rPr>
        <w:t>一</w:t>
      </w:r>
      <w:r>
        <w:rPr>
          <w:rFonts w:hint="default" w:ascii="Times New Roman" w:hAnsi="Times New Roman" w:eastAsia="宋体"/>
          <w:b w:val="0"/>
          <w:bCs w:val="0"/>
          <w:caps w:val="0"/>
          <w:sz w:val="24"/>
          <w:szCs w:val="24"/>
          <w:lang w:val="en-US" w:eastAsia="zh-CN"/>
        </w:rPr>
        <w:t>级标准</w:t>
      </w:r>
      <w:r>
        <w:rPr>
          <w:rFonts w:hint="eastAsia" w:ascii="Times New Roman" w:hAnsi="Times New Roman" w:eastAsia="宋体"/>
          <w:b w:val="0"/>
          <w:bCs w:val="0"/>
          <w:caps w:val="0"/>
          <w:sz w:val="24"/>
          <w:szCs w:val="24"/>
          <w:lang w:val="en-US" w:eastAsia="zh-CN"/>
        </w:rPr>
        <w:t>后，</w:t>
      </w:r>
      <w:r>
        <w:rPr>
          <w:rFonts w:hint="eastAsia" w:ascii="Times New Roman" w:hAnsi="Times New Roman" w:eastAsia="宋体"/>
          <w:caps w:val="0"/>
          <w:sz w:val="24"/>
          <w:szCs w:val="24"/>
        </w:rPr>
        <w:t>排入市政污水管网，纳入</w:t>
      </w:r>
      <w:r>
        <w:rPr>
          <w:rFonts w:hint="eastAsia" w:ascii="Times New Roman" w:hAnsi="Times New Roman" w:eastAsia="宋体"/>
          <w:caps w:val="0"/>
          <w:sz w:val="24"/>
          <w:szCs w:val="24"/>
          <w:lang w:eastAsia="zh-CN"/>
        </w:rPr>
        <w:t>普宁</w:t>
      </w:r>
      <w:r>
        <w:rPr>
          <w:rFonts w:hint="eastAsia" w:ascii="Times New Roman" w:hAnsi="Times New Roman" w:eastAsia="宋体"/>
          <w:caps w:val="0"/>
          <w:sz w:val="24"/>
          <w:szCs w:val="24"/>
        </w:rPr>
        <w:t>污水处理厂系统集中处理。</w:t>
      </w:r>
    </w:p>
    <w:p>
      <w:pPr>
        <w:spacing w:line="360" w:lineRule="auto"/>
        <w:ind w:firstLine="480" w:firstLineChars="200"/>
        <w:rPr>
          <w:rFonts w:hint="default" w:ascii="Times New Roman" w:hAnsi="Times New Roman" w:eastAsia="宋体"/>
          <w:caps w:val="0"/>
          <w:sz w:val="24"/>
          <w:szCs w:val="24"/>
          <w:lang w:val="en-US" w:eastAsia="zh-CN"/>
        </w:rPr>
      </w:pPr>
      <w:r>
        <w:rPr>
          <w:rFonts w:hint="eastAsia" w:ascii="Times New Roman" w:hAnsi="Times New Roman" w:eastAsia="宋体"/>
          <w:caps w:val="0"/>
          <w:sz w:val="24"/>
          <w:szCs w:val="24"/>
          <w:lang w:val="en-US" w:eastAsia="zh-CN"/>
        </w:rPr>
        <w:t>2.废水处理流程</w:t>
      </w:r>
    </w:p>
    <w:p>
      <w:pPr>
        <w:pStyle w:val="4"/>
        <w:spacing w:line="360" w:lineRule="auto"/>
        <w:ind w:left="0" w:leftChars="0" w:firstLine="480" w:firstLineChars="200"/>
        <w:rPr>
          <w:rFonts w:hint="default" w:ascii="Times New Roman" w:hAnsi="Times New Roman" w:eastAsia="宋体"/>
          <w:caps w:val="0"/>
          <w:sz w:val="24"/>
          <w:szCs w:val="24"/>
          <w:lang w:val="en-US" w:eastAsia="zh-CN"/>
        </w:rPr>
      </w:pPr>
      <w:r>
        <w:rPr>
          <w:rFonts w:hint="eastAsia" w:ascii="Times New Roman" w:hAnsi="Times New Roman" w:eastAsia="宋体"/>
          <w:caps w:val="0"/>
          <w:sz w:val="24"/>
          <w:szCs w:val="24"/>
        </w:rPr>
        <w:t>化妆品企业外排生产污水中的主要污染物为CODcr、BOD</w:t>
      </w:r>
      <w:r>
        <w:rPr>
          <w:rFonts w:hint="eastAsia" w:ascii="Times New Roman" w:hAnsi="Times New Roman" w:eastAsia="宋体"/>
          <w:caps w:val="0"/>
          <w:sz w:val="24"/>
          <w:szCs w:val="24"/>
          <w:vertAlign w:val="subscript"/>
        </w:rPr>
        <w:t>5</w:t>
      </w:r>
      <w:r>
        <w:rPr>
          <w:rFonts w:hint="eastAsia" w:ascii="Times New Roman" w:hAnsi="Times New Roman" w:eastAsia="宋体"/>
          <w:caps w:val="0"/>
          <w:sz w:val="24"/>
          <w:szCs w:val="24"/>
        </w:rPr>
        <w:t>、LAS等</w:t>
      </w:r>
      <w:r>
        <w:rPr>
          <w:rFonts w:hint="eastAsia" w:ascii="Times New Roman" w:hAnsi="Times New Roman" w:eastAsia="宋体"/>
          <w:caps w:val="0"/>
          <w:sz w:val="24"/>
          <w:szCs w:val="24"/>
          <w:lang w:eastAsia="zh-CN"/>
        </w:rPr>
        <w:t>，</w:t>
      </w:r>
      <w:r>
        <w:rPr>
          <w:rFonts w:hint="eastAsia" w:ascii="Times New Roman" w:hAnsi="Times New Roman" w:eastAsia="宋体"/>
          <w:caps w:val="0"/>
          <w:sz w:val="24"/>
          <w:szCs w:val="24"/>
        </w:rPr>
        <w:t>污水的可生化性能力强，出水水质稳定，可达到广东省《水污染物排放限值》（DB44/26-2001）第二时段一级标准，即 CODcr≤90 mg/L、BOD5≤20 mg/L、氨氮≤10 mg/L、SS≤60 mg/L、LAS≤5 mg/L。</w:t>
      </w:r>
      <w:r>
        <w:rPr>
          <w:rFonts w:hint="eastAsia" w:ascii="Times New Roman" w:hAnsi="Times New Roman" w:eastAsia="宋体"/>
          <w:caps w:val="0"/>
          <w:sz w:val="24"/>
          <w:szCs w:val="24"/>
          <w:lang w:eastAsia="zh-CN"/>
        </w:rPr>
        <w:t>详细工艺流程见图</w:t>
      </w:r>
      <w:r>
        <w:rPr>
          <w:rFonts w:hint="eastAsia" w:ascii="Times New Roman" w:hAnsi="Times New Roman" w:eastAsia="宋体"/>
          <w:caps w:val="0"/>
          <w:sz w:val="24"/>
          <w:szCs w:val="24"/>
          <w:lang w:val="en-US" w:eastAsia="zh-CN"/>
        </w:rPr>
        <w:t>5.1。</w:t>
      </w:r>
    </w:p>
    <w:p>
      <w:pPr>
        <w:pStyle w:val="16"/>
        <w:keepNext w:val="0"/>
        <w:keepLines w:val="0"/>
        <w:pageBreakBefore w:val="0"/>
        <w:widowControl/>
        <w:numPr>
          <w:ilvl w:val="0"/>
          <w:numId w:val="0"/>
        </w:numPr>
        <w:kinsoku/>
        <w:wordWrap/>
        <w:overflowPunct/>
        <w:topLinePunct w:val="0"/>
        <w:autoSpaceDE w:val="0"/>
        <w:autoSpaceDN w:val="0"/>
        <w:bidi w:val="0"/>
        <w:adjustRightInd w:val="0"/>
        <w:snapToGrid/>
        <w:spacing w:line="360" w:lineRule="auto"/>
        <w:ind w:left="0" w:leftChars="0" w:firstLine="480" w:firstLineChars="200"/>
        <w:jc w:val="both"/>
        <w:textAlignment w:val="auto"/>
        <w:rPr>
          <w:rFonts w:hint="eastAsia" w:ascii="Times New Roman" w:hAnsi="Times New Roman" w:eastAsia="宋体"/>
          <w:b w:val="0"/>
          <w:bCs w:val="0"/>
          <w:caps w:val="0"/>
          <w:sz w:val="24"/>
          <w:szCs w:val="24"/>
          <w:lang w:val="en-US" w:eastAsia="zh-CN"/>
        </w:rPr>
      </w:pPr>
      <w:r>
        <w:rPr>
          <w:rFonts w:hint="eastAsia" w:ascii="Times New Roman" w:hAnsi="Times New Roman" w:eastAsia="宋体"/>
          <w:b w:val="0"/>
          <w:bCs w:val="0"/>
          <w:caps w:val="0"/>
          <w:sz w:val="24"/>
          <w:szCs w:val="24"/>
          <w:lang w:val="en-US" w:eastAsia="zh-CN"/>
        </w:rPr>
        <w:t>工艺流程简介：</w:t>
      </w:r>
    </w:p>
    <w:p>
      <w:pPr>
        <w:pStyle w:val="16"/>
        <w:keepNext w:val="0"/>
        <w:keepLines w:val="0"/>
        <w:pageBreakBefore w:val="0"/>
        <w:widowControl/>
        <w:numPr>
          <w:ilvl w:val="0"/>
          <w:numId w:val="0"/>
        </w:numPr>
        <w:kinsoku/>
        <w:wordWrap/>
        <w:overflowPunct/>
        <w:topLinePunct w:val="0"/>
        <w:autoSpaceDE w:val="0"/>
        <w:autoSpaceDN w:val="0"/>
        <w:bidi w:val="0"/>
        <w:adjustRightInd w:val="0"/>
        <w:snapToGrid/>
        <w:spacing w:line="360" w:lineRule="auto"/>
        <w:ind w:left="0" w:leftChars="0" w:firstLine="480" w:firstLineChars="200"/>
        <w:jc w:val="both"/>
        <w:textAlignment w:val="auto"/>
        <w:rPr>
          <w:rFonts w:hint="eastAsia" w:ascii="Times New Roman" w:hAnsi="Times New Roman" w:eastAsia="宋体"/>
          <w:b w:val="0"/>
          <w:bCs w:val="0"/>
          <w:caps w:val="0"/>
          <w:sz w:val="24"/>
          <w:szCs w:val="24"/>
          <w:lang w:val="en-US" w:eastAsia="zh-CN"/>
        </w:rPr>
      </w:pPr>
      <w:r>
        <w:rPr>
          <w:rFonts w:hint="eastAsia" w:ascii="Times New Roman" w:hAnsi="Times New Roman" w:eastAsia="宋体"/>
          <w:b w:val="0"/>
          <w:bCs w:val="0"/>
          <w:caps w:val="0"/>
          <w:sz w:val="24"/>
          <w:szCs w:val="24"/>
          <w:lang w:val="en-US" w:eastAsia="zh-CN"/>
        </w:rPr>
        <w:t>1.生产废水经格栅井后进入生产调节池，在调节池中污水水质、水量得到均匀调节，保护后续系统免受到强烈的冲击。</w:t>
      </w:r>
    </w:p>
    <w:p>
      <w:pPr>
        <w:pStyle w:val="16"/>
        <w:numPr>
          <w:ilvl w:val="0"/>
          <w:numId w:val="0"/>
        </w:numPr>
        <w:spacing w:line="360" w:lineRule="auto"/>
        <w:ind w:firstLine="480" w:firstLineChars="200"/>
        <w:jc w:val="both"/>
        <w:rPr>
          <w:rFonts w:hint="eastAsia" w:ascii="Times New Roman" w:hAnsi="Times New Roman" w:eastAsia="宋体"/>
          <w:b w:val="0"/>
          <w:bCs w:val="0"/>
          <w:caps w:val="0"/>
          <w:sz w:val="24"/>
          <w:szCs w:val="24"/>
          <w:lang w:val="en-US" w:eastAsia="zh-CN"/>
        </w:rPr>
      </w:pPr>
      <w:r>
        <w:rPr>
          <w:rFonts w:hint="eastAsia" w:ascii="Times New Roman" w:hAnsi="Times New Roman" w:eastAsia="宋体"/>
          <w:b w:val="0"/>
          <w:bCs w:val="0"/>
          <w:caps w:val="0"/>
          <w:sz w:val="24"/>
          <w:szCs w:val="24"/>
          <w:lang w:val="en-US" w:eastAsia="zh-CN"/>
        </w:rPr>
        <w:t>2.生产废水进过调节池后，调节水质进入絮凝池进行处理。通加入絮凝剂和助凝剂,通过水力曝气搅拌，将废水中大部分微小固体悬浮物凝聚成为大颗粒物质。</w:t>
      </w:r>
    </w:p>
    <w:p>
      <w:pPr>
        <w:pStyle w:val="16"/>
        <w:numPr>
          <w:ilvl w:val="0"/>
          <w:numId w:val="0"/>
        </w:numPr>
        <w:spacing w:line="360" w:lineRule="auto"/>
        <w:ind w:firstLine="480" w:firstLineChars="200"/>
        <w:jc w:val="both"/>
        <w:rPr>
          <w:rFonts w:hint="eastAsia" w:ascii="Times New Roman" w:hAnsi="Times New Roman" w:eastAsia="宋体"/>
          <w:b w:val="0"/>
          <w:bCs w:val="0"/>
          <w:caps w:val="0"/>
          <w:sz w:val="24"/>
          <w:szCs w:val="24"/>
          <w:lang w:val="en-US" w:eastAsia="zh-CN"/>
        </w:rPr>
      </w:pPr>
      <w:r>
        <w:rPr>
          <w:rFonts w:hint="eastAsia" w:ascii="Times New Roman" w:hAnsi="Times New Roman" w:eastAsia="宋体"/>
          <w:b w:val="0"/>
          <w:bCs w:val="0"/>
          <w:caps w:val="0"/>
          <w:sz w:val="24"/>
          <w:szCs w:val="24"/>
          <w:lang w:val="en-US" w:eastAsia="zh-CN"/>
        </w:rPr>
        <w:t>3.经过絮凝后的废水进入气浮池进行处理，利用微小气泡使杂质浮出水面,去除废水中的固体悬浮物、油脂、LAS及各种胶状物。</w:t>
      </w:r>
    </w:p>
    <w:p>
      <w:pPr>
        <w:pStyle w:val="16"/>
        <w:numPr>
          <w:ilvl w:val="0"/>
          <w:numId w:val="0"/>
        </w:numPr>
        <w:spacing w:line="360" w:lineRule="auto"/>
        <w:ind w:firstLine="480" w:firstLineChars="200"/>
        <w:jc w:val="both"/>
        <w:rPr>
          <w:rFonts w:hint="eastAsia" w:ascii="Times New Roman" w:hAnsi="Times New Roman" w:eastAsia="宋体"/>
          <w:b w:val="0"/>
          <w:bCs w:val="0"/>
          <w:caps w:val="0"/>
          <w:sz w:val="24"/>
          <w:szCs w:val="24"/>
          <w:lang w:val="en-US" w:eastAsia="zh-CN"/>
        </w:rPr>
      </w:pPr>
      <w:r>
        <w:rPr>
          <w:rFonts w:hint="eastAsia" w:ascii="Times New Roman" w:hAnsi="Times New Roman" w:eastAsia="宋体"/>
          <w:b w:val="0"/>
          <w:bCs w:val="0"/>
          <w:caps w:val="0"/>
          <w:sz w:val="24"/>
          <w:szCs w:val="24"/>
          <w:lang w:val="en-US" w:eastAsia="zh-CN"/>
        </w:rPr>
        <w:t>4.废水经过气浮后进入UASB厌氧池内，利用厌氧微生物生化作用把大分子有机物及难降解有机物分解成细小有机物，提高废水的可生化性，同时去除废水中的一部分有机物，降低好氧处理的有机物冲击。</w:t>
      </w:r>
    </w:p>
    <w:p>
      <w:pPr>
        <w:pStyle w:val="16"/>
        <w:numPr>
          <w:ilvl w:val="0"/>
          <w:numId w:val="0"/>
        </w:numPr>
        <w:spacing w:line="360" w:lineRule="auto"/>
        <w:ind w:firstLine="480" w:firstLineChars="200"/>
        <w:jc w:val="both"/>
        <w:rPr>
          <w:rFonts w:hint="eastAsia" w:ascii="Times New Roman" w:hAnsi="Times New Roman" w:eastAsia="宋体"/>
          <w:b w:val="0"/>
          <w:bCs w:val="0"/>
          <w:caps w:val="0"/>
          <w:sz w:val="24"/>
          <w:szCs w:val="24"/>
          <w:lang w:val="en-US" w:eastAsia="zh-CN"/>
        </w:rPr>
      </w:pPr>
      <w:r>
        <w:rPr>
          <w:rFonts w:hint="eastAsia" w:ascii="Times New Roman" w:hAnsi="Times New Roman" w:eastAsia="宋体"/>
          <w:b w:val="0"/>
          <w:bCs w:val="0"/>
          <w:caps w:val="0"/>
          <w:sz w:val="24"/>
          <w:szCs w:val="24"/>
          <w:lang w:val="en-US" w:eastAsia="zh-CN"/>
        </w:rPr>
        <w:t>5.废水经厌氧处理后，汇入员工生活污进入缺氧池、两段MBBR好氧生物处理,通过好氧微生物的进一步分解利用，去除有机污染物。</w:t>
      </w:r>
    </w:p>
    <w:p>
      <w:pPr>
        <w:pStyle w:val="16"/>
        <w:numPr>
          <w:ilvl w:val="0"/>
          <w:numId w:val="0"/>
        </w:numPr>
        <w:spacing w:line="360" w:lineRule="auto"/>
        <w:ind w:firstLine="480" w:firstLineChars="200"/>
        <w:jc w:val="both"/>
        <w:rPr>
          <w:rFonts w:hint="eastAsia" w:ascii="Times New Roman" w:hAnsi="Times New Roman" w:eastAsia="宋体"/>
          <w:b w:val="0"/>
          <w:bCs w:val="0"/>
          <w:caps w:val="0"/>
          <w:sz w:val="24"/>
          <w:szCs w:val="24"/>
          <w:lang w:val="en-US" w:eastAsia="zh-CN"/>
        </w:rPr>
      </w:pPr>
      <w:r>
        <w:rPr>
          <w:rFonts w:hint="eastAsia" w:ascii="Times New Roman" w:hAnsi="Times New Roman" w:eastAsia="宋体"/>
          <w:b w:val="0"/>
          <w:bCs w:val="0"/>
          <w:caps w:val="0"/>
          <w:sz w:val="24"/>
          <w:szCs w:val="24"/>
          <w:lang w:val="en-US" w:eastAsia="zh-CN"/>
        </w:rPr>
        <w:t>6.MBBR好氧生物处理后经由沉淀池实现泥水分离。</w:t>
      </w:r>
    </w:p>
    <w:p>
      <w:pPr>
        <w:pStyle w:val="16"/>
        <w:numPr>
          <w:ilvl w:val="0"/>
          <w:numId w:val="0"/>
        </w:numPr>
        <w:spacing w:line="360" w:lineRule="auto"/>
        <w:ind w:firstLine="480" w:firstLineChars="200"/>
        <w:jc w:val="both"/>
        <w:rPr>
          <w:rFonts w:hint="eastAsia" w:ascii="Times New Roman" w:hAnsi="Times New Roman" w:eastAsia="宋体"/>
          <w:b w:val="0"/>
          <w:bCs w:val="0"/>
          <w:caps w:val="0"/>
          <w:sz w:val="24"/>
          <w:szCs w:val="24"/>
          <w:lang w:val="en-US" w:eastAsia="zh-CN"/>
        </w:rPr>
      </w:pPr>
      <w:r>
        <w:rPr>
          <w:rFonts w:hint="eastAsia" w:ascii="Times New Roman" w:hAnsi="Times New Roman" w:eastAsia="宋体"/>
          <w:b w:val="0"/>
          <w:bCs w:val="0"/>
          <w:caps w:val="0"/>
          <w:sz w:val="24"/>
          <w:szCs w:val="24"/>
          <w:lang w:val="en-US" w:eastAsia="zh-CN"/>
        </w:rPr>
        <w:t>7.经过沉淀池处理后,先调节废水的pH至3，再通过芬顿高级氧化降低废水中难以生物降解的有机物浓度，之后再次进行二沉池泥水分离。</w:t>
      </w:r>
    </w:p>
    <w:p>
      <w:pPr>
        <w:pStyle w:val="16"/>
        <w:numPr>
          <w:ilvl w:val="0"/>
          <w:numId w:val="0"/>
        </w:numPr>
        <w:spacing w:line="360" w:lineRule="auto"/>
        <w:ind w:firstLine="480" w:firstLineChars="200"/>
        <w:jc w:val="both"/>
        <w:rPr>
          <w:rFonts w:hint="eastAsia" w:ascii="Times New Roman" w:hAnsi="Times New Roman" w:eastAsia="宋体"/>
          <w:b w:val="0"/>
          <w:bCs w:val="0"/>
          <w:caps w:val="0"/>
          <w:sz w:val="24"/>
          <w:szCs w:val="24"/>
          <w:lang w:val="en-US" w:eastAsia="zh-CN"/>
        </w:rPr>
      </w:pPr>
      <w:r>
        <w:rPr>
          <w:rFonts w:hint="eastAsia" w:ascii="Times New Roman" w:hAnsi="Times New Roman" w:eastAsia="宋体"/>
          <w:b w:val="0"/>
          <w:bCs w:val="0"/>
          <w:caps w:val="0"/>
          <w:sz w:val="24"/>
          <w:szCs w:val="24"/>
          <w:lang w:val="en-US" w:eastAsia="zh-CN"/>
        </w:rPr>
        <w:t>8.二沉池出水后经炭、砂滤罐过滤细微的SS，确保出水达到排放标。</w:t>
      </w:r>
    </w:p>
    <w:p>
      <w:pPr>
        <w:pStyle w:val="16"/>
        <w:numPr>
          <w:ilvl w:val="0"/>
          <w:numId w:val="0"/>
        </w:numPr>
        <w:spacing w:line="360" w:lineRule="auto"/>
        <w:ind w:firstLine="480" w:firstLineChars="200"/>
        <w:jc w:val="both"/>
        <w:rPr>
          <w:rFonts w:hint="eastAsia" w:ascii="Times New Roman" w:hAnsi="Times New Roman" w:eastAsia="宋体"/>
          <w:b w:val="0"/>
          <w:bCs w:val="0"/>
          <w:caps w:val="0"/>
          <w:sz w:val="24"/>
          <w:szCs w:val="24"/>
          <w:lang w:val="en-US" w:eastAsia="zh-CN"/>
        </w:rPr>
      </w:pPr>
      <w:r>
        <w:rPr>
          <w:rFonts w:hint="eastAsia" w:ascii="Times New Roman" w:hAnsi="Times New Roman" w:eastAsia="宋体"/>
          <w:b w:val="0"/>
          <w:bCs w:val="0"/>
          <w:caps w:val="0"/>
          <w:sz w:val="24"/>
          <w:szCs w:val="24"/>
          <w:lang w:val="en-US" w:eastAsia="zh-CN"/>
        </w:rPr>
        <w:t>9.污泥流到污泥贮存池，经污泥泵提升到压滤机脱水，干泥外运交由资质的单位处置。分离水回调节池再处理。</w:t>
      </w:r>
    </w:p>
    <w:p>
      <w:pPr>
        <w:pStyle w:val="16"/>
        <w:numPr>
          <w:ilvl w:val="0"/>
          <w:numId w:val="0"/>
        </w:numPr>
        <w:spacing w:line="360" w:lineRule="auto"/>
        <w:ind w:firstLine="480" w:firstLineChars="200"/>
        <w:jc w:val="both"/>
        <w:rPr>
          <w:rFonts w:hint="eastAsia" w:ascii="Times New Roman" w:hAnsi="Times New Roman" w:eastAsia="宋体"/>
          <w:b w:val="0"/>
          <w:bCs w:val="0"/>
          <w:caps w:val="0"/>
          <w:sz w:val="24"/>
          <w:szCs w:val="24"/>
          <w:lang w:val="en-US" w:eastAsia="zh-CN"/>
        </w:rPr>
      </w:pPr>
      <w:r>
        <w:rPr>
          <w:rFonts w:hint="eastAsia" w:ascii="Times New Roman" w:hAnsi="Times New Roman" w:eastAsia="宋体"/>
          <w:b w:val="0"/>
          <w:bCs w:val="0"/>
          <w:caps w:val="0"/>
          <w:sz w:val="24"/>
          <w:szCs w:val="24"/>
          <w:lang w:val="en-US" w:eastAsia="zh-CN"/>
        </w:rPr>
        <w:t>工艺特点：</w:t>
      </w:r>
    </w:p>
    <w:p>
      <w:pPr>
        <w:pStyle w:val="16"/>
        <w:numPr>
          <w:ilvl w:val="0"/>
          <w:numId w:val="0"/>
        </w:numPr>
        <w:spacing w:line="360" w:lineRule="auto"/>
        <w:ind w:firstLine="480" w:firstLineChars="200"/>
        <w:jc w:val="both"/>
        <w:rPr>
          <w:rFonts w:hint="eastAsia" w:ascii="Times New Roman" w:hAnsi="Times New Roman" w:eastAsia="宋体" w:cs="宋体"/>
          <w:caps w:val="0"/>
          <w:color w:val="auto"/>
          <w:sz w:val="24"/>
          <w:szCs w:val="24"/>
          <w:lang w:eastAsia="zh-CN"/>
        </w:rPr>
      </w:pPr>
      <w:r>
        <w:rPr>
          <w:rFonts w:hint="eastAsia" w:ascii="Times New Roman" w:hAnsi="Times New Roman" w:eastAsia="宋体" w:cs="宋体"/>
          <w:caps w:val="0"/>
          <w:color w:val="auto"/>
          <w:sz w:val="24"/>
          <w:szCs w:val="24"/>
          <w:lang w:val="en-US" w:eastAsia="zh-CN"/>
        </w:rPr>
        <w:t>1.</w:t>
      </w:r>
      <w:r>
        <w:rPr>
          <w:rFonts w:hint="eastAsia" w:ascii="Times New Roman" w:hAnsi="Times New Roman" w:eastAsia="宋体" w:cs="宋体"/>
          <w:caps w:val="0"/>
          <w:color w:val="auto"/>
          <w:sz w:val="24"/>
          <w:szCs w:val="24"/>
          <w:lang w:eastAsia="zh-CN"/>
        </w:rPr>
        <w:t>采用成熟的处理系统及设备、处理效果好，确保出水水质。</w:t>
      </w:r>
    </w:p>
    <w:p>
      <w:pPr>
        <w:numPr>
          <w:ilvl w:val="0"/>
          <w:numId w:val="0"/>
        </w:numPr>
        <w:spacing w:line="360" w:lineRule="auto"/>
        <w:ind w:left="461" w:leftChars="0"/>
        <w:rPr>
          <w:rFonts w:hint="eastAsia" w:ascii="Times New Roman" w:hAnsi="Times New Roman" w:eastAsia="宋体" w:cs="宋体"/>
          <w:caps w:val="0"/>
          <w:color w:val="auto"/>
          <w:sz w:val="24"/>
          <w:szCs w:val="24"/>
          <w:lang w:eastAsia="zh-CN"/>
        </w:rPr>
      </w:pPr>
      <w:r>
        <w:rPr>
          <w:rFonts w:hint="eastAsia" w:ascii="Times New Roman" w:hAnsi="Times New Roman" w:eastAsia="宋体" w:cs="宋体"/>
          <w:caps w:val="0"/>
          <w:color w:val="auto"/>
          <w:sz w:val="24"/>
          <w:szCs w:val="24"/>
          <w:lang w:val="en-US" w:eastAsia="zh-CN"/>
        </w:rPr>
        <w:t>2.</w:t>
      </w:r>
      <w:r>
        <w:rPr>
          <w:rFonts w:hint="eastAsia" w:ascii="Times New Roman" w:hAnsi="Times New Roman" w:eastAsia="宋体" w:cs="宋体"/>
          <w:caps w:val="0"/>
          <w:color w:val="auto"/>
          <w:sz w:val="24"/>
          <w:szCs w:val="24"/>
          <w:lang w:eastAsia="zh-CN"/>
        </w:rPr>
        <w:t>过程控制现场自动/手动控制。</w:t>
      </w:r>
    </w:p>
    <w:p>
      <w:pPr>
        <w:numPr>
          <w:ilvl w:val="0"/>
          <w:numId w:val="0"/>
        </w:numPr>
        <w:spacing w:line="360" w:lineRule="auto"/>
        <w:ind w:firstLine="480" w:firstLineChars="200"/>
        <w:rPr>
          <w:rFonts w:hint="eastAsia" w:ascii="Times New Roman" w:hAnsi="Times New Roman" w:eastAsia="宋体" w:cs="宋体"/>
          <w:caps w:val="0"/>
          <w:color w:val="auto"/>
          <w:sz w:val="24"/>
          <w:szCs w:val="24"/>
          <w:lang w:eastAsia="zh-CN"/>
        </w:rPr>
      </w:pPr>
      <w:r>
        <w:rPr>
          <w:rFonts w:hint="eastAsia" w:ascii="Times New Roman" w:hAnsi="Times New Roman" w:eastAsia="宋体" w:cs="宋体"/>
          <w:caps w:val="0"/>
          <w:color w:val="auto"/>
          <w:sz w:val="24"/>
          <w:szCs w:val="24"/>
          <w:lang w:val="en-US" w:eastAsia="zh-CN"/>
        </w:rPr>
        <w:t>3.</w:t>
      </w:r>
      <w:r>
        <w:rPr>
          <w:rFonts w:hint="eastAsia" w:ascii="Times New Roman" w:hAnsi="Times New Roman" w:eastAsia="宋体" w:cs="宋体"/>
          <w:caps w:val="0"/>
          <w:color w:val="auto"/>
          <w:sz w:val="24"/>
          <w:szCs w:val="24"/>
          <w:lang w:eastAsia="zh-CN"/>
        </w:rPr>
        <w:t>加药过程使用计量加药泵精确加药，控制过程简单、精确，处理状态稳定，处理成本低。</w:t>
      </w:r>
    </w:p>
    <w:p>
      <w:pPr>
        <w:numPr>
          <w:ilvl w:val="0"/>
          <w:numId w:val="0"/>
        </w:numPr>
        <w:spacing w:line="360" w:lineRule="auto"/>
        <w:ind w:left="461" w:leftChars="0"/>
        <w:rPr>
          <w:rFonts w:hint="eastAsia" w:ascii="Times New Roman" w:hAnsi="Times New Roman" w:eastAsia="宋体" w:cs="宋体"/>
          <w:caps w:val="0"/>
          <w:color w:val="auto"/>
          <w:sz w:val="24"/>
          <w:szCs w:val="24"/>
          <w:lang w:eastAsia="zh-CN"/>
        </w:rPr>
      </w:pPr>
      <w:r>
        <w:rPr>
          <w:rFonts w:hint="eastAsia" w:ascii="Times New Roman" w:hAnsi="Times New Roman" w:eastAsia="宋体" w:cs="宋体"/>
          <w:caps w:val="0"/>
          <w:color w:val="auto"/>
          <w:sz w:val="24"/>
          <w:szCs w:val="24"/>
          <w:lang w:val="en-US" w:eastAsia="zh-CN"/>
        </w:rPr>
        <w:t>4.</w:t>
      </w:r>
      <w:r>
        <w:rPr>
          <w:rFonts w:hint="eastAsia" w:ascii="Times New Roman" w:hAnsi="Times New Roman" w:eastAsia="宋体" w:cs="宋体"/>
          <w:caps w:val="0"/>
          <w:color w:val="auto"/>
          <w:sz w:val="24"/>
          <w:szCs w:val="24"/>
          <w:lang w:eastAsia="zh-CN"/>
        </w:rPr>
        <w:t>按化工设计规范，设计安全、简便的储、配药系统。</w:t>
      </w:r>
    </w:p>
    <w:p>
      <w:pPr>
        <w:numPr>
          <w:ilvl w:val="0"/>
          <w:numId w:val="0"/>
        </w:numPr>
        <w:spacing w:line="360" w:lineRule="auto"/>
        <w:ind w:left="461" w:leftChars="0"/>
        <w:rPr>
          <w:rFonts w:hint="eastAsia" w:ascii="Times New Roman" w:hAnsi="Times New Roman" w:eastAsia="宋体" w:cs="宋体"/>
          <w:caps w:val="0"/>
          <w:color w:val="auto"/>
          <w:sz w:val="24"/>
          <w:szCs w:val="24"/>
          <w:lang w:eastAsia="zh-CN"/>
        </w:rPr>
      </w:pPr>
      <w:r>
        <w:rPr>
          <w:rFonts w:hint="eastAsia" w:ascii="Times New Roman" w:hAnsi="Times New Roman" w:eastAsia="宋体" w:cs="宋体"/>
          <w:caps w:val="0"/>
          <w:color w:val="auto"/>
          <w:sz w:val="24"/>
          <w:szCs w:val="24"/>
          <w:lang w:val="en-US" w:eastAsia="zh-CN"/>
        </w:rPr>
        <w:t>5.</w:t>
      </w:r>
      <w:r>
        <w:rPr>
          <w:rFonts w:hint="eastAsia" w:ascii="Times New Roman" w:hAnsi="Times New Roman" w:eastAsia="宋体" w:cs="宋体"/>
          <w:caps w:val="0"/>
          <w:color w:val="auto"/>
          <w:sz w:val="24"/>
          <w:szCs w:val="24"/>
          <w:lang w:eastAsia="zh-CN"/>
        </w:rPr>
        <w:t>合理沉淀池配置，处理规模更为灵活。</w:t>
      </w:r>
    </w:p>
    <w:p>
      <w:pPr>
        <w:numPr>
          <w:ilvl w:val="0"/>
          <w:numId w:val="0"/>
        </w:numPr>
        <w:spacing w:line="360" w:lineRule="auto"/>
        <w:ind w:left="461" w:leftChars="0"/>
        <w:rPr>
          <w:rFonts w:hint="eastAsia" w:ascii="Times New Roman" w:hAnsi="Times New Roman" w:eastAsia="宋体" w:cs="宋体"/>
          <w:caps w:val="0"/>
          <w:color w:val="auto"/>
          <w:sz w:val="24"/>
          <w:szCs w:val="24"/>
          <w:lang w:eastAsia="zh-CN"/>
        </w:rPr>
      </w:pPr>
      <w:r>
        <w:rPr>
          <w:rFonts w:hint="eastAsia" w:ascii="Times New Roman" w:hAnsi="Times New Roman" w:eastAsia="宋体" w:cs="宋体"/>
          <w:caps w:val="0"/>
          <w:color w:val="auto"/>
          <w:sz w:val="24"/>
          <w:szCs w:val="24"/>
          <w:lang w:val="en-US" w:eastAsia="zh-CN"/>
        </w:rPr>
        <w:t>6.</w:t>
      </w:r>
      <w:r>
        <w:rPr>
          <w:rFonts w:hint="eastAsia" w:ascii="Times New Roman" w:hAnsi="Times New Roman" w:eastAsia="宋体" w:cs="宋体"/>
          <w:caps w:val="0"/>
          <w:color w:val="auto"/>
          <w:sz w:val="24"/>
          <w:szCs w:val="24"/>
          <w:lang w:eastAsia="zh-CN"/>
        </w:rPr>
        <w:t>灵活的系统、管路配置，以处理进水的异常情况, 保证出水水质。</w:t>
      </w:r>
    </w:p>
    <w:p>
      <w:pPr>
        <w:numPr>
          <w:ilvl w:val="0"/>
          <w:numId w:val="0"/>
        </w:numPr>
        <w:spacing w:line="360" w:lineRule="auto"/>
        <w:ind w:left="461" w:leftChars="0"/>
        <w:rPr>
          <w:rFonts w:hint="eastAsia" w:ascii="Times New Roman" w:hAnsi="Times New Roman" w:eastAsia="宋体" w:cs="宋体"/>
          <w:caps w:val="0"/>
          <w:color w:val="auto"/>
          <w:sz w:val="24"/>
          <w:szCs w:val="24"/>
          <w:lang w:eastAsia="zh-CN"/>
        </w:rPr>
      </w:pPr>
      <w:r>
        <w:rPr>
          <w:rFonts w:hint="eastAsia" w:ascii="Times New Roman" w:hAnsi="Times New Roman" w:eastAsia="宋体" w:cs="宋体"/>
          <w:caps w:val="0"/>
          <w:color w:val="auto"/>
          <w:sz w:val="24"/>
          <w:szCs w:val="24"/>
          <w:lang w:val="en-US" w:eastAsia="zh-CN"/>
        </w:rPr>
        <w:t>7.</w:t>
      </w:r>
      <w:r>
        <w:rPr>
          <w:rFonts w:hint="eastAsia" w:ascii="Times New Roman" w:hAnsi="Times New Roman" w:eastAsia="宋体" w:cs="宋体"/>
          <w:caps w:val="0"/>
          <w:color w:val="auto"/>
          <w:sz w:val="24"/>
          <w:szCs w:val="24"/>
          <w:lang w:eastAsia="zh-CN"/>
        </w:rPr>
        <w:t>污泥浓缩池定时排泥，后污泥泵输送至浓缩池，排泥效果好，且便于操作。</w:t>
      </w:r>
    </w:p>
    <w:p>
      <w:pPr>
        <w:numPr>
          <w:ilvl w:val="0"/>
          <w:numId w:val="0"/>
        </w:numPr>
        <w:spacing w:line="360" w:lineRule="auto"/>
        <w:ind w:left="461" w:leftChars="0"/>
        <w:rPr>
          <w:rFonts w:hint="eastAsia" w:ascii="Times New Roman" w:hAnsi="Times New Roman" w:eastAsia="宋体"/>
          <w:caps w:val="0"/>
          <w:color w:val="auto"/>
          <w:sz w:val="28"/>
          <w:szCs w:val="28"/>
          <w:lang w:eastAsia="zh-CN"/>
        </w:rPr>
      </w:pPr>
      <w:r>
        <w:rPr>
          <w:rFonts w:hint="eastAsia" w:ascii="Times New Roman" w:hAnsi="Times New Roman" w:eastAsia="宋体" w:cs="宋体"/>
          <w:caps w:val="0"/>
          <w:color w:val="auto"/>
          <w:sz w:val="24"/>
          <w:szCs w:val="24"/>
          <w:lang w:val="en-US" w:eastAsia="zh-CN"/>
        </w:rPr>
        <w:t>8.</w:t>
      </w:r>
      <w:r>
        <w:rPr>
          <w:rFonts w:hint="eastAsia" w:ascii="Times New Roman" w:hAnsi="Times New Roman" w:eastAsia="宋体" w:cs="宋体"/>
          <w:caps w:val="0"/>
          <w:color w:val="auto"/>
          <w:sz w:val="24"/>
          <w:szCs w:val="24"/>
          <w:lang w:eastAsia="zh-CN"/>
        </w:rPr>
        <w:t>主要设备均考虑配置备用系统，增加了系统运行的可靠性。</w:t>
      </w:r>
    </w:p>
    <w:p>
      <w:pPr>
        <w:pStyle w:val="3"/>
        <w:keepNext/>
        <w:keepLines/>
        <w:pageBreakBefore w:val="0"/>
        <w:widowControl/>
        <w:kinsoku/>
        <w:wordWrap/>
        <w:overflowPunct/>
        <w:topLinePunct w:val="0"/>
        <w:autoSpaceDE/>
        <w:autoSpaceDN/>
        <w:bidi w:val="0"/>
        <w:adjustRightInd/>
        <w:snapToGrid/>
        <w:spacing w:before="0" w:after="0" w:line="360" w:lineRule="auto"/>
        <w:ind w:firstLine="480" w:firstLineChars="200"/>
        <w:textAlignment w:val="auto"/>
        <w:rPr>
          <w:rFonts w:hint="eastAsia" w:ascii="Times New Roman" w:hAnsi="Times New Roman" w:eastAsia="宋体" w:cs="宋体"/>
          <w:b w:val="0"/>
          <w:bCs w:val="0"/>
          <w:caps w:val="0"/>
          <w:color w:val="auto"/>
          <w:sz w:val="24"/>
          <w:szCs w:val="24"/>
        </w:rPr>
      </w:pPr>
      <w:r>
        <w:rPr>
          <w:rFonts w:hint="eastAsia" w:ascii="Times New Roman" w:hAnsi="Times New Roman" w:eastAsia="宋体" w:cs="宋体"/>
          <w:b w:val="0"/>
          <w:bCs w:val="0"/>
          <w:caps w:val="0"/>
          <w:color w:val="auto"/>
          <w:sz w:val="24"/>
          <w:szCs w:val="24"/>
        </w:rPr>
        <w:t>主要处理单元介绍</w:t>
      </w:r>
    </w:p>
    <w:p>
      <w:pPr>
        <w:numPr>
          <w:ilvl w:val="0"/>
          <w:numId w:val="0"/>
        </w:numPr>
        <w:spacing w:line="360" w:lineRule="auto"/>
        <w:ind w:firstLine="480" w:firstLineChars="200"/>
        <w:rPr>
          <w:rFonts w:hint="eastAsia" w:ascii="Times New Roman" w:hAnsi="Times New Roman" w:eastAsia="宋体" w:cs="宋体"/>
          <w:caps w:val="0"/>
          <w:color w:val="auto"/>
          <w:sz w:val="24"/>
          <w:szCs w:val="24"/>
        </w:rPr>
      </w:pPr>
      <w:r>
        <w:rPr>
          <w:rFonts w:hint="eastAsia" w:ascii="Times New Roman" w:hAnsi="Times New Roman" w:eastAsia="宋体" w:cs="宋体"/>
          <w:caps w:val="0"/>
          <w:color w:val="auto"/>
          <w:sz w:val="24"/>
          <w:szCs w:val="24"/>
          <w:lang w:val="en-US" w:eastAsia="zh-CN"/>
        </w:rPr>
        <w:t>1.</w:t>
      </w:r>
      <w:r>
        <w:rPr>
          <w:rFonts w:hint="eastAsia" w:ascii="Times New Roman" w:hAnsi="Times New Roman" w:eastAsia="宋体" w:cs="宋体"/>
          <w:caps w:val="0"/>
          <w:color w:val="auto"/>
          <w:sz w:val="24"/>
          <w:szCs w:val="24"/>
          <w:lang w:eastAsia="zh-CN"/>
        </w:rPr>
        <w:t>格栅井：</w:t>
      </w:r>
      <w:r>
        <w:rPr>
          <w:rFonts w:hint="eastAsia" w:ascii="Times New Roman" w:hAnsi="Times New Roman" w:eastAsia="宋体" w:cs="宋体"/>
          <w:caps w:val="0"/>
          <w:color w:val="auto"/>
          <w:sz w:val="24"/>
          <w:szCs w:val="24"/>
        </w:rPr>
        <w:t>将污水中的</w:t>
      </w:r>
      <w:r>
        <w:rPr>
          <w:rFonts w:hint="eastAsia" w:ascii="Times New Roman" w:hAnsi="Times New Roman" w:eastAsia="宋体" w:cs="宋体"/>
          <w:caps w:val="0"/>
          <w:color w:val="auto"/>
          <w:sz w:val="24"/>
          <w:szCs w:val="24"/>
          <w:lang w:eastAsia="zh-CN"/>
        </w:rPr>
        <w:t>固体颗粒</w:t>
      </w:r>
      <w:r>
        <w:rPr>
          <w:rFonts w:hint="eastAsia" w:ascii="Times New Roman" w:hAnsi="Times New Roman" w:eastAsia="宋体" w:cs="宋体"/>
          <w:caps w:val="0"/>
          <w:color w:val="auto"/>
          <w:sz w:val="24"/>
          <w:szCs w:val="24"/>
        </w:rPr>
        <w:t>；</w:t>
      </w:r>
    </w:p>
    <w:p>
      <w:pPr>
        <w:numPr>
          <w:ilvl w:val="0"/>
          <w:numId w:val="0"/>
        </w:numPr>
        <w:spacing w:line="360" w:lineRule="auto"/>
        <w:ind w:firstLine="480" w:firstLineChars="200"/>
        <w:rPr>
          <w:rFonts w:hint="eastAsia" w:ascii="Times New Roman" w:hAnsi="Times New Roman" w:eastAsia="宋体" w:cs="宋体"/>
          <w:caps w:val="0"/>
          <w:color w:val="auto"/>
          <w:sz w:val="24"/>
          <w:szCs w:val="24"/>
          <w:lang w:eastAsia="zh-CN"/>
        </w:rPr>
      </w:pPr>
      <w:r>
        <w:rPr>
          <w:rFonts w:hint="eastAsia" w:ascii="Times New Roman" w:hAnsi="Times New Roman" w:eastAsia="宋体" w:cs="宋体"/>
          <w:caps w:val="0"/>
          <w:color w:val="auto"/>
          <w:sz w:val="24"/>
          <w:szCs w:val="24"/>
          <w:lang w:val="en-US" w:eastAsia="zh-CN"/>
        </w:rPr>
        <w:t>2.MBBR</w:t>
      </w:r>
      <w:r>
        <w:rPr>
          <w:rFonts w:hint="eastAsia" w:ascii="Times New Roman" w:hAnsi="Times New Roman" w:eastAsia="宋体" w:cs="宋体"/>
          <w:caps w:val="0"/>
          <w:color w:val="auto"/>
          <w:sz w:val="24"/>
          <w:szCs w:val="24"/>
          <w:lang w:eastAsia="zh-CN"/>
        </w:rPr>
        <w:t>池：缺氧-好氧处理系统，利用微生物的吸附、氧化、分解作用，将废水中以有机物为主的污染物质彻底去除并去除，并使氨氮转化为硝酸氮和去除水中一部分磷，好氧池混合液回流到缺氧池，在缺氧池内进行反硝化反应，去除污水中的氨氮。</w:t>
      </w:r>
    </w:p>
    <w:p>
      <w:pPr>
        <w:numPr>
          <w:ilvl w:val="0"/>
          <w:numId w:val="0"/>
        </w:numPr>
        <w:spacing w:line="360" w:lineRule="auto"/>
        <w:ind w:firstLine="480" w:firstLineChars="200"/>
        <w:rPr>
          <w:rFonts w:hint="eastAsia" w:ascii="Times New Roman" w:hAnsi="Times New Roman" w:eastAsia="宋体" w:cs="宋体"/>
          <w:caps w:val="0"/>
          <w:color w:val="auto"/>
          <w:sz w:val="24"/>
          <w:szCs w:val="24"/>
        </w:rPr>
      </w:pPr>
      <w:r>
        <w:rPr>
          <w:rFonts w:hint="eastAsia" w:ascii="Times New Roman" w:hAnsi="Times New Roman" w:eastAsia="宋体" w:cs="宋体"/>
          <w:caps w:val="0"/>
          <w:color w:val="auto"/>
          <w:sz w:val="24"/>
          <w:szCs w:val="24"/>
          <w:lang w:val="en-US" w:eastAsia="zh-CN"/>
        </w:rPr>
        <w:t>3.</w:t>
      </w:r>
      <w:r>
        <w:rPr>
          <w:rFonts w:hint="eastAsia" w:ascii="Times New Roman" w:hAnsi="Times New Roman" w:eastAsia="宋体" w:cs="宋体"/>
          <w:caps w:val="0"/>
          <w:color w:val="auto"/>
          <w:sz w:val="24"/>
          <w:szCs w:val="24"/>
        </w:rPr>
        <w:t>PAC、PAM投配系统：投加PAC和阴性聚丙烯酰胺高效絮凝剂</w:t>
      </w:r>
      <w:r>
        <w:rPr>
          <w:rFonts w:hint="eastAsia" w:ascii="Times New Roman" w:hAnsi="Times New Roman" w:eastAsia="宋体" w:cs="宋体"/>
          <w:caps w:val="0"/>
          <w:color w:val="auto"/>
          <w:sz w:val="24"/>
          <w:szCs w:val="24"/>
          <w:lang w:val="en-US" w:eastAsia="zh-CN"/>
        </w:rPr>
        <w:t>,除磷剂</w:t>
      </w:r>
      <w:r>
        <w:rPr>
          <w:rFonts w:hint="eastAsia" w:ascii="Times New Roman" w:hAnsi="Times New Roman" w:eastAsia="宋体" w:cs="宋体"/>
          <w:caps w:val="0"/>
          <w:color w:val="auto"/>
          <w:sz w:val="24"/>
          <w:szCs w:val="24"/>
        </w:rPr>
        <w:t>，使水质中的污染物絮凝沉淀</w:t>
      </w:r>
      <w:r>
        <w:rPr>
          <w:rFonts w:hint="eastAsia" w:ascii="Times New Roman" w:hAnsi="Times New Roman" w:eastAsia="宋体" w:cs="宋体"/>
          <w:caps w:val="0"/>
          <w:color w:val="auto"/>
          <w:sz w:val="24"/>
          <w:szCs w:val="24"/>
          <w:lang w:eastAsia="zh-CN"/>
        </w:rPr>
        <w:t>，达到脱氮除磷的作用</w:t>
      </w:r>
      <w:r>
        <w:rPr>
          <w:rFonts w:hint="eastAsia" w:ascii="Times New Roman" w:hAnsi="Times New Roman" w:eastAsia="宋体" w:cs="宋体"/>
          <w:caps w:val="0"/>
          <w:color w:val="auto"/>
          <w:sz w:val="24"/>
          <w:szCs w:val="24"/>
        </w:rPr>
        <w:t>；</w:t>
      </w:r>
    </w:p>
    <w:p>
      <w:pPr>
        <w:pStyle w:val="16"/>
        <w:numPr>
          <w:ilvl w:val="0"/>
          <w:numId w:val="0"/>
        </w:numPr>
        <w:spacing w:line="360" w:lineRule="auto"/>
        <w:ind w:firstLine="480"/>
        <w:jc w:val="both"/>
        <w:rPr>
          <w:rFonts w:hint="eastAsia" w:ascii="Times New Roman" w:hAnsi="Times New Roman" w:eastAsia="宋体" w:cs="宋体"/>
          <w:caps w:val="0"/>
          <w:color w:val="auto"/>
          <w:sz w:val="24"/>
          <w:szCs w:val="24"/>
        </w:rPr>
      </w:pPr>
      <w:r>
        <w:rPr>
          <w:rFonts w:hint="eastAsia" w:ascii="Times New Roman" w:hAnsi="Times New Roman" w:eastAsia="宋体" w:cs="宋体"/>
          <w:caps w:val="0"/>
          <w:color w:val="auto"/>
          <w:sz w:val="24"/>
          <w:szCs w:val="24"/>
          <w:lang w:val="en-US" w:eastAsia="zh-CN"/>
        </w:rPr>
        <w:t>4.</w:t>
      </w:r>
      <w:r>
        <w:rPr>
          <w:rFonts w:hint="eastAsia" w:ascii="Times New Roman" w:hAnsi="Times New Roman" w:eastAsia="宋体" w:cs="宋体"/>
          <w:caps w:val="0"/>
          <w:color w:val="auto"/>
          <w:sz w:val="24"/>
          <w:szCs w:val="24"/>
        </w:rPr>
        <w:t>污泥脱水系统:对处于流体状态下的污泥进行浓缩和脱水处理,使之成为可堆放、便于运输的干污泥。</w:t>
      </w:r>
    </w:p>
    <w:p>
      <w:pPr>
        <w:pStyle w:val="16"/>
        <w:numPr>
          <w:ilvl w:val="0"/>
          <w:numId w:val="0"/>
        </w:numPr>
        <w:spacing w:line="360" w:lineRule="auto"/>
        <w:ind w:firstLine="480"/>
        <w:jc w:val="both"/>
        <w:rPr>
          <w:rFonts w:hint="eastAsia" w:ascii="Times New Roman" w:hAnsi="Times New Roman" w:eastAsia="宋体"/>
          <w:caps w:val="0"/>
          <w:lang w:val="en-US" w:eastAsia="zh-CN"/>
        </w:rPr>
      </w:pPr>
    </w:p>
    <w:p>
      <w:pPr>
        <w:pStyle w:val="16"/>
        <w:numPr>
          <w:ilvl w:val="0"/>
          <w:numId w:val="0"/>
        </w:numPr>
        <w:spacing w:line="360" w:lineRule="auto"/>
        <w:ind w:firstLine="480"/>
        <w:jc w:val="both"/>
        <w:rPr>
          <w:rFonts w:hint="eastAsia" w:ascii="Times New Roman" w:hAnsi="Times New Roman" w:eastAsia="宋体"/>
          <w:caps w:val="0"/>
          <w:lang w:val="en-US" w:eastAsia="zh-CN"/>
        </w:rPr>
      </w:pPr>
    </w:p>
    <w:p>
      <w:pPr>
        <w:pStyle w:val="16"/>
        <w:numPr>
          <w:ilvl w:val="0"/>
          <w:numId w:val="0"/>
        </w:numPr>
        <w:spacing w:line="360" w:lineRule="auto"/>
        <w:ind w:firstLine="480"/>
        <w:jc w:val="both"/>
        <w:rPr>
          <w:rFonts w:hint="eastAsia" w:ascii="Times New Roman" w:hAnsi="Times New Roman" w:eastAsia="宋体"/>
          <w:caps w:val="0"/>
          <w:lang w:val="en-US" w:eastAsia="zh-CN"/>
        </w:rPr>
      </w:pPr>
    </w:p>
    <w:p>
      <w:pPr>
        <w:pStyle w:val="16"/>
        <w:numPr>
          <w:ilvl w:val="0"/>
          <w:numId w:val="0"/>
        </w:numPr>
        <w:spacing w:line="360" w:lineRule="auto"/>
        <w:ind w:firstLine="480"/>
        <w:jc w:val="both"/>
        <w:rPr>
          <w:rFonts w:hint="eastAsia" w:ascii="Times New Roman" w:hAnsi="Times New Roman" w:eastAsia="宋体"/>
          <w:caps w:val="0"/>
          <w:lang w:val="en-US" w:eastAsia="zh-CN"/>
        </w:rPr>
      </w:pPr>
    </w:p>
    <w:p>
      <w:pPr>
        <w:pStyle w:val="16"/>
        <w:numPr>
          <w:ilvl w:val="0"/>
          <w:numId w:val="0"/>
        </w:numPr>
        <w:spacing w:line="360" w:lineRule="auto"/>
        <w:ind w:firstLine="480"/>
        <w:jc w:val="both"/>
        <w:rPr>
          <w:rFonts w:hint="eastAsia" w:ascii="Times New Roman" w:hAnsi="Times New Roman" w:eastAsia="宋体"/>
          <w:caps w:val="0"/>
          <w:lang w:val="en-US" w:eastAsia="zh-CN"/>
        </w:rPr>
      </w:pPr>
    </w:p>
    <w:p>
      <w:pPr>
        <w:pStyle w:val="16"/>
        <w:numPr>
          <w:ilvl w:val="0"/>
          <w:numId w:val="0"/>
        </w:numPr>
        <w:spacing w:line="360" w:lineRule="auto"/>
        <w:ind w:firstLine="480"/>
        <w:jc w:val="both"/>
        <w:rPr>
          <w:rFonts w:hint="eastAsia" w:ascii="Times New Roman" w:hAnsi="Times New Roman" w:eastAsia="宋体"/>
          <w:caps w:val="0"/>
          <w:lang w:val="en-US" w:eastAsia="zh-CN"/>
        </w:rPr>
      </w:pPr>
    </w:p>
    <w:p>
      <w:pPr>
        <w:pStyle w:val="16"/>
        <w:numPr>
          <w:ilvl w:val="0"/>
          <w:numId w:val="0"/>
        </w:numPr>
        <w:spacing w:line="360" w:lineRule="auto"/>
        <w:ind w:firstLine="480"/>
        <w:jc w:val="both"/>
        <w:rPr>
          <w:rFonts w:hint="eastAsia" w:ascii="Times New Roman" w:hAnsi="Times New Roman" w:eastAsia="宋体"/>
          <w:caps w:val="0"/>
          <w:lang w:val="en-US" w:eastAsia="zh-CN"/>
        </w:rPr>
      </w:pPr>
    </w:p>
    <w:p>
      <w:pPr>
        <w:pStyle w:val="16"/>
        <w:numPr>
          <w:ilvl w:val="0"/>
          <w:numId w:val="0"/>
        </w:numPr>
        <w:spacing w:line="360" w:lineRule="auto"/>
        <w:ind w:firstLine="480"/>
        <w:jc w:val="both"/>
        <w:rPr>
          <w:rFonts w:hint="eastAsia" w:ascii="Times New Roman" w:hAnsi="Times New Roman" w:eastAsia="宋体"/>
          <w:caps w:val="0"/>
          <w:lang w:val="en-US" w:eastAsia="zh-CN"/>
        </w:rPr>
      </w:pPr>
    </w:p>
    <w:p>
      <w:pPr>
        <w:pStyle w:val="16"/>
        <w:numPr>
          <w:ilvl w:val="0"/>
          <w:numId w:val="0"/>
        </w:numPr>
        <w:spacing w:line="360" w:lineRule="auto"/>
        <w:ind w:firstLine="480"/>
        <w:jc w:val="both"/>
        <w:rPr>
          <w:rFonts w:hint="eastAsia" w:ascii="Times New Roman" w:hAnsi="Times New Roman" w:eastAsia="宋体"/>
          <w:caps w:val="0"/>
          <w:lang w:val="en-US" w:eastAsia="zh-CN"/>
        </w:rPr>
      </w:pPr>
    </w:p>
    <w:p>
      <w:pPr>
        <w:pStyle w:val="16"/>
        <w:numPr>
          <w:ilvl w:val="0"/>
          <w:numId w:val="0"/>
        </w:numPr>
        <w:spacing w:line="360" w:lineRule="auto"/>
        <w:ind w:firstLine="480"/>
        <w:jc w:val="both"/>
        <w:rPr>
          <w:rFonts w:hint="eastAsia" w:ascii="Times New Roman" w:hAnsi="Times New Roman" w:eastAsia="宋体"/>
          <w:caps w:val="0"/>
          <w:lang w:val="en-US" w:eastAsia="zh-CN"/>
        </w:rPr>
      </w:pPr>
    </w:p>
    <w:p>
      <w:pPr>
        <w:pStyle w:val="16"/>
        <w:numPr>
          <w:ilvl w:val="0"/>
          <w:numId w:val="0"/>
        </w:numPr>
        <w:spacing w:line="360" w:lineRule="auto"/>
        <w:ind w:firstLine="480"/>
        <w:jc w:val="both"/>
        <w:rPr>
          <w:rFonts w:hint="eastAsia" w:ascii="Times New Roman" w:hAnsi="Times New Roman" w:eastAsia="宋体"/>
          <w:caps w:val="0"/>
          <w:lang w:val="en-US" w:eastAsia="zh-CN"/>
        </w:rPr>
      </w:pPr>
      <w:r>
        <w:rPr>
          <w:rFonts w:ascii="Times New Roman" w:hAnsi="Times New Roman" w:eastAsia="宋体"/>
          <w:caps w:val="0"/>
          <w:sz w:val="21"/>
        </w:rPr>
        <mc:AlternateContent>
          <mc:Choice Requires="wpg">
            <w:drawing>
              <wp:anchor distT="0" distB="0" distL="114300" distR="114300" simplePos="0" relativeHeight="2981453824" behindDoc="0" locked="0" layoutInCell="1" allowOverlap="1">
                <wp:simplePos x="0" y="0"/>
                <wp:positionH relativeFrom="column">
                  <wp:posOffset>-93345</wp:posOffset>
                </wp:positionH>
                <wp:positionV relativeFrom="paragraph">
                  <wp:posOffset>200025</wp:posOffset>
                </wp:positionV>
                <wp:extent cx="5153025" cy="7486015"/>
                <wp:effectExtent l="5080" t="0" r="4445" b="635"/>
                <wp:wrapNone/>
                <wp:docPr id="132" name="组合 132"/>
                <wp:cNvGraphicFramePr/>
                <a:graphic xmlns:a="http://schemas.openxmlformats.org/drawingml/2006/main">
                  <a:graphicData uri="http://schemas.microsoft.com/office/word/2010/wordprocessingGroup">
                    <wpg:wgp>
                      <wpg:cNvGrpSpPr/>
                      <wpg:grpSpPr>
                        <a:xfrm>
                          <a:off x="0" y="0"/>
                          <a:ext cx="5153025" cy="7486015"/>
                          <a:chOff x="2289" y="156563"/>
                          <a:chExt cx="8115" cy="11789"/>
                        </a:xfrm>
                      </wpg:grpSpPr>
                      <wps:wsp>
                        <wps:cNvPr id="75" name="圆角矩形 75"/>
                        <wps:cNvSpPr/>
                        <wps:spPr>
                          <a:xfrm>
                            <a:off x="4536" y="163564"/>
                            <a:ext cx="2517" cy="3700"/>
                          </a:xfrm>
                          <a:prstGeom prst="roundRect">
                            <a:avLst>
                              <a:gd name="adj" fmla="val 16667"/>
                            </a:avLst>
                          </a:prstGeom>
                          <a:solidFill>
                            <a:srgbClr val="FFFFFF"/>
                          </a:solidFill>
                          <a:ln w="19050" cap="flat" cmpd="sng">
                            <a:solidFill>
                              <a:srgbClr val="FF0000"/>
                            </a:solidFill>
                            <a:prstDash val="dash"/>
                            <a:headEnd type="none" w="med" len="med"/>
                            <a:tailEnd type="none" w="med" len="med"/>
                          </a:ln>
                        </wps:spPr>
                        <wps:bodyPr upright="1"/>
                      </wps:wsp>
                      <wps:wsp>
                        <wps:cNvPr id="76" name="直接连接符 76"/>
                        <wps:cNvCnPr/>
                        <wps:spPr>
                          <a:xfrm flipH="1" flipV="1">
                            <a:off x="8727" y="162333"/>
                            <a:ext cx="1" cy="860"/>
                          </a:xfrm>
                          <a:prstGeom prst="line">
                            <a:avLst/>
                          </a:prstGeom>
                          <a:ln w="9525" cap="flat" cmpd="sng">
                            <a:solidFill>
                              <a:srgbClr val="000000"/>
                            </a:solidFill>
                            <a:prstDash val="dashDot"/>
                            <a:headEnd type="none" w="med" len="med"/>
                            <a:tailEnd type="triangle" w="med" len="med"/>
                          </a:ln>
                        </wps:spPr>
                        <wps:bodyPr upright="1"/>
                      </wps:wsp>
                      <wps:wsp>
                        <wps:cNvPr id="77" name="文本框 77"/>
                        <wps:cNvSpPr txBox="1"/>
                        <wps:spPr>
                          <a:xfrm>
                            <a:off x="7305" y="163827"/>
                            <a:ext cx="953" cy="460"/>
                          </a:xfrm>
                          <a:prstGeom prst="rect">
                            <a:avLst/>
                          </a:prstGeom>
                          <a:solidFill>
                            <a:srgbClr val="FFFFFF"/>
                          </a:solidFill>
                          <a:ln w="9525">
                            <a:noFill/>
                          </a:ln>
                        </wps:spPr>
                        <wps:txbx>
                          <w:txbxContent>
                            <w:p>
                              <w:pPr>
                                <w:rPr>
                                  <w:rFonts w:hint="eastAsia" w:eastAsia="宋体"/>
                                  <w:lang w:val="en-US" w:eastAsia="zh-CN"/>
                                </w:rPr>
                              </w:pPr>
                              <w:r>
                                <w:rPr>
                                  <w:rFonts w:hint="eastAsia"/>
                                  <w:lang w:val="en-US" w:eastAsia="zh-CN"/>
                                </w:rPr>
                                <w:t>H</w:t>
                              </w:r>
                              <w:r>
                                <w:rPr>
                                  <w:rFonts w:hint="eastAsia"/>
                                  <w:vertAlign w:val="baseline"/>
                                  <w:lang w:val="en-US" w:eastAsia="zh-CN"/>
                                </w:rPr>
                                <w:t>CL</w:t>
                              </w:r>
                            </w:p>
                          </w:txbxContent>
                        </wps:txbx>
                        <wps:bodyPr upright="1"/>
                      </wps:wsp>
                      <wps:wsp>
                        <wps:cNvPr id="78" name="文本框 78"/>
                        <wps:cNvSpPr txBox="1"/>
                        <wps:spPr>
                          <a:xfrm>
                            <a:off x="2289" y="162602"/>
                            <a:ext cx="501" cy="792"/>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both"/>
                                <w:rPr>
                                  <w:rFonts w:hint="eastAsia"/>
                                  <w:lang w:val="en-US" w:eastAsia="zh-CN"/>
                                </w:rPr>
                              </w:pPr>
                              <w:r>
                                <w:rPr>
                                  <w:rFonts w:hint="eastAsia"/>
                                  <w:lang w:val="en-US" w:eastAsia="zh-CN"/>
                                </w:rPr>
                                <w:t>风</w:t>
                              </w:r>
                            </w:p>
                            <w:p>
                              <w:pPr>
                                <w:jc w:val="both"/>
                                <w:rPr>
                                  <w:rFonts w:hint="eastAsia" w:eastAsia="宋体"/>
                                  <w:lang w:val="en-US" w:eastAsia="zh-CN"/>
                                </w:rPr>
                              </w:pPr>
                              <w:r>
                                <w:rPr>
                                  <w:rFonts w:hint="eastAsia"/>
                                  <w:lang w:val="en-US" w:eastAsia="zh-CN"/>
                                </w:rPr>
                                <w:t>机</w:t>
                              </w:r>
                            </w:p>
                          </w:txbxContent>
                        </wps:txbx>
                        <wps:bodyPr upright="1"/>
                      </wps:wsp>
                      <wps:wsp>
                        <wps:cNvPr id="79" name="直接连接符 79"/>
                        <wps:cNvCnPr/>
                        <wps:spPr>
                          <a:xfrm>
                            <a:off x="6468" y="165898"/>
                            <a:ext cx="850" cy="1"/>
                          </a:xfrm>
                          <a:prstGeom prst="line">
                            <a:avLst/>
                          </a:prstGeom>
                          <a:ln w="9525" cap="flat" cmpd="sng">
                            <a:solidFill>
                              <a:srgbClr val="000000"/>
                            </a:solidFill>
                            <a:prstDash val="dashDot"/>
                            <a:headEnd type="triangle" w="med" len="med"/>
                            <a:tailEnd type="none" w="med" len="med"/>
                          </a:ln>
                        </wps:spPr>
                        <wps:bodyPr upright="1"/>
                      </wps:wsp>
                      <wps:wsp>
                        <wps:cNvPr id="80" name="文本框 80"/>
                        <wps:cNvSpPr txBox="1"/>
                        <wps:spPr>
                          <a:xfrm>
                            <a:off x="4986" y="157425"/>
                            <a:ext cx="1415" cy="453"/>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lang w:eastAsia="zh-CN"/>
                                </w:rPr>
                                <w:t>格栅</w:t>
                              </w:r>
                              <w:r>
                                <w:rPr>
                                  <w:rFonts w:hint="eastAsia"/>
                                  <w:lang w:val="en-US" w:eastAsia="zh-CN"/>
                                </w:rPr>
                                <w:t>/调节池</w:t>
                              </w:r>
                            </w:p>
                          </w:txbxContent>
                        </wps:txbx>
                        <wps:bodyPr upright="1"/>
                      </wps:wsp>
                      <wps:wsp>
                        <wps:cNvPr id="81" name="文本框 81"/>
                        <wps:cNvSpPr txBox="1"/>
                        <wps:spPr>
                          <a:xfrm>
                            <a:off x="5032" y="163832"/>
                            <a:ext cx="1415" cy="437"/>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宋体"/>
                                  <w:lang w:eastAsia="zh-CN"/>
                                </w:rPr>
                              </w:pPr>
                              <w:r>
                                <w:rPr>
                                  <w:rFonts w:hint="eastAsia"/>
                                  <w:lang w:val="en-US" w:eastAsia="zh-CN"/>
                                </w:rPr>
                                <w:t>调酸反应池</w:t>
                              </w:r>
                            </w:p>
                          </w:txbxContent>
                        </wps:txbx>
                        <wps:bodyPr upright="1"/>
                      </wps:wsp>
                      <wps:wsp>
                        <wps:cNvPr id="82" name="文本框 82"/>
                        <wps:cNvSpPr txBox="1"/>
                        <wps:spPr>
                          <a:xfrm>
                            <a:off x="5010" y="165690"/>
                            <a:ext cx="1415" cy="437"/>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lang w:val="en-US" w:eastAsia="zh-CN"/>
                                </w:rPr>
                              </w:pPr>
                              <w:r>
                                <w:rPr>
                                  <w:rFonts w:hint="eastAsia"/>
                                  <w:lang w:val="en-US" w:eastAsia="zh-CN"/>
                                </w:rPr>
                                <w:t>PH回调池</w:t>
                              </w:r>
                            </w:p>
                          </w:txbxContent>
                        </wps:txbx>
                        <wps:bodyPr upright="1"/>
                      </wps:wsp>
                      <wps:wsp>
                        <wps:cNvPr id="83" name="直接连接符 83"/>
                        <wps:cNvCnPr/>
                        <wps:spPr>
                          <a:xfrm>
                            <a:off x="5786" y="167314"/>
                            <a:ext cx="15" cy="603"/>
                          </a:xfrm>
                          <a:prstGeom prst="line">
                            <a:avLst/>
                          </a:prstGeom>
                          <a:ln w="9525" cap="flat" cmpd="sng">
                            <a:solidFill>
                              <a:srgbClr val="000000"/>
                            </a:solidFill>
                            <a:prstDash val="solid"/>
                            <a:headEnd type="none" w="med" len="med"/>
                            <a:tailEnd type="triangle" w="med" len="med"/>
                          </a:ln>
                        </wps:spPr>
                        <wps:bodyPr upright="1"/>
                      </wps:wsp>
                      <wps:wsp>
                        <wps:cNvPr id="84" name="文本框 84"/>
                        <wps:cNvSpPr txBox="1"/>
                        <wps:spPr>
                          <a:xfrm>
                            <a:off x="5048" y="167873"/>
                            <a:ext cx="1417" cy="437"/>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宋体"/>
                                  <w:lang w:eastAsia="zh-CN"/>
                                </w:rPr>
                              </w:pPr>
                              <w:r>
                                <w:rPr>
                                  <w:rFonts w:hint="eastAsia"/>
                                  <w:lang w:eastAsia="zh-CN"/>
                                </w:rPr>
                                <w:t>炭滤</w:t>
                              </w:r>
                              <w:r>
                                <w:rPr>
                                  <w:rFonts w:hint="eastAsia"/>
                                  <w:lang w:val="en-US" w:eastAsia="zh-CN"/>
                                </w:rPr>
                                <w:t>/砂滤罐</w:t>
                              </w:r>
                              <w:r>
                                <w:rPr>
                                  <w:rFonts w:hint="eastAsia"/>
                                  <w:lang w:eastAsia="zh-CN"/>
                                </w:rPr>
                                <w:t>清水池</w:t>
                              </w:r>
                            </w:p>
                          </w:txbxContent>
                        </wps:txbx>
                        <wps:bodyPr upright="1"/>
                      </wps:wsp>
                      <wps:wsp>
                        <wps:cNvPr id="85" name="直接连接符 85"/>
                        <wps:cNvCnPr/>
                        <wps:spPr>
                          <a:xfrm flipV="1">
                            <a:off x="6473" y="168112"/>
                            <a:ext cx="826" cy="4"/>
                          </a:xfrm>
                          <a:prstGeom prst="line">
                            <a:avLst/>
                          </a:prstGeom>
                          <a:ln w="9525" cap="flat" cmpd="sng">
                            <a:solidFill>
                              <a:srgbClr val="000000"/>
                            </a:solidFill>
                            <a:prstDash val="solid"/>
                            <a:headEnd type="none" w="med" len="med"/>
                            <a:tailEnd type="triangle" w="med" len="med"/>
                          </a:ln>
                        </wps:spPr>
                        <wps:bodyPr upright="1"/>
                      </wps:wsp>
                      <wps:wsp>
                        <wps:cNvPr id="86" name="直接连接符 86"/>
                        <wps:cNvCnPr/>
                        <wps:spPr>
                          <a:xfrm>
                            <a:off x="6430" y="158575"/>
                            <a:ext cx="2283" cy="1"/>
                          </a:xfrm>
                          <a:prstGeom prst="line">
                            <a:avLst/>
                          </a:prstGeom>
                          <a:ln w="9525" cap="flat" cmpd="sng">
                            <a:solidFill>
                              <a:srgbClr val="000000"/>
                            </a:solidFill>
                            <a:prstDash val="dashDot"/>
                            <a:headEnd type="none" w="med" len="med"/>
                            <a:tailEnd type="none" w="med" len="med"/>
                          </a:ln>
                        </wps:spPr>
                        <wps:bodyPr upright="1"/>
                      </wps:wsp>
                      <wps:wsp>
                        <wps:cNvPr id="87" name="文本框 87"/>
                        <wps:cNvSpPr txBox="1"/>
                        <wps:spPr>
                          <a:xfrm>
                            <a:off x="8352" y="161867"/>
                            <a:ext cx="1417" cy="437"/>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宋体"/>
                                  <w:lang w:val="en-US" w:eastAsia="zh-CN"/>
                                </w:rPr>
                              </w:pPr>
                              <w:r>
                                <w:rPr>
                                  <w:rFonts w:hint="eastAsia"/>
                                  <w:lang w:val="en-US" w:eastAsia="zh-CN"/>
                                </w:rPr>
                                <w:t>污泥池</w:t>
                              </w:r>
                            </w:p>
                          </w:txbxContent>
                        </wps:txbx>
                        <wps:bodyPr upright="1"/>
                      </wps:wsp>
                      <wps:wsp>
                        <wps:cNvPr id="88" name="文本框 88"/>
                        <wps:cNvSpPr txBox="1"/>
                        <wps:spPr>
                          <a:xfrm>
                            <a:off x="9182" y="167884"/>
                            <a:ext cx="1135" cy="468"/>
                          </a:xfrm>
                          <a:prstGeom prst="rect">
                            <a:avLst/>
                          </a:prstGeom>
                          <a:solidFill>
                            <a:srgbClr val="FFFFFF"/>
                          </a:solidFill>
                          <a:ln w="9525">
                            <a:noFill/>
                          </a:ln>
                        </wps:spPr>
                        <wps:txbx>
                          <w:txbxContent>
                            <w:p>
                              <w:pPr>
                                <w:jc w:val="center"/>
                                <w:rPr>
                                  <w:rFonts w:hint="eastAsia" w:eastAsia="宋体"/>
                                  <w:lang w:eastAsia="zh-CN"/>
                                </w:rPr>
                              </w:pPr>
                              <w:r>
                                <w:rPr>
                                  <w:rFonts w:hint="eastAsia"/>
                                  <w:lang w:val="en-US" w:eastAsia="zh-CN"/>
                                </w:rPr>
                                <w:t>达标排放</w:t>
                              </w:r>
                            </w:p>
                            <w:p>
                              <w:pPr>
                                <w:jc w:val="center"/>
                                <w:rPr>
                                  <w:rFonts w:hint="eastAsia" w:eastAsia="宋体"/>
                                  <w:lang w:val="en-US" w:eastAsia="zh-CN"/>
                                </w:rPr>
                              </w:pPr>
                            </w:p>
                            <w:p/>
                          </w:txbxContent>
                        </wps:txbx>
                        <wps:bodyPr upright="1"/>
                      </wps:wsp>
                      <wps:wsp>
                        <wps:cNvPr id="89" name="文本框 89"/>
                        <wps:cNvSpPr txBox="1"/>
                        <wps:spPr>
                          <a:xfrm>
                            <a:off x="8993" y="164048"/>
                            <a:ext cx="1411" cy="468"/>
                          </a:xfrm>
                          <a:prstGeom prst="rect">
                            <a:avLst/>
                          </a:prstGeom>
                          <a:solidFill>
                            <a:srgbClr val="FFFFFF"/>
                          </a:solidFill>
                          <a:ln w="9525">
                            <a:noFill/>
                          </a:ln>
                        </wps:spPr>
                        <wps:txbx>
                          <w:txbxContent>
                            <w:p>
                              <w:r>
                                <w:rPr>
                                  <w:rFonts w:hint="eastAsia"/>
                                </w:rPr>
                                <w:t>压滤后外运</w:t>
                              </w:r>
                            </w:p>
                          </w:txbxContent>
                        </wps:txbx>
                        <wps:bodyPr upright="1"/>
                      </wps:wsp>
                      <wps:wsp>
                        <wps:cNvPr id="90" name="文本框 90"/>
                        <wps:cNvSpPr txBox="1"/>
                        <wps:spPr>
                          <a:xfrm>
                            <a:off x="9093" y="162918"/>
                            <a:ext cx="1210" cy="437"/>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宋体"/>
                                  <w:lang w:val="en-US" w:eastAsia="zh-CN"/>
                                </w:rPr>
                              </w:pPr>
                              <w:r>
                                <w:rPr>
                                  <w:rFonts w:hint="eastAsia"/>
                                  <w:lang w:val="en-US" w:eastAsia="zh-CN"/>
                                </w:rPr>
                                <w:t>压滤机</w:t>
                              </w:r>
                            </w:p>
                          </w:txbxContent>
                        </wps:txbx>
                        <wps:bodyPr upright="1"/>
                      </wps:wsp>
                      <wps:wsp>
                        <wps:cNvPr id="91" name="直接连接符 91"/>
                        <wps:cNvCnPr/>
                        <wps:spPr>
                          <a:xfrm flipV="1">
                            <a:off x="6924" y="163173"/>
                            <a:ext cx="1795" cy="1"/>
                          </a:xfrm>
                          <a:prstGeom prst="line">
                            <a:avLst/>
                          </a:prstGeom>
                          <a:ln w="9525" cap="flat" cmpd="sng">
                            <a:solidFill>
                              <a:srgbClr val="000000"/>
                            </a:solidFill>
                            <a:prstDash val="dashDot"/>
                            <a:headEnd type="none" w="med" len="med"/>
                            <a:tailEnd type="none" w="med" len="med"/>
                          </a:ln>
                        </wps:spPr>
                        <wps:bodyPr upright="1"/>
                      </wps:wsp>
                      <wps:wsp>
                        <wps:cNvPr id="92" name="直接连接符 92"/>
                        <wps:cNvCnPr/>
                        <wps:spPr>
                          <a:xfrm>
                            <a:off x="3661" y="161345"/>
                            <a:ext cx="1" cy="4603"/>
                          </a:xfrm>
                          <a:prstGeom prst="line">
                            <a:avLst/>
                          </a:prstGeom>
                          <a:ln w="9525" cap="rnd" cmpd="sng">
                            <a:solidFill>
                              <a:srgbClr val="000000"/>
                            </a:solidFill>
                            <a:prstDash val="sysDot"/>
                            <a:headEnd type="none" w="med" len="med"/>
                            <a:tailEnd type="none" w="med" len="med"/>
                          </a:ln>
                        </wps:spPr>
                        <wps:bodyPr upright="1"/>
                      </wps:wsp>
                      <wps:wsp>
                        <wps:cNvPr id="93" name="直接连接符 93"/>
                        <wps:cNvCnPr/>
                        <wps:spPr>
                          <a:xfrm flipV="1">
                            <a:off x="2817" y="162983"/>
                            <a:ext cx="849" cy="1"/>
                          </a:xfrm>
                          <a:prstGeom prst="line">
                            <a:avLst/>
                          </a:prstGeom>
                          <a:ln w="9525" cap="rnd" cmpd="sng">
                            <a:solidFill>
                              <a:srgbClr val="000000"/>
                            </a:solidFill>
                            <a:prstDash val="sysDot"/>
                            <a:headEnd type="none" w="med" len="med"/>
                            <a:tailEnd type="triangle" w="med" len="med"/>
                          </a:ln>
                        </wps:spPr>
                        <wps:bodyPr upright="1"/>
                      </wps:wsp>
                      <wps:wsp>
                        <wps:cNvPr id="94" name="文本框 94"/>
                        <wps:cNvSpPr txBox="1"/>
                        <wps:spPr>
                          <a:xfrm>
                            <a:off x="4982" y="156563"/>
                            <a:ext cx="1592" cy="468"/>
                          </a:xfrm>
                          <a:prstGeom prst="rect">
                            <a:avLst/>
                          </a:prstGeom>
                          <a:solidFill>
                            <a:srgbClr val="FFFFFF"/>
                          </a:solidFill>
                          <a:ln w="9525">
                            <a:noFill/>
                          </a:ln>
                        </wps:spPr>
                        <wps:txbx>
                          <w:txbxContent>
                            <w:p>
                              <w:pPr>
                                <w:jc w:val="center"/>
                              </w:pPr>
                              <w:r>
                                <w:rPr>
                                  <w:rFonts w:hint="eastAsia"/>
                                  <w:lang w:eastAsia="zh-CN"/>
                                </w:rPr>
                                <w:t>生产清洗</w:t>
                              </w:r>
                              <w:r>
                                <w:rPr>
                                  <w:rFonts w:hint="eastAsia"/>
                                </w:rPr>
                                <w:t>废水</w:t>
                              </w:r>
                            </w:p>
                            <w:p/>
                          </w:txbxContent>
                        </wps:txbx>
                        <wps:bodyPr upright="1"/>
                      </wps:wsp>
                      <wps:wsp>
                        <wps:cNvPr id="95" name="文本框 95"/>
                        <wps:cNvSpPr txBox="1"/>
                        <wps:spPr>
                          <a:xfrm>
                            <a:off x="4652" y="162049"/>
                            <a:ext cx="2254" cy="437"/>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宋体"/>
                                  <w:lang w:eastAsia="zh-CN"/>
                                </w:rPr>
                              </w:pPr>
                              <w:r>
                                <w:rPr>
                                  <w:rFonts w:hint="eastAsia"/>
                                  <w:lang w:eastAsia="zh-CN"/>
                                </w:rPr>
                                <w:t>二级</w:t>
                              </w:r>
                              <w:r>
                                <w:rPr>
                                  <w:rFonts w:hint="eastAsia"/>
                                  <w:lang w:val="en-US" w:eastAsia="zh-CN"/>
                                </w:rPr>
                                <w:t>MBBR</w:t>
                              </w:r>
                              <w:r>
                                <w:rPr>
                                  <w:rFonts w:hint="eastAsia"/>
                                  <w:lang w:eastAsia="zh-CN"/>
                                </w:rPr>
                                <w:t>池</w:t>
                              </w:r>
                            </w:p>
                            <w:p>
                              <w:pPr>
                                <w:rPr>
                                  <w:rFonts w:hint="eastAsia"/>
                                  <w:lang w:eastAsia="zh-CN"/>
                                </w:rPr>
                              </w:pPr>
                            </w:p>
                          </w:txbxContent>
                        </wps:txbx>
                        <wps:bodyPr upright="1"/>
                      </wps:wsp>
                      <wps:wsp>
                        <wps:cNvPr id="96" name="直接连接符 96"/>
                        <wps:cNvCnPr/>
                        <wps:spPr>
                          <a:xfrm flipH="1">
                            <a:off x="9594" y="163379"/>
                            <a:ext cx="6" cy="687"/>
                          </a:xfrm>
                          <a:prstGeom prst="line">
                            <a:avLst/>
                          </a:prstGeom>
                          <a:ln w="9525" cap="flat" cmpd="sng">
                            <a:solidFill>
                              <a:srgbClr val="000000"/>
                            </a:solidFill>
                            <a:prstDash val="dashDot"/>
                            <a:headEnd type="none" w="med" len="med"/>
                            <a:tailEnd type="triangle" w="med" len="med"/>
                          </a:ln>
                        </wps:spPr>
                        <wps:bodyPr upright="1"/>
                      </wps:wsp>
                      <wps:wsp>
                        <wps:cNvPr id="97" name="直接连接符 97"/>
                        <wps:cNvCnPr/>
                        <wps:spPr>
                          <a:xfrm flipV="1">
                            <a:off x="3682" y="165026"/>
                            <a:ext cx="1304" cy="1"/>
                          </a:xfrm>
                          <a:prstGeom prst="line">
                            <a:avLst/>
                          </a:prstGeom>
                          <a:ln w="9525" cap="rnd" cmpd="sng">
                            <a:solidFill>
                              <a:srgbClr val="000000"/>
                            </a:solidFill>
                            <a:prstDash val="sysDot"/>
                            <a:headEnd type="none" w="med" len="med"/>
                            <a:tailEnd type="triangle" w="med" len="med"/>
                          </a:ln>
                        </wps:spPr>
                        <wps:bodyPr upright="1"/>
                      </wps:wsp>
                      <wps:wsp>
                        <wps:cNvPr id="98" name="直接连接符 98"/>
                        <wps:cNvCnPr/>
                        <wps:spPr>
                          <a:xfrm flipV="1">
                            <a:off x="3678" y="164053"/>
                            <a:ext cx="1361" cy="1"/>
                          </a:xfrm>
                          <a:prstGeom prst="line">
                            <a:avLst/>
                          </a:prstGeom>
                          <a:ln w="9525" cap="rnd" cmpd="sng">
                            <a:solidFill>
                              <a:srgbClr val="000000"/>
                            </a:solidFill>
                            <a:prstDash val="sysDot"/>
                            <a:headEnd type="none" w="med" len="med"/>
                            <a:tailEnd type="triangle" w="med" len="med"/>
                          </a:ln>
                        </wps:spPr>
                        <wps:bodyPr upright="1"/>
                      </wps:wsp>
                      <wps:wsp>
                        <wps:cNvPr id="99" name="文本框 99"/>
                        <wps:cNvSpPr txBox="1"/>
                        <wps:spPr>
                          <a:xfrm>
                            <a:off x="5039" y="164776"/>
                            <a:ext cx="1417" cy="437"/>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宋体"/>
                                  <w:lang w:val="en-US" w:eastAsia="zh-CN"/>
                                </w:rPr>
                              </w:pPr>
                              <w:r>
                                <w:rPr>
                                  <w:rFonts w:hint="eastAsia"/>
                                  <w:lang w:val="en-US" w:eastAsia="zh-CN"/>
                                </w:rPr>
                                <w:t>芬顿氧化池</w:t>
                              </w:r>
                            </w:p>
                          </w:txbxContent>
                        </wps:txbx>
                        <wps:bodyPr upright="1"/>
                      </wps:wsp>
                      <wps:wsp>
                        <wps:cNvPr id="100" name="直接连接符 100"/>
                        <wps:cNvCnPr/>
                        <wps:spPr>
                          <a:xfrm>
                            <a:off x="3675" y="161360"/>
                            <a:ext cx="907" cy="1"/>
                          </a:xfrm>
                          <a:prstGeom prst="line">
                            <a:avLst/>
                          </a:prstGeom>
                          <a:ln w="9525" cap="rnd" cmpd="sng">
                            <a:solidFill>
                              <a:srgbClr val="000000"/>
                            </a:solidFill>
                            <a:prstDash val="sysDot"/>
                            <a:headEnd type="none" w="med" len="med"/>
                            <a:tailEnd type="triangle" w="med" len="med"/>
                          </a:ln>
                        </wps:spPr>
                        <wps:bodyPr upright="1"/>
                      </wps:wsp>
                      <wps:wsp>
                        <wps:cNvPr id="101" name="文本框 101"/>
                        <wps:cNvSpPr txBox="1"/>
                        <wps:spPr>
                          <a:xfrm>
                            <a:off x="7355" y="164805"/>
                            <a:ext cx="1485" cy="460"/>
                          </a:xfrm>
                          <a:prstGeom prst="rect">
                            <a:avLst/>
                          </a:prstGeom>
                          <a:solidFill>
                            <a:srgbClr val="FFFFFF"/>
                          </a:solidFill>
                          <a:ln w="9525">
                            <a:noFill/>
                          </a:ln>
                        </wps:spPr>
                        <wps:txbx>
                          <w:txbxContent>
                            <w:p>
                              <w:pPr>
                                <w:rPr>
                                  <w:rFonts w:hint="eastAsia" w:eastAsia="宋体"/>
                                  <w:lang w:val="en-US" w:eastAsia="zh-CN"/>
                                </w:rPr>
                              </w:pPr>
                              <w:r>
                                <w:rPr>
                                  <w:rFonts w:hint="eastAsia"/>
                                  <w:lang w:val="en-US" w:eastAsia="zh-CN"/>
                                </w:rPr>
                                <w:t>FeSO</w:t>
                              </w:r>
                              <w:r>
                                <w:rPr>
                                  <w:rFonts w:hint="eastAsia"/>
                                  <w:vertAlign w:val="subscript"/>
                                  <w:lang w:val="en-US" w:eastAsia="zh-CN"/>
                                </w:rPr>
                                <w:t>4</w:t>
                              </w:r>
                              <w:r>
                                <w:rPr>
                                  <w:rFonts w:hint="eastAsia"/>
                                  <w:vertAlign w:val="baseline"/>
                                  <w:lang w:val="en-US" w:eastAsia="zh-CN"/>
                                </w:rPr>
                                <w:t>、H</w:t>
                              </w:r>
                              <w:r>
                                <w:rPr>
                                  <w:rFonts w:hint="eastAsia"/>
                                  <w:vertAlign w:val="subscript"/>
                                  <w:lang w:val="en-US" w:eastAsia="zh-CN"/>
                                </w:rPr>
                                <w:t>2</w:t>
                              </w:r>
                              <w:r>
                                <w:rPr>
                                  <w:rFonts w:hint="eastAsia"/>
                                  <w:vertAlign w:val="baseline"/>
                                  <w:lang w:val="en-US" w:eastAsia="zh-CN"/>
                                </w:rPr>
                                <w:t>O</w:t>
                              </w:r>
                              <w:r>
                                <w:rPr>
                                  <w:rFonts w:hint="eastAsia"/>
                                  <w:vertAlign w:val="subscript"/>
                                  <w:lang w:val="en-US" w:eastAsia="zh-CN"/>
                                </w:rPr>
                                <w:t>2</w:t>
                              </w:r>
                            </w:p>
                          </w:txbxContent>
                        </wps:txbx>
                        <wps:bodyPr upright="1"/>
                      </wps:wsp>
                      <wps:wsp>
                        <wps:cNvPr id="102" name="直接连接符 102"/>
                        <wps:cNvCnPr/>
                        <wps:spPr>
                          <a:xfrm>
                            <a:off x="6491" y="165036"/>
                            <a:ext cx="850" cy="1"/>
                          </a:xfrm>
                          <a:prstGeom prst="line">
                            <a:avLst/>
                          </a:prstGeom>
                          <a:ln w="9525" cap="flat" cmpd="sng">
                            <a:solidFill>
                              <a:srgbClr val="000000"/>
                            </a:solidFill>
                            <a:prstDash val="dashDot"/>
                            <a:headEnd type="triangle" w="med" len="med"/>
                            <a:tailEnd type="none" w="med" len="med"/>
                          </a:ln>
                        </wps:spPr>
                        <wps:bodyPr upright="1"/>
                      </wps:wsp>
                      <wps:wsp>
                        <wps:cNvPr id="103" name="文本框 103"/>
                        <wps:cNvSpPr txBox="1"/>
                        <wps:spPr>
                          <a:xfrm>
                            <a:off x="7344" y="165690"/>
                            <a:ext cx="953" cy="460"/>
                          </a:xfrm>
                          <a:prstGeom prst="rect">
                            <a:avLst/>
                          </a:prstGeom>
                          <a:solidFill>
                            <a:srgbClr val="FFFFFF"/>
                          </a:solidFill>
                          <a:ln w="9525">
                            <a:noFill/>
                          </a:ln>
                        </wps:spPr>
                        <wps:txbx>
                          <w:txbxContent>
                            <w:p>
                              <w:pPr>
                                <w:rPr>
                                  <w:rFonts w:hint="eastAsia" w:eastAsia="宋体"/>
                                  <w:lang w:val="en-US" w:eastAsia="zh-CN"/>
                                </w:rPr>
                              </w:pPr>
                              <w:r>
                                <w:rPr>
                                  <w:rFonts w:hint="eastAsia"/>
                                  <w:lang w:val="en-US" w:eastAsia="zh-CN"/>
                                </w:rPr>
                                <w:t>NaOH</w:t>
                              </w:r>
                            </w:p>
                          </w:txbxContent>
                        </wps:txbx>
                        <wps:bodyPr upright="1"/>
                      </wps:wsp>
                      <wps:wsp>
                        <wps:cNvPr id="104" name="文本框 104"/>
                        <wps:cNvSpPr txBox="1"/>
                        <wps:spPr>
                          <a:xfrm>
                            <a:off x="7727" y="166709"/>
                            <a:ext cx="1417" cy="437"/>
                          </a:xfrm>
                          <a:prstGeom prst="rect">
                            <a:avLst/>
                          </a:prstGeom>
                          <a:solidFill>
                            <a:srgbClr val="FFFFFF"/>
                          </a:solidFill>
                          <a:ln w="9525" cap="rnd" cmpd="sng">
                            <a:solidFill>
                              <a:srgbClr val="000000"/>
                            </a:solidFill>
                            <a:prstDash val="sysDot"/>
                            <a:miter/>
                            <a:headEnd type="none" w="med" len="med"/>
                            <a:tailEnd type="none" w="med" len="med"/>
                          </a:ln>
                        </wps:spPr>
                        <wps:txbx>
                          <w:txbxContent>
                            <w:p>
                              <w:pPr>
                                <w:jc w:val="center"/>
                                <w:rPr>
                                  <w:rFonts w:hint="eastAsia" w:eastAsia="宋体"/>
                                  <w:lang w:val="en-US" w:eastAsia="zh-CN"/>
                                </w:rPr>
                              </w:pPr>
                              <w:r>
                                <w:rPr>
                                  <w:rFonts w:hint="eastAsia"/>
                                  <w:lang w:val="en-US" w:eastAsia="zh-CN"/>
                                </w:rPr>
                                <w:t>接入污泥池</w:t>
                              </w:r>
                            </w:p>
                          </w:txbxContent>
                        </wps:txbx>
                        <wps:bodyPr upright="1"/>
                      </wps:wsp>
                      <wps:wsp>
                        <wps:cNvPr id="105" name="文本框 105"/>
                        <wps:cNvSpPr txBox="1"/>
                        <wps:spPr>
                          <a:xfrm>
                            <a:off x="4977" y="158367"/>
                            <a:ext cx="1417" cy="437"/>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210" w:firstLineChars="100"/>
                                <w:jc w:val="both"/>
                                <w:rPr>
                                  <w:rFonts w:hint="eastAsia" w:eastAsia="宋体"/>
                                  <w:sz w:val="21"/>
                                  <w:szCs w:val="21"/>
                                  <w:lang w:eastAsia="zh-CN"/>
                                </w:rPr>
                              </w:pPr>
                              <w:r>
                                <w:rPr>
                                  <w:rFonts w:hint="eastAsia"/>
                                  <w:sz w:val="21"/>
                                  <w:szCs w:val="21"/>
                                  <w:lang w:eastAsia="zh-CN"/>
                                </w:rPr>
                                <w:t>气浮机</w:t>
                              </w:r>
                            </w:p>
                          </w:txbxContent>
                        </wps:txbx>
                        <wps:bodyPr upright="1"/>
                      </wps:wsp>
                      <wps:wsp>
                        <wps:cNvPr id="106" name="直接连接符 106"/>
                        <wps:cNvCnPr/>
                        <wps:spPr>
                          <a:xfrm flipH="1">
                            <a:off x="5699" y="157903"/>
                            <a:ext cx="1" cy="463"/>
                          </a:xfrm>
                          <a:prstGeom prst="line">
                            <a:avLst/>
                          </a:prstGeom>
                          <a:ln w="9525" cap="flat" cmpd="sng">
                            <a:solidFill>
                              <a:srgbClr val="000000"/>
                            </a:solidFill>
                            <a:prstDash val="solid"/>
                            <a:headEnd type="none" w="med" len="med"/>
                            <a:tailEnd type="triangle" w="med" len="med"/>
                          </a:ln>
                        </wps:spPr>
                        <wps:bodyPr upright="1"/>
                      </wps:wsp>
                      <wps:wsp>
                        <wps:cNvPr id="107" name="文本框 107"/>
                        <wps:cNvSpPr txBox="1"/>
                        <wps:spPr>
                          <a:xfrm>
                            <a:off x="2794" y="158348"/>
                            <a:ext cx="1330" cy="460"/>
                          </a:xfrm>
                          <a:prstGeom prst="rect">
                            <a:avLst/>
                          </a:prstGeom>
                          <a:solidFill>
                            <a:srgbClr val="FFFFFF"/>
                          </a:solidFill>
                          <a:ln w="9525">
                            <a:noFill/>
                          </a:ln>
                        </wps:spPr>
                        <wps:txbx>
                          <w:txbxContent>
                            <w:p>
                              <w:pPr>
                                <w:rPr>
                                  <w:rFonts w:hint="eastAsia" w:eastAsia="宋体"/>
                                  <w:lang w:val="en-US" w:eastAsia="zh-CN"/>
                                </w:rPr>
                              </w:pPr>
                              <w:r>
                                <w:rPr>
                                  <w:rFonts w:hint="eastAsia"/>
                                  <w:vertAlign w:val="baseline"/>
                                  <w:lang w:val="en-US" w:eastAsia="zh-CN"/>
                                </w:rPr>
                                <w:t>PAC、PAM</w:t>
                              </w:r>
                            </w:p>
                          </w:txbxContent>
                        </wps:txbx>
                        <wps:bodyPr upright="1"/>
                      </wps:wsp>
                      <wps:wsp>
                        <wps:cNvPr id="108" name="文本框 108"/>
                        <wps:cNvSpPr txBox="1"/>
                        <wps:spPr>
                          <a:xfrm>
                            <a:off x="4888" y="159279"/>
                            <a:ext cx="1687" cy="437"/>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宋体"/>
                                  <w:lang w:val="en-US" w:eastAsia="zh-CN"/>
                                </w:rPr>
                              </w:pPr>
                              <w:r>
                                <w:rPr>
                                  <w:rFonts w:hint="eastAsia"/>
                                  <w:lang w:val="en-US" w:eastAsia="zh-CN"/>
                                </w:rPr>
                                <w:t>UASB厌氧罐</w:t>
                              </w:r>
                            </w:p>
                          </w:txbxContent>
                        </wps:txbx>
                        <wps:bodyPr upright="1"/>
                      </wps:wsp>
                      <wps:wsp>
                        <wps:cNvPr id="109" name="直接连接符 109"/>
                        <wps:cNvCnPr/>
                        <wps:spPr>
                          <a:xfrm flipH="1">
                            <a:off x="5746" y="159711"/>
                            <a:ext cx="1" cy="463"/>
                          </a:xfrm>
                          <a:prstGeom prst="line">
                            <a:avLst/>
                          </a:prstGeom>
                          <a:ln w="9525" cap="flat" cmpd="sng">
                            <a:solidFill>
                              <a:srgbClr val="000000"/>
                            </a:solidFill>
                            <a:prstDash val="solid"/>
                            <a:headEnd type="none" w="med" len="med"/>
                            <a:tailEnd type="triangle" w="med" len="med"/>
                          </a:ln>
                        </wps:spPr>
                        <wps:bodyPr upright="1"/>
                      </wps:wsp>
                      <wps:wsp>
                        <wps:cNvPr id="110" name="文本框 110"/>
                        <wps:cNvSpPr txBox="1"/>
                        <wps:spPr>
                          <a:xfrm>
                            <a:off x="4965" y="160198"/>
                            <a:ext cx="1399" cy="437"/>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宋体"/>
                                  <w:lang w:eastAsia="zh-CN"/>
                                </w:rPr>
                              </w:pPr>
                              <w:r>
                                <w:rPr>
                                  <w:rFonts w:hint="eastAsia"/>
                                  <w:lang w:eastAsia="zh-CN"/>
                                </w:rPr>
                                <w:t>缺氧池</w:t>
                              </w:r>
                            </w:p>
                          </w:txbxContent>
                        </wps:txbx>
                        <wps:bodyPr upright="1"/>
                      </wps:wsp>
                      <wps:wsp>
                        <wps:cNvPr id="111" name="直接连接符 111"/>
                        <wps:cNvCnPr/>
                        <wps:spPr>
                          <a:xfrm flipH="1">
                            <a:off x="5738" y="160662"/>
                            <a:ext cx="1" cy="463"/>
                          </a:xfrm>
                          <a:prstGeom prst="line">
                            <a:avLst/>
                          </a:prstGeom>
                          <a:ln w="9525" cap="flat" cmpd="sng">
                            <a:solidFill>
                              <a:srgbClr val="000000"/>
                            </a:solidFill>
                            <a:prstDash val="solid"/>
                            <a:headEnd type="none" w="med" len="med"/>
                            <a:tailEnd type="triangle" w="med" len="med"/>
                          </a:ln>
                        </wps:spPr>
                        <wps:bodyPr upright="1"/>
                      </wps:wsp>
                      <wps:wsp>
                        <wps:cNvPr id="112" name="文本框 112"/>
                        <wps:cNvSpPr txBox="1"/>
                        <wps:spPr>
                          <a:xfrm>
                            <a:off x="4599" y="161148"/>
                            <a:ext cx="2270" cy="437"/>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宋体"/>
                                  <w:lang w:eastAsia="zh-CN"/>
                                </w:rPr>
                              </w:pPr>
                              <w:r>
                                <w:rPr>
                                  <w:rFonts w:hint="eastAsia"/>
                                  <w:lang w:eastAsia="zh-CN"/>
                                </w:rPr>
                                <w:t>一级</w:t>
                              </w:r>
                              <w:r>
                                <w:rPr>
                                  <w:rFonts w:hint="eastAsia"/>
                                  <w:lang w:val="en-US" w:eastAsia="zh-CN"/>
                                </w:rPr>
                                <w:t>MBBR</w:t>
                              </w:r>
                              <w:r>
                                <w:rPr>
                                  <w:rFonts w:hint="eastAsia"/>
                                  <w:lang w:eastAsia="zh-CN"/>
                                </w:rPr>
                                <w:t>池</w:t>
                              </w:r>
                            </w:p>
                          </w:txbxContent>
                        </wps:txbx>
                        <wps:bodyPr upright="1"/>
                      </wps:wsp>
                      <wps:wsp>
                        <wps:cNvPr id="113" name="文本框 113"/>
                        <wps:cNvSpPr txBox="1"/>
                        <wps:spPr>
                          <a:xfrm>
                            <a:off x="4652" y="162973"/>
                            <a:ext cx="2254" cy="437"/>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宋体"/>
                                  <w:lang w:val="en-US" w:eastAsia="zh-CN"/>
                                </w:rPr>
                              </w:pPr>
                              <w:r>
                                <w:rPr>
                                  <w:rFonts w:hint="eastAsia"/>
                                  <w:lang w:eastAsia="zh-CN"/>
                                </w:rPr>
                                <w:t>沉淀池</w:t>
                              </w:r>
                            </w:p>
                            <w:p>
                              <w:pPr>
                                <w:rPr>
                                  <w:rFonts w:hint="eastAsia"/>
                                  <w:lang w:eastAsia="zh-CN"/>
                                </w:rPr>
                              </w:pPr>
                            </w:p>
                          </w:txbxContent>
                        </wps:txbx>
                        <wps:bodyPr upright="1"/>
                      </wps:wsp>
                      <wps:wsp>
                        <wps:cNvPr id="114" name="直接连接符 114"/>
                        <wps:cNvCnPr/>
                        <wps:spPr>
                          <a:xfrm flipV="1">
                            <a:off x="8720" y="158615"/>
                            <a:ext cx="12" cy="3267"/>
                          </a:xfrm>
                          <a:prstGeom prst="line">
                            <a:avLst/>
                          </a:prstGeom>
                          <a:ln w="9525" cap="flat" cmpd="sng">
                            <a:solidFill>
                              <a:srgbClr val="000000"/>
                            </a:solidFill>
                            <a:prstDash val="dashDot"/>
                            <a:headEnd type="triangle" w="med" len="med"/>
                            <a:tailEnd type="none" w="med" len="med"/>
                          </a:ln>
                        </wps:spPr>
                        <wps:bodyPr upright="1"/>
                      </wps:wsp>
                      <wps:wsp>
                        <wps:cNvPr id="115" name="直接连接符 115"/>
                        <wps:cNvCnPr/>
                        <wps:spPr>
                          <a:xfrm>
                            <a:off x="3674" y="162258"/>
                            <a:ext cx="964" cy="1"/>
                          </a:xfrm>
                          <a:prstGeom prst="line">
                            <a:avLst/>
                          </a:prstGeom>
                          <a:ln w="9525" cap="rnd" cmpd="sng">
                            <a:solidFill>
                              <a:srgbClr val="000000"/>
                            </a:solidFill>
                            <a:prstDash val="sysDot"/>
                            <a:headEnd type="none" w="med" len="med"/>
                            <a:tailEnd type="triangle" w="med" len="med"/>
                          </a:ln>
                        </wps:spPr>
                        <wps:bodyPr upright="1"/>
                      </wps:wsp>
                      <wps:wsp>
                        <wps:cNvPr id="116" name="文本框 116"/>
                        <wps:cNvSpPr txBox="1"/>
                        <wps:spPr>
                          <a:xfrm>
                            <a:off x="2336" y="160197"/>
                            <a:ext cx="1677" cy="437"/>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宋体"/>
                                  <w:lang w:eastAsia="zh-CN"/>
                                </w:rPr>
                              </w:pPr>
                              <w:r>
                                <w:rPr>
                                  <w:rFonts w:hint="eastAsia"/>
                                  <w:lang w:eastAsia="zh-CN"/>
                                </w:rPr>
                                <w:t>员工生活污水</w:t>
                              </w:r>
                            </w:p>
                          </w:txbxContent>
                        </wps:txbx>
                        <wps:bodyPr upright="1"/>
                      </wps:wsp>
                      <wps:wsp>
                        <wps:cNvPr id="117" name="直接连接符 117"/>
                        <wps:cNvCnPr/>
                        <wps:spPr>
                          <a:xfrm flipV="1">
                            <a:off x="4016" y="160417"/>
                            <a:ext cx="964" cy="1"/>
                          </a:xfrm>
                          <a:prstGeom prst="line">
                            <a:avLst/>
                          </a:prstGeom>
                          <a:ln w="9525" cap="rnd" cmpd="sng">
                            <a:solidFill>
                              <a:srgbClr val="000000"/>
                            </a:solidFill>
                            <a:prstDash val="sysDot"/>
                            <a:headEnd type="none" w="med" len="med"/>
                            <a:tailEnd type="triangle" w="med" len="med"/>
                          </a:ln>
                        </wps:spPr>
                        <wps:bodyPr upright="1"/>
                      </wps:wsp>
                      <wps:wsp>
                        <wps:cNvPr id="118" name="文本框 118"/>
                        <wps:cNvSpPr txBox="1"/>
                        <wps:spPr>
                          <a:xfrm>
                            <a:off x="4063" y="159855"/>
                            <a:ext cx="840" cy="460"/>
                          </a:xfrm>
                          <a:prstGeom prst="rect">
                            <a:avLst/>
                          </a:prstGeom>
                          <a:solidFill>
                            <a:srgbClr val="FFFFFF"/>
                          </a:solidFill>
                          <a:ln w="9525">
                            <a:noFill/>
                          </a:ln>
                        </wps:spPr>
                        <wps:txbx>
                          <w:txbxContent>
                            <w:p>
                              <w:pPr>
                                <w:rPr>
                                  <w:rFonts w:hint="eastAsia" w:eastAsia="宋体"/>
                                  <w:lang w:val="en-US" w:eastAsia="zh-CN"/>
                                </w:rPr>
                              </w:pPr>
                              <w:r>
                                <w:rPr>
                                  <w:rFonts w:hint="eastAsia"/>
                                  <w:vertAlign w:val="baseline"/>
                                  <w:lang w:val="en-US" w:eastAsia="zh-CN"/>
                                </w:rPr>
                                <w:t>8m</w:t>
                              </w:r>
                              <w:r>
                                <w:rPr>
                                  <w:rFonts w:hint="eastAsia"/>
                                  <w:vertAlign w:val="superscript"/>
                                  <w:lang w:val="en-US" w:eastAsia="zh-CN"/>
                                </w:rPr>
                                <w:t>3</w:t>
                              </w:r>
                              <w:r>
                                <w:rPr>
                                  <w:rFonts w:hint="eastAsia"/>
                                  <w:vertAlign w:val="baseline"/>
                                  <w:lang w:val="en-US" w:eastAsia="zh-CN"/>
                                </w:rPr>
                                <w:t>/d</w:t>
                              </w:r>
                            </w:p>
                          </w:txbxContent>
                        </wps:txbx>
                        <wps:bodyPr upright="1"/>
                      </wps:wsp>
                      <wps:wsp>
                        <wps:cNvPr id="120" name="文本框 120"/>
                        <wps:cNvSpPr txBox="1"/>
                        <wps:spPr>
                          <a:xfrm>
                            <a:off x="7469" y="160905"/>
                            <a:ext cx="501" cy="792"/>
                          </a:xfrm>
                          <a:prstGeom prst="rect">
                            <a:avLst/>
                          </a:prstGeom>
                          <a:solidFill>
                            <a:schemeClr val="bg1"/>
                          </a:solidFill>
                          <a:ln w="9525" cap="flat" cmpd="sng">
                            <a:solidFill>
                              <a:srgbClr val="000000"/>
                            </a:solidFill>
                            <a:prstDash val="solid"/>
                            <a:miter/>
                            <a:headEnd type="none" w="med" len="med"/>
                            <a:tailEnd type="none" w="med" len="med"/>
                          </a:ln>
                        </wps:spPr>
                        <wps:txbx>
                          <w:txbxContent>
                            <w:p>
                              <w:pPr>
                                <w:jc w:val="both"/>
                                <w:rPr>
                                  <w:rFonts w:hint="eastAsia" w:eastAsia="宋体"/>
                                  <w:lang w:val="en-US" w:eastAsia="zh-CN"/>
                                </w:rPr>
                              </w:pPr>
                              <w:r>
                                <w:rPr>
                                  <w:rFonts w:hint="eastAsia"/>
                                  <w:lang w:val="en-US" w:eastAsia="zh-CN"/>
                                </w:rPr>
                                <w:t>回流</w:t>
                              </w:r>
                            </w:p>
                          </w:txbxContent>
                        </wps:txbx>
                        <wps:bodyPr upright="1"/>
                      </wps:wsp>
                      <wps:wsp>
                        <wps:cNvPr id="121" name="文本框 121"/>
                        <wps:cNvSpPr txBox="1"/>
                        <wps:spPr>
                          <a:xfrm>
                            <a:off x="5767" y="156903"/>
                            <a:ext cx="969" cy="460"/>
                          </a:xfrm>
                          <a:prstGeom prst="rect">
                            <a:avLst/>
                          </a:prstGeom>
                          <a:solidFill>
                            <a:srgbClr val="FFFFFF"/>
                          </a:solidFill>
                          <a:ln w="9525">
                            <a:noFill/>
                          </a:ln>
                        </wps:spPr>
                        <wps:txbx>
                          <w:txbxContent>
                            <w:p>
                              <w:pPr>
                                <w:rPr>
                                  <w:rFonts w:hint="eastAsia" w:eastAsia="宋体"/>
                                  <w:lang w:val="en-US" w:eastAsia="zh-CN"/>
                                </w:rPr>
                              </w:pPr>
                              <w:r>
                                <w:rPr>
                                  <w:rFonts w:hint="eastAsia"/>
                                  <w:vertAlign w:val="baseline"/>
                                  <w:lang w:val="en-US" w:eastAsia="zh-CN"/>
                                </w:rPr>
                                <w:t>10m</w:t>
                              </w:r>
                              <w:r>
                                <w:rPr>
                                  <w:rFonts w:hint="eastAsia"/>
                                  <w:vertAlign w:val="superscript"/>
                                  <w:lang w:val="en-US" w:eastAsia="zh-CN"/>
                                </w:rPr>
                                <w:t>3</w:t>
                              </w:r>
                              <w:r>
                                <w:rPr>
                                  <w:rFonts w:hint="eastAsia"/>
                                  <w:vertAlign w:val="baseline"/>
                                  <w:lang w:val="en-US" w:eastAsia="zh-CN"/>
                                </w:rPr>
                                <w:t>/d</w:t>
                              </w:r>
                            </w:p>
                          </w:txbxContent>
                        </wps:txbx>
                        <wps:bodyPr upright="1"/>
                      </wps:wsp>
                      <wps:wsp>
                        <wps:cNvPr id="122" name="文本框 122"/>
                        <wps:cNvSpPr txBox="1"/>
                        <wps:spPr>
                          <a:xfrm>
                            <a:off x="5809" y="160695"/>
                            <a:ext cx="969" cy="447"/>
                          </a:xfrm>
                          <a:prstGeom prst="rect">
                            <a:avLst/>
                          </a:prstGeom>
                          <a:solidFill>
                            <a:srgbClr val="FFFFFF"/>
                          </a:solidFill>
                          <a:ln w="9525">
                            <a:noFill/>
                          </a:ln>
                        </wps:spPr>
                        <wps:txbx>
                          <w:txbxContent>
                            <w:p>
                              <w:pPr>
                                <w:rPr>
                                  <w:rFonts w:hint="eastAsia" w:eastAsia="宋体"/>
                                  <w:lang w:val="en-US" w:eastAsia="zh-CN"/>
                                </w:rPr>
                              </w:pPr>
                              <w:r>
                                <w:rPr>
                                  <w:rFonts w:hint="eastAsia"/>
                                  <w:vertAlign w:val="baseline"/>
                                  <w:lang w:val="en-US" w:eastAsia="zh-CN"/>
                                </w:rPr>
                                <w:t>18m</w:t>
                              </w:r>
                              <w:r>
                                <w:rPr>
                                  <w:rFonts w:hint="eastAsia"/>
                                  <w:vertAlign w:val="superscript"/>
                                  <w:lang w:val="en-US" w:eastAsia="zh-CN"/>
                                </w:rPr>
                                <w:t>3</w:t>
                              </w:r>
                              <w:r>
                                <w:rPr>
                                  <w:rFonts w:hint="eastAsia"/>
                                  <w:vertAlign w:val="baseline"/>
                                  <w:lang w:val="en-US" w:eastAsia="zh-CN"/>
                                </w:rPr>
                                <w:t>/d</w:t>
                              </w:r>
                            </w:p>
                          </w:txbxContent>
                        </wps:txbx>
                        <wps:bodyPr upright="1"/>
                      </wps:wsp>
                      <wps:wsp>
                        <wps:cNvPr id="123" name="直接连接符 123"/>
                        <wps:cNvCnPr/>
                        <wps:spPr>
                          <a:xfrm>
                            <a:off x="4045" y="166885"/>
                            <a:ext cx="850" cy="1"/>
                          </a:xfrm>
                          <a:prstGeom prst="line">
                            <a:avLst/>
                          </a:prstGeom>
                          <a:ln w="9525" cap="flat" cmpd="sng">
                            <a:solidFill>
                              <a:srgbClr val="000000"/>
                            </a:solidFill>
                            <a:prstDash val="dashDot"/>
                            <a:headEnd type="none" w="med" len="med"/>
                            <a:tailEnd type="triangle" w="med" len="med"/>
                          </a:ln>
                        </wps:spPr>
                        <wps:bodyPr upright="1"/>
                      </wps:wsp>
                      <wps:wsp>
                        <wps:cNvPr id="124" name="文本框 124"/>
                        <wps:cNvSpPr txBox="1"/>
                        <wps:spPr>
                          <a:xfrm>
                            <a:off x="2842" y="166648"/>
                            <a:ext cx="1330" cy="460"/>
                          </a:xfrm>
                          <a:prstGeom prst="rect">
                            <a:avLst/>
                          </a:prstGeom>
                          <a:solidFill>
                            <a:srgbClr val="FFFFFF"/>
                          </a:solidFill>
                          <a:ln w="9525">
                            <a:noFill/>
                          </a:ln>
                        </wps:spPr>
                        <wps:txbx>
                          <w:txbxContent>
                            <w:p>
                              <w:pPr>
                                <w:rPr>
                                  <w:rFonts w:hint="eastAsia" w:eastAsia="宋体"/>
                                  <w:lang w:val="en-US" w:eastAsia="zh-CN"/>
                                </w:rPr>
                              </w:pPr>
                              <w:r>
                                <w:rPr>
                                  <w:rFonts w:hint="eastAsia"/>
                                  <w:vertAlign w:val="baseline"/>
                                  <w:lang w:val="en-US" w:eastAsia="zh-CN"/>
                                </w:rPr>
                                <w:t>PAC、PAM</w:t>
                              </w:r>
                            </w:p>
                          </w:txbxContent>
                        </wps:txbx>
                        <wps:bodyPr upright="1"/>
                      </wps:wsp>
                      <wps:wsp>
                        <wps:cNvPr id="125" name="直接连接符 125"/>
                        <wps:cNvCnPr/>
                        <wps:spPr>
                          <a:xfrm>
                            <a:off x="6963" y="162285"/>
                            <a:ext cx="282" cy="1"/>
                          </a:xfrm>
                          <a:prstGeom prst="line">
                            <a:avLst/>
                          </a:prstGeom>
                          <a:ln w="9525" cap="flat" cmpd="sng">
                            <a:solidFill>
                              <a:srgbClr val="000000"/>
                            </a:solidFill>
                            <a:prstDash val="solid"/>
                            <a:headEnd type="none" w="med" len="med"/>
                            <a:tailEnd type="triangle" w="med" len="med"/>
                          </a:ln>
                        </wps:spPr>
                        <wps:bodyPr upright="1"/>
                      </wps:wsp>
                      <wps:wsp>
                        <wps:cNvPr id="126" name="直接连接符 126"/>
                        <wps:cNvCnPr/>
                        <wps:spPr>
                          <a:xfrm>
                            <a:off x="6902" y="161377"/>
                            <a:ext cx="282" cy="1"/>
                          </a:xfrm>
                          <a:prstGeom prst="line">
                            <a:avLst/>
                          </a:prstGeom>
                          <a:ln w="9525" cap="flat" cmpd="sng">
                            <a:solidFill>
                              <a:srgbClr val="000000"/>
                            </a:solidFill>
                            <a:prstDash val="solid"/>
                            <a:headEnd type="none" w="med" len="med"/>
                            <a:tailEnd type="triangle" w="med" len="med"/>
                          </a:ln>
                        </wps:spPr>
                        <wps:bodyPr upright="1"/>
                      </wps:wsp>
                      <wps:wsp>
                        <wps:cNvPr id="127" name="文本框 127"/>
                        <wps:cNvSpPr txBox="1"/>
                        <wps:spPr>
                          <a:xfrm>
                            <a:off x="7299" y="167897"/>
                            <a:ext cx="1089" cy="437"/>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宋体"/>
                                  <w:lang w:eastAsia="zh-CN"/>
                                </w:rPr>
                              </w:pPr>
                              <w:r>
                                <w:rPr>
                                  <w:rFonts w:hint="eastAsia"/>
                                  <w:lang w:eastAsia="zh-CN"/>
                                </w:rPr>
                                <w:t>清水池</w:t>
                              </w:r>
                            </w:p>
                          </w:txbxContent>
                        </wps:txbx>
                        <wps:bodyPr upright="1"/>
                      </wps:wsp>
                      <wps:wsp>
                        <wps:cNvPr id="128" name="直接连接符 128"/>
                        <wps:cNvCnPr/>
                        <wps:spPr>
                          <a:xfrm>
                            <a:off x="8415" y="168124"/>
                            <a:ext cx="734" cy="11"/>
                          </a:xfrm>
                          <a:prstGeom prst="line">
                            <a:avLst/>
                          </a:prstGeom>
                          <a:ln w="9525" cap="flat" cmpd="sng">
                            <a:solidFill>
                              <a:srgbClr val="000000"/>
                            </a:solidFill>
                            <a:prstDash val="solid"/>
                            <a:headEnd type="none" w="med" len="med"/>
                            <a:tailEnd type="triangle" w="med" len="med"/>
                          </a:ln>
                        </wps:spPr>
                        <wps:bodyPr upright="1"/>
                      </wps:wsp>
                      <wps:wsp>
                        <wps:cNvPr id="129" name="文本框 129"/>
                        <wps:cNvSpPr txBox="1"/>
                        <wps:spPr>
                          <a:xfrm>
                            <a:off x="4178" y="160438"/>
                            <a:ext cx="435" cy="460"/>
                          </a:xfrm>
                          <a:prstGeom prst="rect">
                            <a:avLst/>
                          </a:prstGeom>
                          <a:solidFill>
                            <a:srgbClr val="FFFFFF"/>
                          </a:solidFill>
                          <a:ln w="9525">
                            <a:noFill/>
                          </a:ln>
                        </wps:spPr>
                        <wps:txbx>
                          <w:txbxContent>
                            <w:p>
                              <w:pPr>
                                <w:rPr>
                                  <w:rFonts w:hint="eastAsia" w:eastAsia="宋体"/>
                                  <w:lang w:val="en-US" w:eastAsia="zh-CN"/>
                                </w:rPr>
                              </w:pPr>
                              <w:r>
                                <w:rPr>
                                  <w:rFonts w:hint="eastAsia"/>
                                  <w:vertAlign w:val="baseline"/>
                                  <w:lang w:val="en-US" w:eastAsia="zh-CN"/>
                                </w:rPr>
                                <w:t>泵</w:t>
                              </w:r>
                            </w:p>
                          </w:txbxContent>
                        </wps:txbx>
                        <wps:bodyPr upright="1"/>
                      </wps:wsp>
                      <wps:wsp>
                        <wps:cNvPr id="130" name="文本框 130"/>
                        <wps:cNvSpPr txBox="1"/>
                        <wps:spPr>
                          <a:xfrm>
                            <a:off x="5126" y="167302"/>
                            <a:ext cx="435" cy="397"/>
                          </a:xfrm>
                          <a:prstGeom prst="rect">
                            <a:avLst/>
                          </a:prstGeom>
                          <a:solidFill>
                            <a:srgbClr val="FFFFFF"/>
                          </a:solidFill>
                          <a:ln w="9525">
                            <a:noFill/>
                          </a:ln>
                        </wps:spPr>
                        <wps:txbx>
                          <w:txbxContent>
                            <w:p>
                              <w:pPr>
                                <w:rPr>
                                  <w:rFonts w:hint="eastAsia" w:eastAsia="宋体"/>
                                  <w:lang w:val="en-US" w:eastAsia="zh-CN"/>
                                </w:rPr>
                              </w:pPr>
                              <w:r>
                                <w:rPr>
                                  <w:rFonts w:hint="eastAsia"/>
                                  <w:vertAlign w:val="baseline"/>
                                  <w:lang w:val="en-US" w:eastAsia="zh-CN"/>
                                </w:rPr>
                                <w:t>泵</w:t>
                              </w:r>
                            </w:p>
                          </w:txbxContent>
                        </wps:txbx>
                        <wps:bodyPr upright="1"/>
                      </wps:wsp>
                      <wps:wsp>
                        <wps:cNvPr id="131" name="文本框 131"/>
                        <wps:cNvSpPr txBox="1"/>
                        <wps:spPr>
                          <a:xfrm>
                            <a:off x="5830" y="157937"/>
                            <a:ext cx="384" cy="393"/>
                          </a:xfrm>
                          <a:prstGeom prst="rect">
                            <a:avLst/>
                          </a:prstGeom>
                          <a:solidFill>
                            <a:srgbClr val="FFFFFF"/>
                          </a:solidFill>
                          <a:ln w="9525">
                            <a:noFill/>
                          </a:ln>
                        </wps:spPr>
                        <wps:txbx>
                          <w:txbxContent>
                            <w:p>
                              <w:pPr>
                                <w:rPr>
                                  <w:rFonts w:hint="eastAsia" w:eastAsia="宋体"/>
                                  <w:lang w:val="en-US" w:eastAsia="zh-CN"/>
                                </w:rPr>
                              </w:pPr>
                              <w:r>
                                <w:rPr>
                                  <w:rFonts w:hint="eastAsia"/>
                                  <w:vertAlign w:val="baseline"/>
                                  <w:lang w:val="en-US" w:eastAsia="zh-CN"/>
                                </w:rPr>
                                <w:t>泵</w:t>
                              </w:r>
                            </w:p>
                          </w:txbxContent>
                        </wps:txbx>
                        <wps:bodyPr upright="1"/>
                      </wps:wsp>
                    </wpg:wgp>
                  </a:graphicData>
                </a:graphic>
              </wp:anchor>
            </w:drawing>
          </mc:Choice>
          <mc:Fallback>
            <w:pict>
              <v:group id="_x0000_s1026" o:spid="_x0000_s1026" o:spt="203" style="position:absolute;left:0pt;margin-left:-7.35pt;margin-top:15.75pt;height:589.45pt;width:405.75pt;z-index:-1313513472;mso-width-relative:page;mso-height-relative:page;" coordorigin="2289,156563" coordsize="8115,11789" o:gfxdata="UEsDBAoAAAAAAIdO4kAAAAAAAAAAAAAAAAAEAAAAZHJzL1BLAwQUAAAACACHTuJAHFtcZtoAAAAL&#10;AQAADwAAAGRycy9kb3ducmV2LnhtbE2Py07DMBBF90j8gzVI7FrbfRPiVKgCVhUSLVLFzk2mSdR4&#10;HMVu0v49wwqWozm699x0fXWN6LELtScDeqxAIOW+qKk08LV/G61AhGipsI0nNHDDAOvs/i61SeEH&#10;+sR+F0vBIRQSa6CKsU2kDHmFzoaxb5H4d/Kds5HPrpRFZwcOd42cKLWQztbEDZVtcVNhft5dnIH3&#10;wQ4vU/3ab8+nze17P/84bDUa8/ig1TOIiNf4B8OvPqtDxk5Hf6EiiMbASM+WjBqY6jkIBpZPC95y&#10;ZHKi1Qxklsr/G7IfUEsDBBQAAAAIAIdO4kDZFI39CQsAAPl2AAAOAAAAZHJzL2Uyb0RvYy54bWzt&#10;XU2P40gZviPxH6zcmXb5o1yOpmcldnaGA4IVC9w9+eogJ45sz3TPHe1yQogDF1YgkAAh7ZEbQvya&#10;mdmfwfNWuWzHH+nEPb24OzWHTGIn7nLVU+/7vM/7VvnpJzeb2HqzSLN1sr2csCf2xFpsZ8l8vV1d&#10;Tn7x8xc/EBMry6PtPIqT7eJy8naRTT559v3vPb3eTRdOcpXE80Vq4SLbbHq9u5xc5fluenGRza4W&#10;myh7kuwWW5xcJukmyvExXV3M0+gaV9/EF45t84vrJJ3v0mS2yDIcfa5OTp7J6y+Xi1n+0+UyW+RW&#10;fDlB23L5msrXV/R68expNF2l0e5qPSuaEQ1oxSZab/FHy0s9j/LIep2uW5farGdpkiXL/Mks2Vwk&#10;y+V6tpD3gLthduNuXqbJ6528l9X0erUruwld2+inwZed/eTN56m1nmPsXGdibaMNBunDv3/97ne/&#10;segI+ud6t5riay/T3Re7z9PiwEp9olu+WaYb+h83Y93Inn1b9uziJrdmOOgz37Udf2LNcC7wBLeZ&#10;r/p+doUBot85jggnFk4zn/vc1Wc/K64gGH4hf85YgG+iHRf6b19QE8sWXe8ApazqrexuvfXFVbRb&#10;yEHIqBuK3grQGNVZ777+8tt//P7Dn//57j9/tXBYdpD8atld2TRDz3X0lee7XN0zd33uqXvWfeb4&#10;LFB37Aa2RGp5w9F0l2b5y0WysejN5QRA2c5/BrRLEEZvfpzlEo3zopHR/FcTa7mJge03UWwxznlQ&#10;dGHxZVxbX5N+mSXxev5iHcfyQ7p69WmcWvjp5eSF/Ff8eO9r8da6xvCFto+ZNoswm5dxlOPtZgd8&#10;ZduVbNzeT7L9K9v413VlatnzKLtSLZjjneqqq0U0/2w7t/K3O8B2CwszoSZsFvOJFS9gkOgdBiSa&#10;5tE6Puab6IZ4C2gRiNSg0btXyfwtBv71Ll2vrtDdTDayABrNkO8CcUBKMT3/+K/3v/3bt//9E14/&#10;fPN3K+DUHGoE8Pnptpijuv1qkljLeL37EbVcvvslvaN+KSatCBxgjSYfd1y3mHwaiPgNTVtMWnnb&#10;etZVgClAGK/R/3RRCSk1QeuYUvgIfWkHTocHgeNYeDxPcjXuQxGSp+tou4p78DRilGAYFUre/+Gr&#10;919/8/4vX1qBnOoFPsgoWfnNDxOYXAljOt5jngLXhpmTqHAFACJnkkZF6LsKF95tuEj37FIbF4cs&#10;AhmbAnV7X6thiRC3TchWqUt3zN/85tUNTtKtjmIqgxS1BknQbQ4YpMpvcofb0mNHUz1Ivl1M3iCU&#10;Zw54kPsdpCH+4NgJL4GhwLlZ54sU/RhNh078fifSPenHBi1wqB4vITlTAbAeL1HzCNzjQKmc+74I&#10;JTgrWAnp4elkMTc1B9Tm/sF4hMN2/jHwBgEy1jQ2ODbM2HihKAirH3jw43KqaWPDPE3RwWsPA+Oe&#10;XYKxNt8NJxXwLi1slawCbPQUtuHbFIEWbEOFnpXFqWHL1ZFLj9Ex2LotHHoQnkyUckTFZHFsmN0C&#10;D4IZVN6Mh9L6GWydL0sSCF26WRLOVAi7nSX5gfaHPHBZQ8DR3pDbt3jDkQTONR49lD0fplPddmcM&#10;EZnwNCBqxkYO54CIzLc9TZ0DETTFFE+rep5xZPej1o0sJBOlVPyhIdzhzK3GplOu4x5gpdwZdPFG&#10;zC8cUHQS7CR++yN+Y3X+35Iu+Y4eN3SEpLsXrLsFvfGFr3IQFb2BQFQodQ8+Wu8XZx5FpN6h3Yqh&#10;2q1wfR1NMaGSPRUkEE0VqSXjhHok/rsCamxOqENyFkMl55BRcCajqUCAOu2rQMyFw5P+BwoiTvV7&#10;oHuO1B9eYoAy4C09pa7bnqKniDDUJMEjRro/Sh4rMgOk85pRSuddBRjduX/oB61RUprCgGAhtMtR&#10;cjCvGqPkkGwh55IJFs4iWAhLRbUZLOAMpunh/E13sBA6iG6Vrspa4WgQFtbakENlBTvSx2NQKJC/&#10;7YkVVGb3MDBqsYLLOTAm4cBcr5nC0Z77o0tW6RY1OcdWAh2d+X2b3bnSoz+mGK9cRS6jO3DEmWFW&#10;whEUEkhYOKFSQat4QXggJuSGPraRGC0qHqqQGXYImThWYeIUBolsb8HzayWZZbbXJ5NkeP7hEt4e&#10;BllKgpXcDD88cJR4Gek7NiYqrlLNXMfxgQjDIO+xOHRkkX7YKyriTIWwntxWVSdaowyhT2ZFMUg3&#10;aCCsEJu5Uqr6g/2RyM1UPHxnzvBgvUOpMLaii7rOeAgbzcphl2sfwX0bmYc968Ncu7A+hjjMqWtG&#10;TClLgbAFDSlKHI4vOgNPlwc6D+rZqiKsckzMpTDEcMpyjcKIodGhSoZDVUlUeeFy0pd4gVq5UAOF&#10;yUvcVrv1yPISDCs6ekJZOnUrX6mxFJgb0GqJLBiXRo1XaBcJL+OIRu6IGC1ZaCZB6GCFhVNi2MD1&#10;NSo8geUs+/zEo+IMFcNKwPTTV5Or0tpzsQKSYa1J78yt12n2sMnazOUeyd5y5sI9NDikWWvQXM04&#10;XqbAIBt3zN26Jnna3PV03Om3qnbN+rMjVpB3y0+MorK2iR0qEwbV4lEe2A15YGylJveuOJ/9EjRG&#10;i0bb6Bosb4ZYvyqdgy9A8ZoO3BQy3fPa95HJm8zu1TfpVEUSe2hHp8AJ71IEpX4QqtRnLSjVDNFU&#10;8Y8+dCj1zSqvwhD5Vag4hX44gZa9YXlaBVQuldya0GFI+ovZpdhYH6e6znjKOHkClYzKQ4QYs4aH&#10;oMSESYDd5+4oo/MQpV7ZlLKZYqdHaNlyq5RaiIrlzvA7FKL6YYDSyX0ZQRsC4yHG7iGonrLFTXFw&#10;mIfwQq7FJZs1N0lgLpEKk3o/n9Q7o5pqha6W5VE2Y5DlcXUWzea8sdarSKF5ar+0fvVyJMn3M15h&#10;Ssv0OixPXSg9ifP4OmLhjDW5qeMEmpuasvGzKBtnrEt4xcGBfq1WUhY2S8ZNSdm97zc4NkaNnQ16&#10;/VpdNT6kuTQLh7DlIIyUZNSC691Ay+LSorTUdcp9Knt2exmJZztQVna4WOyu+fwxrE2QW7P28Z66&#10;7tuDj1qcBYVXp3xgZxrLoUJskSoJtUnijz7OKlXamsLD6vrsKWwHe5IW0Tc2Dg6bOQBOCQITZ51T&#10;nFXqvO04q6729tibzmpFzwY8pT/iNpWh7Sk8xvLsb6g84hIErKHtiLMGa8s2QutC9xOoJNpDhfB0&#10;mGW2wO3dxL6nBIHIX0uIw8FhAQvUWV1VamP/8f1hMpvgnltRqVPqcDX2gYPDwOUHCEKUDUAVkoyp&#10;q+xwSMAzacBBaUCnSxLDwYHDJJDdKRw4V6vpuobJk669Xyo1hZ7NQk+n1JZabAunqsHqYVu16A77&#10;kOh8CRdq97NqiB5PoWf/kvJmtH9YGxgxy6ItJdruu64FnRTfCQ+mQBYAc95Us5mptBhe6UnP2uhR&#10;ZtT23YczUrW5y0PNhDl2lGtQLIcWAZIX/NjKzGlPkDl63wh6uo0iiee20ymj3SH7EFHXZ2635iBD&#10;etYyVz1kpLLmBhEPJmKmR/+0bXldRznFlgdOmZnEc7oaOgoqvzRdNpnJ88hMOqUe02aPdVXmdnsj&#10;5PMlJEsQDAQEzLOyN4GrcwPGBY09OeDABrQNztAVxRBrywIZD7Uye7Dwqs0ozQI/elbm8dscYvOG&#10;jmHCwSriO8Uv+JJ5yNmL54o16pjKYXKVxzDhecfjQHuUVLdL7MLBgcMkyq2kg1D56MrIurRPPtF8&#10;V+0z9jiGST4+FM9XldtzFM+CpQe41j/jff2Jtc/+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HwNAABbQ29udGVudF9UeXBlc10ueG1sUEsBAhQA&#10;CgAAAAAAh07iQAAAAAAAAAAAAAAAAAYAAAAAAAAAAAAQAAAAXgwAAF9yZWxzL1BLAQIUABQAAAAI&#10;AIdO4kCKFGY80QAAAJQBAAALAAAAAAAAAAEAIAAAAIIMAABfcmVscy8ucmVsc1BLAQIUAAoAAAAA&#10;AIdO4kAAAAAAAAAAAAAAAAAEAAAAAAAAAAAAEAAAAAAAAABkcnMvUEsBAhQAFAAAAAgAh07iQBxb&#10;XGbaAAAACwEAAA8AAAAAAAAAAQAgAAAAIgAAAGRycy9kb3ducmV2LnhtbFBLAQIUABQAAAAIAIdO&#10;4kDZFI39CQsAAPl2AAAOAAAAAAAAAAEAIAAAACkBAABkcnMvZTJvRG9jLnhtbFBLBQYAAAAABgAG&#10;AFkBAACkDgAAAAA=&#10;">
                <o:lock v:ext="edit" aspectratio="f"/>
                <v:roundrect id="_x0000_s1026" o:spid="_x0000_s1026" o:spt="2" style="position:absolute;left:4536;top:163564;height:3700;width:2517;" fillcolor="#FFFFFF" filled="t" stroked="t" coordsize="21600,21600" arcsize="0.166666666666667" o:gfxdata="UEsDBAoAAAAAAIdO4kAAAAAAAAAAAAAAAAAEAAAAZHJzL1BLAwQUAAAACACHTuJAsz+tqL0AAADb&#10;AAAADwAAAGRycy9kb3ducmV2LnhtbEWPX2vCQBDE34V+h2MLvoheFKoSPaWWCn1r/YP4uOTWJJjb&#10;S3Or0W/fKwg+DjPzG2a+vLlKXakJpWcDw0ECijjztuTcwH637k9BBUG2WHkmA3cKsFy8dOaYWt/y&#10;hq5byVWEcEjRQCFSp1qHrCCHYeBr4uidfONQomxybRtsI9xVepQkY+2w5LhQYE0fBWXn7cUZkN8J&#10;lwfuhdVnuzu+i29X3/cfY7qvw2QGSugmz/Cj/WUNTN7g/0v8AXrx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P62ovQAA&#10;ANsAAAAPAAAAAAAAAAEAIAAAACIAAABkcnMvZG93bnJldi54bWxQSwECFAAUAAAACACHTuJAMy8F&#10;njsAAAA5AAAAEAAAAAAAAAABACAAAAAMAQAAZHJzL3NoYXBleG1sLnhtbFBLBQYAAAAABgAGAFsB&#10;AAC2AwAAAAA=&#10;">
                  <v:fill on="t" focussize="0,0"/>
                  <v:stroke weight="1.5pt" color="#FF0000" joinstyle="round" dashstyle="dash"/>
                  <v:imagedata o:title=""/>
                  <o:lock v:ext="edit" aspectratio="f"/>
                </v:roundrect>
                <v:line id="_x0000_s1026" o:spid="_x0000_s1026" o:spt="20" style="position:absolute;left:8727;top:162333;flip:x y;height:860;width:1;" filled="f" stroked="t" coordsize="21600,21600" o:gfxdata="UEsDBAoAAAAAAIdO4kAAAAAAAAAAAAAAAAAEAAAAZHJzL1BLAwQUAAAACACHTuJAe/TUGb0AAADb&#10;AAAADwAAAGRycy9kb3ducmV2LnhtbEWPT4vCMBTE74LfITzBi6xp3cWVavQgiApeVmVlb4/m2VSb&#10;l9LEP/vtjSB4HGbmN8xkdreVuFLjS8cK0n4Cgjh3uuRCwX63+BiB8AFZY+WYFPyTh9m03Zpgpt2N&#10;f+i6DYWIEPYZKjAh1JmUPjdk0fddTRy9o2sshiibQuoGbxFuKzlIkqG0WHJcMFjT3FB+3l6sgs1v&#10;72RSt9mtiz+n+Wt5OH3ag1LdTpqMQQS6h3f41V5pBd9DeH6JP0BO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79NQZvQAA&#10;ANsAAAAPAAAAAAAAAAEAIAAAACIAAABkcnMvZG93bnJldi54bWxQSwECFAAUAAAACACHTuJAMy8F&#10;njsAAAA5AAAAEAAAAAAAAAABACAAAAAMAQAAZHJzL3NoYXBleG1sLnhtbFBLBQYAAAAABgAGAFsB&#10;AAC2AwAAAAA=&#10;">
                  <v:fill on="f" focussize="0,0"/>
                  <v:stroke color="#000000" joinstyle="round" dashstyle="dashDot" endarrow="block"/>
                  <v:imagedata o:title=""/>
                  <o:lock v:ext="edit" aspectratio="f"/>
                </v:line>
                <v:shape id="_x0000_s1026" o:spid="_x0000_s1026" o:spt="202" type="#_x0000_t202" style="position:absolute;left:7305;top:163827;height:460;width:953;" fillcolor="#FFFFFF" filled="t" stroked="f" coordsize="21600,21600" o:gfxdata="UEsDBAoAAAAAAIdO4kAAAAAAAAAAAAAAAAAEAAAAZHJzL1BLAwQUAAAACACHTuJAwGTVprgAAADb&#10;AAAADwAAAGRycy9kb3ducmV2LnhtbEWPzQrCMBCE74LvEFbwIpoqarUaBQXFqz8PsDZrW2w2pYlW&#10;394IgsdhZr5hluuXKcWTaldYVjAcRCCIU6sLzhRczrv+DITzyBpLy6TgTQ7Wq3ZriYm2DR/pefKZ&#10;CBB2CSrIva8SKV2ak0E3sBVx8G62NuiDrDOpa2wC3JRyFEVTabDgsJBjRduc0vvpYRTcDk1vMm+u&#10;e3+Jj+PpBov4at9KdTvDaAHC08v/w7/2QSuIY/h+CT9Arj5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wGTVprgAAADbAAAA&#10;DwAAAAAAAAABACAAAAAiAAAAZHJzL2Rvd25yZXYueG1sUEsBAhQAFAAAAAgAh07iQDMvBZ47AAAA&#10;OQAAABAAAAAAAAAAAQAgAAAABwEAAGRycy9zaGFwZXhtbC54bWxQSwUGAAAAAAYABgBbAQAAsQMA&#10;AAAA&#10;">
                  <v:fill on="t" focussize="0,0"/>
                  <v:stroke on="f"/>
                  <v:imagedata o:title=""/>
                  <o:lock v:ext="edit" aspectratio="f"/>
                  <v:textbox>
                    <w:txbxContent>
                      <w:p>
                        <w:pPr>
                          <w:rPr>
                            <w:rFonts w:hint="eastAsia" w:eastAsia="宋体"/>
                            <w:lang w:val="en-US" w:eastAsia="zh-CN"/>
                          </w:rPr>
                        </w:pPr>
                        <w:r>
                          <w:rPr>
                            <w:rFonts w:hint="eastAsia"/>
                            <w:lang w:val="en-US" w:eastAsia="zh-CN"/>
                          </w:rPr>
                          <w:t>H</w:t>
                        </w:r>
                        <w:r>
                          <w:rPr>
                            <w:rFonts w:hint="eastAsia"/>
                            <w:vertAlign w:val="baseline"/>
                            <w:lang w:val="en-US" w:eastAsia="zh-CN"/>
                          </w:rPr>
                          <w:t>CL</w:t>
                        </w:r>
                      </w:p>
                    </w:txbxContent>
                  </v:textbox>
                </v:shape>
                <v:shape id="_x0000_s1026" o:spid="_x0000_s1026" o:spt="202" type="#_x0000_t202" style="position:absolute;left:2289;top:162602;height:792;width:501;" fillcolor="#FFFFFF" filled="t" stroked="t" coordsize="21600,21600" o:gfxdata="UEsDBAoAAAAAAIdO4kAAAAAAAAAAAAAAAAAEAAAAZHJzL1BLAwQUAAAACACHTuJAWu02f7wAAADb&#10;AAAADwAAAGRycy9kb3ducmV2LnhtbEVPPW/CMBDdK/U/WFepSwUOLQo0YBiQWoWNBkTXU3wkEfE5&#10;2G6S/vt6QOr49L7X29G0oifnG8sKZtMEBHFpdcOVgtPxY7IE4QOyxtYyKfglD9vN48MaM20H/qK+&#10;CJWIIewzVFCH0GVS+rImg35qO+LIXawzGCJ0ldQOhxhuWvmaJKk02HBsqLGjXU3ltfgxCpbzvP/2&#10;+7fDuUwv7Xt4WfSfN6fU89MsWYEINIZ/8d2dawWLODZ+iT9Abv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rtNn+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both"/>
                          <w:rPr>
                            <w:rFonts w:hint="eastAsia"/>
                            <w:lang w:val="en-US" w:eastAsia="zh-CN"/>
                          </w:rPr>
                        </w:pPr>
                        <w:r>
                          <w:rPr>
                            <w:rFonts w:hint="eastAsia"/>
                            <w:lang w:val="en-US" w:eastAsia="zh-CN"/>
                          </w:rPr>
                          <w:t>风</w:t>
                        </w:r>
                      </w:p>
                      <w:p>
                        <w:pPr>
                          <w:jc w:val="both"/>
                          <w:rPr>
                            <w:rFonts w:hint="eastAsia" w:eastAsia="宋体"/>
                            <w:lang w:val="en-US" w:eastAsia="zh-CN"/>
                          </w:rPr>
                        </w:pPr>
                        <w:r>
                          <w:rPr>
                            <w:rFonts w:hint="eastAsia"/>
                            <w:lang w:val="en-US" w:eastAsia="zh-CN"/>
                          </w:rPr>
                          <w:t>机</w:t>
                        </w:r>
                      </w:p>
                    </w:txbxContent>
                  </v:textbox>
                </v:shape>
                <v:line id="_x0000_s1026" o:spid="_x0000_s1026" o:spt="20" style="position:absolute;left:6468;top:165898;height:1;width:850;" filled="f" stroked="t" coordsize="21600,21600" o:gfxdata="UEsDBAoAAAAAAIdO4kAAAAAAAAAAAAAAAAAEAAAAZHJzL1BLAwQUAAAACACHTuJAT3Iid70AAADb&#10;AAAADwAAAGRycy9kb3ducmV2LnhtbEWPS4sCMRCE78L+h9AL3jTjCj5Go8iiot50F8FbO+mdGXbS&#10;GZL4/PVGEDwWVfUVNZ5eTSXO5HxpWUGnnYAgzqwuOVfw+7NoDUD4gKyxskwKbuRhOvlojDHV9sJb&#10;Ou9CLiKEfYoKihDqVEqfFWTQt21NHL0/6wyGKF0utcNLhJtKfiVJTxosOS4UWNN3Qdn/7mQUzNZ6&#10;caTDqntfutn87raHTW+/Vqr52UlGIAJdwzv8aq+0gv4Qnl/iD5CT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PciJ3vQAA&#10;ANsAAAAPAAAAAAAAAAEAIAAAACIAAABkcnMvZG93bnJldi54bWxQSwECFAAUAAAACACHTuJAMy8F&#10;njsAAAA5AAAAEAAAAAAAAAABACAAAAAMAQAAZHJzL3NoYXBleG1sLnhtbFBLBQYAAAAABgAGAFsB&#10;AAC2AwAAAAA=&#10;">
                  <v:fill on="f" focussize="0,0"/>
                  <v:stroke color="#000000" joinstyle="round" dashstyle="dashDot" startarrow="block"/>
                  <v:imagedata o:title=""/>
                  <o:lock v:ext="edit" aspectratio="f"/>
                </v:line>
                <v:shape id="_x0000_s1026" o:spid="_x0000_s1026" o:spt="202" type="#_x0000_t202" style="position:absolute;left:4986;top:157425;height:453;width:1415;" fillcolor="#FFFFFF" filled="t" stroked="t" coordsize="21600,21600" o:gfxdata="UEsDBAoAAAAAAIdO4kAAAAAAAAAAAAAAAAAEAAAAZHJzL1BLAwQUAAAACACHTuJAkU5KXroAAADb&#10;AAAADwAAAGRycy9kb3ducmV2LnhtbEVPO2/CMBDeK/EfrEPqUoFDWwFNMQxIrWArD9H1FB9J1Pgc&#10;bDfAv+cGJMZP33u2uLhGdRRi7dnAaJiBIi68rbk0sN99DaagYkK22HgmA1eKsJj3nmaYW3/mDXXb&#10;VCoJ4ZijgSqlNtc6FhU5jEPfEgt39MFhEhhKbQOeJdw1+jXLxtphzdJQYUvLioq/7b8zMH1fdb9x&#10;/fZzKMbH5iO9TLrvUzDmuT/KPkEluqSH+O5eWfHJevkiP0DP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RTkpe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jc w:val="center"/>
                        </w:pPr>
                        <w:r>
                          <w:rPr>
                            <w:rFonts w:hint="eastAsia"/>
                            <w:lang w:eastAsia="zh-CN"/>
                          </w:rPr>
                          <w:t>格栅</w:t>
                        </w:r>
                        <w:r>
                          <w:rPr>
                            <w:rFonts w:hint="eastAsia"/>
                            <w:lang w:val="en-US" w:eastAsia="zh-CN"/>
                          </w:rPr>
                          <w:t>/调节池</w:t>
                        </w:r>
                      </w:p>
                    </w:txbxContent>
                  </v:textbox>
                </v:shape>
                <v:shape id="_x0000_s1026" o:spid="_x0000_s1026" o:spt="202" type="#_x0000_t202" style="position:absolute;left:5032;top:163832;height:437;width:1415;" fillcolor="#FFFFFF" filled="t" stroked="t" coordsize="21600,21600" o:gfxdata="UEsDBAoAAAAAAIdO4kAAAAAAAAAAAAAAAAAEAAAAZHJzL1BLAwQUAAAACACHTuJA/gLvxb4AAADb&#10;AAAADwAAAGRycy9kb3ducmV2LnhtbEWPzWsCMRTE7wX/h/CEXopmtxU/1o0eChV7a1X0+ti8/cDN&#10;y5rE1f73TUHocZj5zTD5+m5a0ZPzjWUF6TgBQVxY3XCl4LD/GM1B+ICssbVMCn7Iw3o1eMox0/bG&#10;39TvQiViCfsMFdQhdJmUvqjJoB/bjjh6pXUGQ5SuktrhLZabVr4myVQabDgu1NjRe03FeXc1CuaT&#10;bX/yn29fx2JatovwMus3F6fU8zBNliAC3cN/+EFvdeRS+PsSf4Bc/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Lvxb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jc w:val="center"/>
                          <w:rPr>
                            <w:rFonts w:hint="eastAsia" w:eastAsia="宋体"/>
                            <w:lang w:eastAsia="zh-CN"/>
                          </w:rPr>
                        </w:pPr>
                        <w:r>
                          <w:rPr>
                            <w:rFonts w:hint="eastAsia"/>
                            <w:lang w:val="en-US" w:eastAsia="zh-CN"/>
                          </w:rPr>
                          <w:t>调酸反应池</w:t>
                        </w:r>
                      </w:p>
                    </w:txbxContent>
                  </v:textbox>
                </v:shape>
                <v:shape id="_x0000_s1026" o:spid="_x0000_s1026" o:spt="202" type="#_x0000_t202" style="position:absolute;left:5010;top:165690;height:437;width:1415;" fillcolor="#FFFFFF" filled="t" stroked="t" coordsize="21600,21600" o:gfxdata="UEsDBAoAAAAAAIdO4kAAAAAAAAAAAAAAAAAEAAAAZHJzL1BLAwQUAAAACACHTuJADtBxsrwAAADb&#10;AAAADwAAAGRycy9kb3ducmV2LnhtbEWPQYvCMBSE74L/ITzBi6yprrhajR4ERW+rLuv10TzbYvNS&#10;k1jdf28WBI/DzDfDzJcPU4mGnC8tKxj0ExDEmdUl5wp+juuPCQgfkDVWlknBH3lYLtqtOaba3nlP&#10;zSHkIpawT1FBEUKdSumzggz6vq2Jo3e2zmCI0uVSO7zHclPJYZKMpcGS40KBNa0Kyi6Hm1EwGW2b&#10;k999fv9m43M1Db2vZnN1SnU7g2QGItAjvMMveqsjN4T/L/EHyMU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7QcbK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rPr>
                            <w:rFonts w:hint="eastAsia"/>
                            <w:lang w:val="en-US" w:eastAsia="zh-CN"/>
                          </w:rPr>
                        </w:pPr>
                        <w:r>
                          <w:rPr>
                            <w:rFonts w:hint="eastAsia"/>
                            <w:lang w:val="en-US" w:eastAsia="zh-CN"/>
                          </w:rPr>
                          <w:t>PH回调池</w:t>
                        </w:r>
                      </w:p>
                    </w:txbxContent>
                  </v:textbox>
                </v:shape>
                <v:line id="_x0000_s1026" o:spid="_x0000_s1026" o:spt="20" style="position:absolute;left:5786;top:167314;height:603;width:15;" filled="f" stroked="t" coordsize="21600,21600" o:gfxdata="UEsDBAoAAAAAAIdO4kAAAAAAAAAAAAAAAAAEAAAAZHJzL1BLAwQUAAAACACHTuJAcXH3W78AAADb&#10;AAAADwAAAGRycy9kb3ducmV2LnhtbEWPQWvCQBSE70L/w/IKvekmLUhIXXMQUgpai1GK3h7ZZxKa&#10;fRt2V03/fbdQ8DjMzDfMohhNL67kfGdZQTpLQBDXVnfcKDjsy2kGwgdkjb1lUvBDHorlw2SBubY3&#10;3tG1Co2IEPY5KmhDGHIpfd2SQT+zA3H0ztYZDFG6RmqHtwg3vXxOkrk02HFcaHGgVUv1d3UxCnab&#10;cp19rS9j7U5v6Xb/ufk4+kypp8c0eQURaAz38H/7XSvIXuDvS/wBcvk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Fx91u/&#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shape id="_x0000_s1026" o:spid="_x0000_s1026" o:spt="202" type="#_x0000_t202" style="position:absolute;left:5048;top:167873;height:437;width:1417;" fillcolor="#FFFFFF" filled="t" stroked="t" coordsize="21600,21600" o:gfxdata="UEsDBAoAAAAAAIdO4kAAAAAAAAAAAAAAAAAEAAAAZHJzL1BLAwQUAAAACACHTuJA7nVMXbwAAADb&#10;AAAADwAAAGRycy9kb3ducmV2LnhtbEWPT4vCMBTE74LfITzBi6yprrhajR4EF735Z1mvj+bZFpuX&#10;msTqfvuNIHgcZn4zzHz5MJVoyPnSsoJBPwFBnFldcq7g57j+mIDwAVljZZkU/JGH5aLdmmOq7Z33&#10;1BxCLmIJ+xQVFCHUqZQ+K8ig79uaOHpn6wyGKF0utcN7LDeVHCbJWBosOS4UWNOqoOxyuBkFk9Gm&#10;Ofnt5+43G5+raeh9Nd9Xp1S3M0hmIAI9wjv8ojf6ycHzS/wBcvE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51TF2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rPr>
                            <w:rFonts w:hint="eastAsia" w:eastAsia="宋体"/>
                            <w:lang w:eastAsia="zh-CN"/>
                          </w:rPr>
                        </w:pPr>
                        <w:r>
                          <w:rPr>
                            <w:rFonts w:hint="eastAsia"/>
                            <w:lang w:eastAsia="zh-CN"/>
                          </w:rPr>
                          <w:t>炭滤</w:t>
                        </w:r>
                        <w:r>
                          <w:rPr>
                            <w:rFonts w:hint="eastAsia"/>
                            <w:lang w:val="en-US" w:eastAsia="zh-CN"/>
                          </w:rPr>
                          <w:t>/砂滤罐</w:t>
                        </w:r>
                        <w:r>
                          <w:rPr>
                            <w:rFonts w:hint="eastAsia"/>
                            <w:lang w:eastAsia="zh-CN"/>
                          </w:rPr>
                          <w:t>清水池</w:t>
                        </w:r>
                      </w:p>
                    </w:txbxContent>
                  </v:textbox>
                </v:shape>
                <v:line id="_x0000_s1026" o:spid="_x0000_s1026" o:spt="20" style="position:absolute;left:6473;top:168112;flip:y;height:4;width:826;" filled="f" stroked="t" coordsize="21600,21600" o:gfxdata="UEsDBAoAAAAAAIdO4kAAAAAAAAAAAAAAAAAEAAAAZHJzL1BLAwQUAAAACACHTuJA6w/saL4AAADb&#10;AAAADwAAAGRycy9kb3ducmV2LnhtbEWPQWvCQBSE74X+h+UJ3uompRaNrh5KC57Eail4e2SfSTT7&#10;Nt19Ndpf3y0UPA4z8w0zX15cq84UYuPZQD7KQBGX3jZcGfjYvT1MQEVBtth6JgNXirBc3N/NsbC+&#10;53c6b6VSCcKxQAO1SFdoHcuaHMaR74iTd/DBoSQZKm0D9gnuWv2YZc/aYcNpocaOXmoqT9tvZ2C6&#10;68d+E06fT3nztf95PUq3Wosxw0GezUAJXeQW/m+vrIHJGP6+pB+gF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w/saL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_x0000_s1026" o:spid="_x0000_s1026" o:spt="20" style="position:absolute;left:6430;top:158575;height:1;width:2283;" filled="f" stroked="t" coordsize="21600,21600" o:gfxdata="UEsDBAoAAAAAAIdO4kAAAAAAAAAAAAAAAAAEAAAAZHJzL1BLAwQUAAAACACHTuJAexdc6r0AAADb&#10;AAAADwAAAGRycy9kb3ducmV2LnhtbEWPQWvCQBSE74L/YXlCL6IbC4qk2Qi1Le3VJOD1mX1Nlmbf&#10;ptmtJv++KxR6HGa+GSY7jLYTVxq8caxgs05AENdOG24UVOXbag/CB2SNnWNSMJGHQz6fZZhqd+MT&#10;XYvQiFjCPkUFbQh9KqWvW7Lo164njt6nGyyGKIdG6gFvsdx28jFJdtKi4bjQYk/Hluqv4scq2L+c&#10;zFSZ7Wu9vHyf34058nNZKPWw2CRPIAKN4T/8R3/oyO3g/iX+AJn/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7F1zqvQAA&#10;ANsAAAAPAAAAAAAAAAEAIAAAACIAAABkcnMvZG93bnJldi54bWxQSwECFAAUAAAACACHTuJAMy8F&#10;njsAAAA5AAAAEAAAAAAAAAABACAAAAAMAQAAZHJzL3NoYXBleG1sLnhtbFBLBQYAAAAABgAGAFsB&#10;AAC2AwAAAAA=&#10;">
                  <v:fill on="f" focussize="0,0"/>
                  <v:stroke color="#000000" joinstyle="round" dashstyle="dashDot"/>
                  <v:imagedata o:title=""/>
                  <o:lock v:ext="edit" aspectratio="f"/>
                </v:line>
                <v:shape id="_x0000_s1026" o:spid="_x0000_s1026" o:spt="202" type="#_x0000_t202" style="position:absolute;left:8352;top:161867;height:437;width:1417;" fillcolor="#FFFFFF" filled="t" stroked="t" coordsize="21600,21600" o:gfxdata="UEsDBAoAAAAAAIdO4kAAAAAAAAAAAAAAAAAEAAAAZHJzL1BLAwQUAAAACACHTuJAHqfSKr4AAADb&#10;AAAADwAAAGRycy9kb3ducmV2LnhtbEWPQWvCQBSE7wX/w/IKvZS6SS1Go6uHQou9aSx6fWSfSWj2&#10;bdzdJvrvu0LB4zDzzTDL9cW0oifnG8sK0nECgri0uuFKwff+42UGwgdkja1lUnAlD+vV6GGJubYD&#10;76gvQiViCfscFdQhdLmUvqzJoB/bjjh6J+sMhihdJbXDIZabVr4myVQabDgu1NjRe03lT/FrFMze&#10;Nv3Rf022h3J6aufhOes/z06pp8c0WYAIdAn38D+90ZHL4PYl/gC5+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qfSKr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jc w:val="center"/>
                          <w:rPr>
                            <w:rFonts w:hint="eastAsia" w:eastAsia="宋体"/>
                            <w:lang w:val="en-US" w:eastAsia="zh-CN"/>
                          </w:rPr>
                        </w:pPr>
                        <w:r>
                          <w:rPr>
                            <w:rFonts w:hint="eastAsia"/>
                            <w:lang w:val="en-US" w:eastAsia="zh-CN"/>
                          </w:rPr>
                          <w:t>污泥池</w:t>
                        </w:r>
                      </w:p>
                    </w:txbxContent>
                  </v:textbox>
                </v:shape>
                <v:shape id="_x0000_s1026" o:spid="_x0000_s1026" o:spt="202" type="#_x0000_t202" style="position:absolute;left:9182;top:167884;height:468;width:1135;" fillcolor="#FFFFFF" filled="t" stroked="f" coordsize="21600,21600" o:gfxdata="UEsDBAoAAAAAAIdO4kAAAAAAAAAAAAAAAAAEAAAAZHJzL1BLAwQUAAAACACHTuJAhC4x87YAAADb&#10;AAAADwAAAGRycy9kb3ducmV2LnhtbEVPSwrCMBDdC94hjOBGNFX81GoUFBS3fg4wbca22ExKE63e&#10;3iwEl4/3X2/fphIvalxpWcF4FIEgzqwuOVdwux6GMQjnkTVWlknBhxxsN93OGhNtWz7T6+JzEULY&#10;Jaig8L5OpHRZQQbdyNbEgbvbxqAPsMmlbrAN4aaSkyiaS4Mlh4YCa9oXlD0uT6PgfmoHs2WbHv1t&#10;cZ7Od1guUvtRqt8bRysQnt7+L/65T1pBHMaGL+EHyM0X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IQuMfO2AAAA2wAAAA8A&#10;AAAAAAAAAQAgAAAAIgAAAGRycy9kb3ducmV2LnhtbFBLAQIUABQAAAAIAIdO4kAzLwWeOwAAADkA&#10;AAAQAAAAAAAAAAEAIAAAAAUBAABkcnMvc2hhcGV4bWwueG1sUEsFBgAAAAAGAAYAWwEAAK8DAAAA&#10;AA==&#10;">
                  <v:fill on="t" focussize="0,0"/>
                  <v:stroke on="f"/>
                  <v:imagedata o:title=""/>
                  <o:lock v:ext="edit" aspectratio="f"/>
                  <v:textbox>
                    <w:txbxContent>
                      <w:p>
                        <w:pPr>
                          <w:jc w:val="center"/>
                          <w:rPr>
                            <w:rFonts w:hint="eastAsia" w:eastAsia="宋体"/>
                            <w:lang w:eastAsia="zh-CN"/>
                          </w:rPr>
                        </w:pPr>
                        <w:r>
                          <w:rPr>
                            <w:rFonts w:hint="eastAsia"/>
                            <w:lang w:val="en-US" w:eastAsia="zh-CN"/>
                          </w:rPr>
                          <w:t>达标排放</w:t>
                        </w:r>
                      </w:p>
                      <w:p>
                        <w:pPr>
                          <w:jc w:val="center"/>
                          <w:rPr>
                            <w:rFonts w:hint="eastAsia" w:eastAsia="宋体"/>
                            <w:lang w:val="en-US" w:eastAsia="zh-CN"/>
                          </w:rPr>
                        </w:pPr>
                      </w:p>
                      <w:p/>
                    </w:txbxContent>
                  </v:textbox>
                </v:shape>
                <v:shape id="_x0000_s1026" o:spid="_x0000_s1026" o:spt="202" type="#_x0000_t202" style="position:absolute;left:8993;top:164048;height:468;width:1411;" fillcolor="#FFFFFF" filled="t" stroked="f" coordsize="21600,21600" o:gfxdata="UEsDBAoAAAAAAIdO4kAAAAAAAAAAAAAAAAAEAAAAZHJzL1BLAwQUAAAACACHTuJA62KUaLgAAADb&#10;AAAADwAAAGRycy9kb3ducmV2LnhtbEWPzQrCMBCE74LvEFbwIpoq/lajoKB4tfoAa7O2xWZTmmj1&#10;7Y0geBxm5htmtXmZUjypdoVlBcNBBII4tbrgTMHlvO/PQTiPrLG0TAre5GCzbrdWGGvb8Imeic9E&#10;gLCLUUHufRVL6dKcDLqBrYiDd7O1QR9knUldYxPgppSjKJpKgwWHhRwr2uWU3pOHUXA7Nr3Jorke&#10;/GV2Gk+3WMyu9q1UtzOMliA8vfw//GsftYL5Ar5fwg+Q6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62KUaLgAAADbAAAA&#10;DwAAAAAAAAABACAAAAAiAAAAZHJzL2Rvd25yZXYueG1sUEsBAhQAFAAAAAgAh07iQDMvBZ47AAAA&#10;OQAAABAAAAAAAAAAAQAgAAAABwEAAGRycy9zaGFwZXhtbC54bWxQSwUGAAAAAAYABgBbAQAAsQMA&#10;AAAA&#10;">
                  <v:fill on="t" focussize="0,0"/>
                  <v:stroke on="f"/>
                  <v:imagedata o:title=""/>
                  <o:lock v:ext="edit" aspectratio="f"/>
                  <v:textbox>
                    <w:txbxContent>
                      <w:p>
                        <w:r>
                          <w:rPr>
                            <w:rFonts w:hint="eastAsia"/>
                          </w:rPr>
                          <w:t>压滤后外运</w:t>
                        </w:r>
                      </w:p>
                    </w:txbxContent>
                  </v:textbox>
                </v:shape>
                <v:shape id="_x0000_s1026" o:spid="_x0000_s1026" o:spt="202" type="#_x0000_t202" style="position:absolute;left:9093;top:162918;height:437;width:1210;" fillcolor="#FFFFFF" filled="t" stroked="t" coordsize="21600,21600" o:gfxdata="UEsDBAoAAAAAAIdO4kAAAAAAAAAAAAAAAAAEAAAAZHJzL1BLAwQUAAAACACHTuJAFJfcg7wAAADb&#10;AAAADwAAAGRycy9kb3ducmV2LnhtbEVPPW/CMBDdkfofrKvUBYFDiwKkGAakVmGDtGrXU3wkUeNz&#10;sN0k/ff1gMT49L63+9G0oifnG8sKFvMEBHFpdcOVgs+Pt9kahA/IGlvLpOCPPOx3D5MtZtoOfKa+&#10;CJWIIewzVFCH0GVS+rImg35uO+LIXawzGCJ0ldQOhxhuWvmcJKk02HBsqLGjQ03lT/FrFKyXef/t&#10;jy+nrzK9tJswXfXvV6fU0+MieQURaAx38c2dawWbuD5+iT9A7v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SX3IO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rPr>
                            <w:rFonts w:hint="eastAsia" w:eastAsia="宋体"/>
                            <w:lang w:val="en-US" w:eastAsia="zh-CN"/>
                          </w:rPr>
                        </w:pPr>
                        <w:r>
                          <w:rPr>
                            <w:rFonts w:hint="eastAsia"/>
                            <w:lang w:val="en-US" w:eastAsia="zh-CN"/>
                          </w:rPr>
                          <w:t>压滤机</w:t>
                        </w:r>
                      </w:p>
                    </w:txbxContent>
                  </v:textbox>
                </v:shape>
                <v:line id="_x0000_s1026" o:spid="_x0000_s1026" o:spt="20" style="position:absolute;left:6924;top:163173;flip:y;height:1;width:1795;" filled="f" stroked="t" coordsize="21600,21600" o:gfxdata="UEsDBAoAAAAAAIdO4kAAAAAAAAAAAAAAAAAEAAAAZHJzL1BLAwQUAAAACACHTuJAVjZQ8r0AAADb&#10;AAAADwAAAGRycy9kb3ducmV2LnhtbEWPT2sCMRTE7wW/Q3iF3mqyFmRdjUJFaYVeXKX1+Ni8bpZu&#10;XpZN/PftG0HwOMzMb5jZ4uJacaI+NJ41ZEMFgrjypuFaw363fs1BhIhssPVMGq4UYDEfPM2wMP7M&#10;WzqVsRYJwqFADTbGrpAyVJYchqHviJP363uHMcm+lqbHc4K7Vo6UGkuHDacFix0tLVV/5dFpOCzV&#10;T/m13Yw/3m1ocrn6dvnbSOuX50xNQUS6xEf43v40GiYZ3L6kHyD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WNlDyvQAA&#10;ANsAAAAPAAAAAAAAAAEAIAAAACIAAABkcnMvZG93bnJldi54bWxQSwECFAAUAAAACACHTuJAMy8F&#10;njsAAAA5AAAAEAAAAAAAAAABACAAAAAMAQAAZHJzL3NoYXBleG1sLnhtbFBLBQYAAAAABgAGAFsB&#10;AAC2AwAAAAA=&#10;">
                  <v:fill on="f" focussize="0,0"/>
                  <v:stroke color="#000000" joinstyle="round" dashstyle="dashDot"/>
                  <v:imagedata o:title=""/>
                  <o:lock v:ext="edit" aspectratio="f"/>
                </v:line>
                <v:line id="_x0000_s1026" o:spid="_x0000_s1026" o:spt="20" style="position:absolute;left:3661;top:161345;height:4603;width:1;" filled="f" stroked="t" coordsize="21600,21600" o:gfxdata="UEsDBAoAAAAAAIdO4kAAAAAAAAAAAAAAAAAEAAAAZHJzL1BLAwQUAAAACACHTuJAL0Q52LsAAADb&#10;AAAADwAAAGRycy9kb3ducmV2LnhtbEWPzW7CMBCE75V4B2uRuBEbDvwEDAegwLWAkLgt8ZIE4nUU&#10;uwHevq5UqcfRzHyjmS9fthItNb50rGGQKBDEmTMl5xpOx8/+BIQPyAYrx6ThTR6Wi87HHFPjnvxF&#10;7SHkIkLYp6ihCKFOpfRZQRZ94mri6N1cYzFE2eTSNPiMcFvJoVIjabHkuFBgTauCssfh22poz9n6&#10;vt7sHopXbnzd0uhSE2rd6w7UDESgV/gP/7X3RsN0CL9f4g+Qix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0Q52LsAAADb&#10;AAAADwAAAAAAAAABACAAAAAiAAAAZHJzL2Rvd25yZXYueG1sUEsBAhQAFAAAAAgAh07iQDMvBZ47&#10;AAAAOQAAABAAAAAAAAAAAQAgAAAACgEAAGRycy9zaGFwZXhtbC54bWxQSwUGAAAAAAYABgBbAQAA&#10;tAMAAAAA&#10;">
                  <v:fill on="f" focussize="0,0"/>
                  <v:stroke color="#000000" joinstyle="round" dashstyle="1 1" endcap="round"/>
                  <v:imagedata o:title=""/>
                  <o:lock v:ext="edit" aspectratio="f"/>
                </v:line>
                <v:line id="_x0000_s1026" o:spid="_x0000_s1026" o:spt="20" style="position:absolute;left:2817;top:162983;flip:y;height:1;width:849;" filled="f" stroked="t" coordsize="21600,21600" o:gfxdata="UEsDBAoAAAAAAIdO4kAAAAAAAAAAAAAAAAAEAAAAZHJzL1BLAwQUAAAACACHTuJAdigxgbsAAADb&#10;AAAADwAAAGRycy9kb3ducmV2LnhtbEWPwYrCQBBE74L/MLSwF9GJCqtGRw/iwnrUXcFjk2mTYKYn&#10;pmeN/r0jCHssquoVtVzfXaVu1Ejp2cBomIAizrwtOTfw+/M1mIGSgGyx8kwGHiSwXnU7S0ytb3lP&#10;t0PIVYSwpGigCKFOtZasIIcy9DVx9M6+cRiibHJtG2wj3FV6nCSf2mHJcaHAmjYFZZfDnzNQTml7&#10;bXdB8Djen6V/ughvtsZ89EbJAlSge/gPv9vf1sB8Aq8v8Qfo1R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igxgbsAAADb&#10;AAAADwAAAAAAAAABACAAAAAiAAAAZHJzL2Rvd25yZXYueG1sUEsBAhQAFAAAAAgAh07iQDMvBZ47&#10;AAAAOQAAABAAAAAAAAAAAQAgAAAACgEAAGRycy9zaGFwZXhtbC54bWxQSwUGAAAAAAYABgBbAQAA&#10;tAMAAAAA&#10;">
                  <v:fill on="f" focussize="0,0"/>
                  <v:stroke color="#000000" joinstyle="round" dashstyle="1 1" endcap="round" endarrow="block"/>
                  <v:imagedata o:title=""/>
                  <o:lock v:ext="edit" aspectratio="f"/>
                </v:line>
                <v:shape id="_x0000_s1026" o:spid="_x0000_s1026" o:spt="202" type="#_x0000_t202" style="position:absolute;left:4982;top:156563;height:468;width:1592;" fillcolor="#FFFFFF" filled="t" stroked="f" coordsize="21600,21600" o:gfxdata="UEsDBAoAAAAAAIdO4kAAAAAAAAAAAAAAAAAEAAAAZHJzL1BLAwQUAAAACACHTuJAgLqtK7gAAADb&#10;AAAADwAAAGRycy9kb3ducmV2LnhtbEWPzQrCMBCE74LvEFbwIpoq/lajoKB4tfoAa7O2xWZTmmj1&#10;7Y0geBxm5htmtXmZUjypdoVlBcNBBII4tbrgTMHlvO/PQTiPrLG0TAre5GCzbrdWGGvb8Imeic9E&#10;gLCLUUHufRVL6dKcDLqBrYiDd7O1QR9knUldYxPgppSjKJpKgwWHhRwr2uWU3pOHUXA7Nr3Jorke&#10;/GV2Gk+3WMyu9q1UtzOMliA8vfw//GsftYLFGL5fwg+Q6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gLqtK7gAAADbAAAA&#10;DwAAAAAAAAABACAAAAAiAAAAZHJzL2Rvd25yZXYueG1sUEsBAhQAFAAAAAgAh07iQDMvBZ47AAAA&#10;OQAAABAAAAAAAAAAAQAgAAAABwEAAGRycy9zaGFwZXhtbC54bWxQSwUGAAAAAAYABgBbAQAAsQMA&#10;AAAA&#10;">
                  <v:fill on="t" focussize="0,0"/>
                  <v:stroke on="f"/>
                  <v:imagedata o:title=""/>
                  <o:lock v:ext="edit" aspectratio="f"/>
                  <v:textbox>
                    <w:txbxContent>
                      <w:p>
                        <w:pPr>
                          <w:jc w:val="center"/>
                        </w:pPr>
                        <w:r>
                          <w:rPr>
                            <w:rFonts w:hint="eastAsia"/>
                            <w:lang w:eastAsia="zh-CN"/>
                          </w:rPr>
                          <w:t>生产清洗</w:t>
                        </w:r>
                        <w:r>
                          <w:rPr>
                            <w:rFonts w:hint="eastAsia"/>
                          </w:rPr>
                          <w:t>废水</w:t>
                        </w:r>
                      </w:p>
                      <w:p/>
                    </w:txbxContent>
                  </v:textbox>
                </v:shape>
                <v:shape id="_x0000_s1026" o:spid="_x0000_s1026" o:spt="202" type="#_x0000_t202" style="position:absolute;left:4652;top:162049;height:437;width:2254;" fillcolor="#FFFFFF" filled="t" stroked="t" coordsize="21600,21600" o:gfxdata="UEsDBAoAAAAAAIdO4kAAAAAAAAAAAAAAAAAEAAAAZHJzL1BLAwQUAAAACACHTuJABOB/G74AAADb&#10;AAAADwAAAGRycy9kb3ducmV2LnhtbEWPQWvCQBSE70L/w/IKvUiz0VZroqsHQdFbG0u9PrLPJDT7&#10;Nt3dRvvv3YLgcZiZb5jF6mJa0ZPzjWUFoyQFQVxa3XCl4POweZ6B8AFZY2uZFPyRh9XyYbDAXNsz&#10;f1BfhEpECPscFdQhdLmUvqzJoE9sRxy9k3UGQ5SuktrhOcJNK8dpOpUGG44LNXa0rqn8Ln6Ngtnr&#10;rj/6/cv7Vzk9tVkYvvXbH6fU0+MonYMIdAn38K290wqyCfx/iT9AL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OB/G7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jc w:val="center"/>
                          <w:rPr>
                            <w:rFonts w:hint="eastAsia" w:eastAsia="宋体"/>
                            <w:lang w:eastAsia="zh-CN"/>
                          </w:rPr>
                        </w:pPr>
                        <w:r>
                          <w:rPr>
                            <w:rFonts w:hint="eastAsia"/>
                            <w:lang w:eastAsia="zh-CN"/>
                          </w:rPr>
                          <w:t>二级</w:t>
                        </w:r>
                        <w:r>
                          <w:rPr>
                            <w:rFonts w:hint="eastAsia"/>
                            <w:lang w:val="en-US" w:eastAsia="zh-CN"/>
                          </w:rPr>
                          <w:t>MBBR</w:t>
                        </w:r>
                        <w:r>
                          <w:rPr>
                            <w:rFonts w:hint="eastAsia"/>
                            <w:lang w:eastAsia="zh-CN"/>
                          </w:rPr>
                          <w:t>池</w:t>
                        </w:r>
                      </w:p>
                      <w:p>
                        <w:pPr>
                          <w:rPr>
                            <w:rFonts w:hint="eastAsia"/>
                            <w:lang w:eastAsia="zh-CN"/>
                          </w:rPr>
                        </w:pPr>
                      </w:p>
                    </w:txbxContent>
                  </v:textbox>
                </v:shape>
                <v:line id="_x0000_s1026" o:spid="_x0000_s1026" o:spt="20" style="position:absolute;left:9594;top:163379;flip:x;height:687;width:6;" filled="f" stroked="t" coordsize="21600,21600" o:gfxdata="UEsDBAoAAAAAAIdO4kAAAAAAAAAAAAAAAAAEAAAAZHJzL1BLAwQUAAAACACHTuJA6R2d07sAAADb&#10;AAAADwAAAGRycy9kb3ducmV2LnhtbEWPQYvCMBSE7wv+h/AEb2tqD7JWowdREXQPdle8PppnW2xe&#10;ShKr/nsjCB6HmfmGmS3uphEdOV9bVjAaJiCIC6trLhX8/62/f0D4gKyxsUwKHuRhMe99zTDT9sYH&#10;6vJQighhn6GCKoQ2k9IXFRn0Q9sSR+9sncEQpSuldniLcNPINEnG0mDNcaHClpYVFZf8ahRcu4hw&#10;uzTf/T5OR33oNpvVPlVq0B8lUxCB7uETfre3WsFkDK8v8QfI+R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6R2d07sAAADb&#10;AAAADwAAAAAAAAABACAAAAAiAAAAZHJzL2Rvd25yZXYueG1sUEsBAhQAFAAAAAgAh07iQDMvBZ47&#10;AAAAOQAAABAAAAAAAAAAAQAgAAAACgEAAGRycy9zaGFwZXhtbC54bWxQSwUGAAAAAAYABgBbAQAA&#10;tAMAAAAA&#10;">
                  <v:fill on="f" focussize="0,0"/>
                  <v:stroke color="#000000" joinstyle="round" dashstyle="dashDot" endarrow="block"/>
                  <v:imagedata o:title=""/>
                  <o:lock v:ext="edit" aspectratio="f"/>
                </v:line>
                <v:line id="_x0000_s1026" o:spid="_x0000_s1026" o:spt="20" style="position:absolute;left:3682;top:165026;flip:y;height:1;width:1304;" filled="f" stroked="t" coordsize="21600,21600" o:gfxdata="UEsDBAoAAAAAAIdO4kAAAAAAAAAAAAAAAAAEAAAAZHJzL1BLAwQUAAAACACHTuJACRM3grsAAADb&#10;AAAADwAAAGRycy9kb3ducmV2LnhtbEWPzYrCQBCE7wu+w9CCl0Unelg1OnoQF/ToH3hsMm0SzPTE&#10;9KzRt98RBI9FVX1FzZcPV6k7NVJ6NjAcJKCIM29Lzg0cD7/9CSgJyBYrz2TgSQLLRedrjqn1Le/o&#10;vg+5ihCWFA0UIdSp1pIV5FAGviaO3sU3DkOUTa5tg22Eu0qPkuRHOyw5LhRY06qg7Lr/cwbKMa1v&#10;7TYInka7i3yfr8KrtTG97jCZgQr0CJ/wu72xBqZjeH2JP0Av/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RM3grsAAADb&#10;AAAADwAAAAAAAAABACAAAAAiAAAAZHJzL2Rvd25yZXYueG1sUEsBAhQAFAAAAAgAh07iQDMvBZ47&#10;AAAAOQAAABAAAAAAAAAAAQAgAAAACgEAAGRycy9zaGFwZXhtbC54bWxQSwUGAAAAAAYABgBbAQAA&#10;tAMAAAAA&#10;">
                  <v:fill on="f" focussize="0,0"/>
                  <v:stroke color="#000000" joinstyle="round" dashstyle="1 1" endcap="round" endarrow="block"/>
                  <v:imagedata o:title=""/>
                  <o:lock v:ext="edit" aspectratio="f"/>
                </v:line>
                <v:line id="_x0000_s1026" o:spid="_x0000_s1026" o:spt="20" style="position:absolute;left:3678;top:164053;flip:y;height:1;width:1361;" filled="f" stroked="t" coordsize="21600,21600" o:gfxdata="UEsDBAoAAAAAAIdO4kAAAAAAAAAAAAAAAAAEAAAAZHJzL1BLAwQUAAAACACHTuJAeIyj8LkAAADb&#10;AAAADwAAAGRycy9kb3ducmV2LnhtbEVPO2/CMBDekfofrKvEgooDA7QpTgZEJRjDQ+p4io8kIj6n&#10;OZeEf4+HSh0/fe9NPrpW3amXxrOBxTwBRVx623Bl4Hz6ensHJQHZYuuZDDxIIM9eJhtMrR+4oPsx&#10;VCqGsKRooA6hS7WWsiaHMvcdceSuvncYIuwrbXscYrhr9TJJVtphw7Ghxo62NZW3468z0Kxp9zMc&#10;guBlWVxl9n0T3u6Mmb4ukk9QgcbwL/5z762Bjzg2fok/QGd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iMo/C5AAAA2wAA&#10;AA8AAAAAAAAAAQAgAAAAIgAAAGRycy9kb3ducmV2LnhtbFBLAQIUABQAAAAIAIdO4kAzLwWeOwAA&#10;ADkAAAAQAAAAAAAAAAEAIAAAAAgBAABkcnMvc2hhcGV4bWwueG1sUEsFBgAAAAAGAAYAWwEAALID&#10;AAAAAA==&#10;">
                  <v:fill on="f" focussize="0,0"/>
                  <v:stroke color="#000000" joinstyle="round" dashstyle="1 1" endcap="round" endarrow="block"/>
                  <v:imagedata o:title=""/>
                  <o:lock v:ext="edit" aspectratio="f"/>
                </v:line>
                <v:shape id="_x0000_s1026" o:spid="_x0000_s1026" o:spt="202" type="#_x0000_t202" style="position:absolute;left:5039;top:164776;height:437;width:1417;" fillcolor="#FFFFFF" filled="t" stroked="t" coordsize="21600,21600" o:gfxdata="UEsDBAoAAAAAAIdO4kAAAAAAAAAAAAAAAAAEAAAAZHJzL1BLAwQUAAAACACHTuJAha11Hr4AAADb&#10;AAAADwAAAGRycy9kb3ducmV2LnhtbEWPT2sCMRTE7wW/Q3iCl6JZrVh3u9FDoWJvVYu9PjZv/+Dm&#10;ZU3iar99UxA8DjPzGyZf30wrenK+saxgOklAEBdWN1wp+D58jJcgfEDW2FomBb/kYb0aPOWYaXvl&#10;HfX7UIkIYZ+hgjqELpPSFzUZ9BPbEUevtM5giNJVUju8Rrhp5SxJFtJgw3Ghxo7eaypO+4tRsJxv&#10;+x//+fJ1LBZlm4bn135zdkqNhtPkDUSgW3iE7+2tVpCm8P8l/gC5+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a11Hr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jc w:val="center"/>
                          <w:rPr>
                            <w:rFonts w:hint="eastAsia" w:eastAsia="宋体"/>
                            <w:lang w:val="en-US" w:eastAsia="zh-CN"/>
                          </w:rPr>
                        </w:pPr>
                        <w:r>
                          <w:rPr>
                            <w:rFonts w:hint="eastAsia"/>
                            <w:lang w:val="en-US" w:eastAsia="zh-CN"/>
                          </w:rPr>
                          <w:t>芬顿氧化池</w:t>
                        </w:r>
                      </w:p>
                    </w:txbxContent>
                  </v:textbox>
                </v:shape>
                <v:line id="_x0000_s1026" o:spid="_x0000_s1026" o:spt="20" style="position:absolute;left:3675;top:161360;height:1;width:907;" filled="f" stroked="t" coordsize="21600,21600" o:gfxdata="UEsDBAoAAAAAAIdO4kAAAAAAAAAAAAAAAAAEAAAAZHJzL1BLAwQUAAAACACHTuJAwkMrQbwAAADc&#10;AAAADwAAAGRycy9kb3ducmV2LnhtbEWPS4vCQBCE7wv+h6EFb+uMHpYQHT0ogoiwmH2cm0ybRDM9&#10;ITPx8e/tw8Leuqnqqq+X64dv1Y362AS2MJsaUMRlcA1XFr6/du8ZqJiQHbaBycKTIqxXo7cl5i7c&#10;+US3IlVKQjjmaKFOqcu1jmVNHuM0dMSinUPvMcnaV9r1eJdw3+q5MR/aY8PSUGNHm5rKazF4C012&#10;4MPPkYbPYpuGbP5Ll01F1k7GM7MAleiR/s1/13sn+Ebw5RmZQK9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JDK0G8AAAA&#10;3AAAAA8AAAAAAAAAAQAgAAAAIgAAAGRycy9kb3ducmV2LnhtbFBLAQIUABQAAAAIAIdO4kAzLwWe&#10;OwAAADkAAAAQAAAAAAAAAAEAIAAAAAsBAABkcnMvc2hhcGV4bWwueG1sUEsFBgAAAAAGAAYAWwEA&#10;ALUDAAAAAA==&#10;">
                  <v:fill on="f" focussize="0,0"/>
                  <v:stroke color="#000000" joinstyle="round" dashstyle="1 1" endcap="round" endarrow="block"/>
                  <v:imagedata o:title=""/>
                  <o:lock v:ext="edit" aspectratio="f"/>
                </v:line>
                <v:shape id="_x0000_s1026" o:spid="_x0000_s1026" o:spt="202" type="#_x0000_t202" style="position:absolute;left:7355;top:164805;height:460;width:1485;" fillcolor="#FFFFFF" filled="t" stroked="f" coordsize="21600,21600" o:gfxdata="UEsDBAoAAAAAAIdO4kAAAAAAAAAAAAAAAAAEAAAAZHJzL1BLAwQUAAAACACHTuJA5o7tB7gAAADc&#10;AAAADwAAAGRycy9kb3ducmV2LnhtbEVPy6rCMBDdX/AfwghuLppUfFajcC8obn18wNiMbbGZlCZa&#10;/XsjCO7mcJ6zXD9sJe7U+NKxhmSgQBBnzpScazgdN/0ZCB+QDVaOScOTPKxXnZ8lpsa1vKf7IeQi&#10;hrBPUUMRQp1K6bOCLPqBq4kjd3GNxRBhk0vTYBvDbSWHSk2kxZJjQ4E1/ReUXQ83q+Gya3/H8/a8&#10;DafpfjT5w3J6dk+te91ELUAEeoSv+OPemThfJfB+Jl4gVy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5o7tB7gAAADcAAAA&#10;DwAAAAAAAAABACAAAAAiAAAAZHJzL2Rvd25yZXYueG1sUEsBAhQAFAAAAAgAh07iQDMvBZ47AAAA&#10;OQAAABAAAAAAAAAAAQAgAAAABwEAAGRycy9zaGFwZXhtbC54bWxQSwUGAAAAAAYABgBbAQAAsQMA&#10;AAAA&#10;">
                  <v:fill on="t" focussize="0,0"/>
                  <v:stroke on="f"/>
                  <v:imagedata o:title=""/>
                  <o:lock v:ext="edit" aspectratio="f"/>
                  <v:textbox>
                    <w:txbxContent>
                      <w:p>
                        <w:pPr>
                          <w:rPr>
                            <w:rFonts w:hint="eastAsia" w:eastAsia="宋体"/>
                            <w:lang w:val="en-US" w:eastAsia="zh-CN"/>
                          </w:rPr>
                        </w:pPr>
                        <w:r>
                          <w:rPr>
                            <w:rFonts w:hint="eastAsia"/>
                            <w:lang w:val="en-US" w:eastAsia="zh-CN"/>
                          </w:rPr>
                          <w:t>FeSO</w:t>
                        </w:r>
                        <w:r>
                          <w:rPr>
                            <w:rFonts w:hint="eastAsia"/>
                            <w:vertAlign w:val="subscript"/>
                            <w:lang w:val="en-US" w:eastAsia="zh-CN"/>
                          </w:rPr>
                          <w:t>4</w:t>
                        </w:r>
                        <w:r>
                          <w:rPr>
                            <w:rFonts w:hint="eastAsia"/>
                            <w:vertAlign w:val="baseline"/>
                            <w:lang w:val="en-US" w:eastAsia="zh-CN"/>
                          </w:rPr>
                          <w:t>、H</w:t>
                        </w:r>
                        <w:r>
                          <w:rPr>
                            <w:rFonts w:hint="eastAsia"/>
                            <w:vertAlign w:val="subscript"/>
                            <w:lang w:val="en-US" w:eastAsia="zh-CN"/>
                          </w:rPr>
                          <w:t>2</w:t>
                        </w:r>
                        <w:r>
                          <w:rPr>
                            <w:rFonts w:hint="eastAsia"/>
                            <w:vertAlign w:val="baseline"/>
                            <w:lang w:val="en-US" w:eastAsia="zh-CN"/>
                          </w:rPr>
                          <w:t>O</w:t>
                        </w:r>
                        <w:r>
                          <w:rPr>
                            <w:rFonts w:hint="eastAsia"/>
                            <w:vertAlign w:val="subscript"/>
                            <w:lang w:val="en-US" w:eastAsia="zh-CN"/>
                          </w:rPr>
                          <w:t>2</w:t>
                        </w:r>
                      </w:p>
                    </w:txbxContent>
                  </v:textbox>
                </v:shape>
                <v:line id="_x0000_s1026" o:spid="_x0000_s1026" o:spt="20" style="position:absolute;left:6491;top:165036;height:1;width:850;" filled="f" stroked="t" coordsize="21600,21600" o:gfxdata="UEsDBAoAAAAAAIdO4kAAAAAAAAAAAAAAAAAEAAAAZHJzL1BLAwQUAAAACACHTuJAATlD97sAAADc&#10;AAAADwAAAGRycy9kb3ducmV2LnhtbEVPS2sCMRC+C/0PYQreNNGCyNYoIrWoNx8UvI2bcXdxM1mS&#10;1NevN4LgbT6+54wmV1uLM/lQOdbQ6yoQxLkzFRcadtt5ZwgiRGSDtWPScKMAk/FHa4SZcRde03kT&#10;C5FCOGSooYyxyaQMeUkWQ9c1xIk7Om8xJugLaTxeUritZV+pgbRYcWoosaFZSflp8281TJdmfqD9&#10;4uv+66c/d7/erwZ/S63bnz31DSLSNb7FL/fCpPmqD89n0gVy/A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TlD97sAAADc&#10;AAAADwAAAAAAAAABACAAAAAiAAAAZHJzL2Rvd25yZXYueG1sUEsBAhQAFAAAAAgAh07iQDMvBZ47&#10;AAAAOQAAABAAAAAAAAAAAQAgAAAACgEAAGRycy9zaGFwZXhtbC54bWxQSwUGAAAAAAYABgBbAQAA&#10;tAMAAAAA&#10;">
                  <v:fill on="f" focussize="0,0"/>
                  <v:stroke color="#000000" joinstyle="round" dashstyle="dashDot" startarrow="block"/>
                  <v:imagedata o:title=""/>
                  <o:lock v:ext="edit" aspectratio="f"/>
                </v:line>
                <v:shape id="_x0000_s1026" o:spid="_x0000_s1026" o:spt="202" type="#_x0000_t202" style="position:absolute;left:7344;top:165690;height:460;width:953;" fillcolor="#FFFFFF" filled="t" stroked="f" coordsize="21600,21600" o:gfxdata="UEsDBAoAAAAAAIdO4kAAAAAAAAAAAAAAAAAEAAAAZHJzL1BLAwQUAAAACACHTuJAeRDW67sAAADc&#10;AAAADwAAAGRycy9kb3ducmV2LnhtbEVPzWrCQBC+C32HZQq9iO7a2qipq9CC4lWbBxizYxLMzobs&#10;Nolv7xYEb/Px/c56O9hadNT6yrGG2VSBIM6dqbjQkP3uJksQPiAbrB2Thht52G5eRmtMjev5SN0p&#10;FCKGsE9RQxlCk0rp85Is+qlriCN3ca3FEGFbSNNiH8NtLd+VSqTFimNDiQ39lJRfT39Ww+XQjz9X&#10;/XkfssVxnnxjtTi7m9ZvrzP1BSLQEJ7ih/tg4nz1Af/PxAvk5g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RDW67sAAADc&#10;AAAADwAAAAAAAAABACAAAAAiAAAAZHJzL2Rvd25yZXYueG1sUEsBAhQAFAAAAAgAh07iQDMvBZ47&#10;AAAAOQAAABAAAAAAAAAAAQAgAAAACgEAAGRycy9zaGFwZXhtbC54bWxQSwUGAAAAAAYABgBbAQAA&#10;tAMAAAAA&#10;">
                  <v:fill on="t" focussize="0,0"/>
                  <v:stroke on="f"/>
                  <v:imagedata o:title=""/>
                  <o:lock v:ext="edit" aspectratio="f"/>
                  <v:textbox>
                    <w:txbxContent>
                      <w:p>
                        <w:pPr>
                          <w:rPr>
                            <w:rFonts w:hint="eastAsia" w:eastAsia="宋体"/>
                            <w:lang w:val="en-US" w:eastAsia="zh-CN"/>
                          </w:rPr>
                        </w:pPr>
                        <w:r>
                          <w:rPr>
                            <w:rFonts w:hint="eastAsia"/>
                            <w:lang w:val="en-US" w:eastAsia="zh-CN"/>
                          </w:rPr>
                          <w:t>NaOH</w:t>
                        </w:r>
                      </w:p>
                    </w:txbxContent>
                  </v:textbox>
                </v:shape>
                <v:shape id="_x0000_s1026" o:spid="_x0000_s1026" o:spt="202" type="#_x0000_t202" style="position:absolute;left:7727;top:166709;height:437;width:1417;" fillcolor="#FFFFFF" filled="t" stroked="t" coordsize="21600,21600" o:gfxdata="UEsDBAoAAAAAAIdO4kAAAAAAAAAAAAAAAAAEAAAAZHJzL1BLAwQUAAAACACHTuJAx6uVDbwAAADc&#10;AAAADwAAAGRycy9kb3ducmV2LnhtbEVPTWsCMRC9C/0PYQq9aWIp0q5GwUJRxENdq+dxM24WN5Pt&#10;Jrrbf98UCt7m8T5ntuhdLW7UhsqzhvFIgSAuvKm41PC1/xi+gggR2WDtmTT8UIDF/GEww8z4jnd0&#10;y2MpUgiHDDXYGJtMylBYchhGviFO3Nm3DmOCbSlNi10Kd7V8VmoiHVacGiw29G6puORXp2Gfv202&#10;zeT02dl++308FEt5We20fnocqymISH28i//da5Pmqxf4eyZdIO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erlQ28AAAA&#10;3AAAAA8AAAAAAAAAAQAgAAAAIgAAAGRycy9kb3ducmV2LnhtbFBLAQIUABQAAAAIAIdO4kAzLwWe&#10;OwAAADkAAAAQAAAAAAAAAAEAIAAAAAsBAABkcnMvc2hhcGV4bWwueG1sUEsFBgAAAAAGAAYAWwEA&#10;ALUDAAAAAA==&#10;">
                  <v:fill on="t" focussize="0,0"/>
                  <v:stroke color="#000000" joinstyle="miter" dashstyle="1 1" endcap="round"/>
                  <v:imagedata o:title=""/>
                  <o:lock v:ext="edit" aspectratio="f"/>
                  <v:textbox>
                    <w:txbxContent>
                      <w:p>
                        <w:pPr>
                          <w:jc w:val="center"/>
                          <w:rPr>
                            <w:rFonts w:hint="eastAsia" w:eastAsia="宋体"/>
                            <w:lang w:val="en-US" w:eastAsia="zh-CN"/>
                          </w:rPr>
                        </w:pPr>
                        <w:r>
                          <w:rPr>
                            <w:rFonts w:hint="eastAsia"/>
                            <w:lang w:val="en-US" w:eastAsia="zh-CN"/>
                          </w:rPr>
                          <w:t>接入污泥池</w:t>
                        </w:r>
                      </w:p>
                    </w:txbxContent>
                  </v:textbox>
                </v:shape>
                <v:shape id="_x0000_s1026" o:spid="_x0000_s1026" o:spt="202" type="#_x0000_t202" style="position:absolute;left:4977;top:158367;height:437;width:1417;" fillcolor="#FFFFFF" filled="t" stroked="t" coordsize="21600,21600" o:gfxdata="UEsDBAoAAAAAAIdO4kAAAAAAAAAAAAAAAAAEAAAAZHJzL1BLAwQUAAAACACHTuJAf/mYM7wAAADc&#10;AAAADwAAAGRycy9kb3ducmV2LnhtbEVPTWsCMRC9C/0PYQpepCZqa+3W6EFQ9Ga3pb0Om3F36Way&#10;TeKq/94UBG/zeJ8zX55tIzryoXasYTRUIIgLZ2ouNXx9rp9mIEJENtg4Jg0XCrBcPPTmmBl34g/q&#10;8liKFMIhQw1VjG0mZSgqshiGriVO3MF5izFBX0rj8ZTCbSPHSk2lxZpTQ4UtrSoqfvOj1TB73nY/&#10;YTfZfxfTQ/MWB6/d5s9r3X8cqXcQkc7xLr65tybNVy/w/0y6QC6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5mDO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ind w:firstLine="210" w:firstLineChars="100"/>
                          <w:jc w:val="both"/>
                          <w:rPr>
                            <w:rFonts w:hint="eastAsia" w:eastAsia="宋体"/>
                            <w:sz w:val="21"/>
                            <w:szCs w:val="21"/>
                            <w:lang w:eastAsia="zh-CN"/>
                          </w:rPr>
                        </w:pPr>
                        <w:r>
                          <w:rPr>
                            <w:rFonts w:hint="eastAsia"/>
                            <w:sz w:val="21"/>
                            <w:szCs w:val="21"/>
                            <w:lang w:eastAsia="zh-CN"/>
                          </w:rPr>
                          <w:t>气浮机</w:t>
                        </w:r>
                      </w:p>
                    </w:txbxContent>
                  </v:textbox>
                </v:shape>
                <v:line id="_x0000_s1026" o:spid="_x0000_s1026" o:spt="20" style="position:absolute;left:5699;top:157903;flip:x;height:463;width:1;" filled="f" stroked="t" coordsize="21600,21600" o:gfxdata="UEsDBAoAAAAAAIdO4kAAAAAAAAAAAAAAAAAEAAAAZHJzL1BLAwQUAAAACACHTuJA/6bP6b0AAADc&#10;AAAADwAAAGRycy9kb3ducmV2LnhtbEVPS0sDMRC+C/6HMEJvNlmpRdemPYhCT6UPEbwNm3F37Way&#10;JtNu669vBMHbfHzPmS1OvlNHiqkNbKEYG1DEVXAt1xbedq+3D6CSIDvsApOFMyVYzK+vZli6MPCG&#10;jlupVQ7hVKKFRqQvtU5VQx7TOPTEmfsM0aNkGGvtIg453Hf6zpip9thybmiwp+eGqv324C087ob7&#10;sI7790nRfn/8vHxJv1yJtaObwjyBEjrJv/jPvXR5vpnC7zP5Aj2/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s/p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shape id="_x0000_s1026" o:spid="_x0000_s1026" o:spt="202" type="#_x0000_t202" style="position:absolute;left:2794;top:158348;height:460;width:1330;" fillcolor="#FFFFFF" filled="t" stroked="f" coordsize="21600,21600" o:gfxdata="UEsDBAoAAAAAAIdO4kAAAAAAAAAAAAAAAAAEAAAAZHJzL1BLAwQUAAAACACHTuJABivQ6LsAAADc&#10;AAAADwAAAGRycy9kb3ducmV2LnhtbEVPyWrDMBC9B/oPYgq9hFpKaePWjRJIIMXXLB8wscYLtUbG&#10;Ur38fVQo9DaPt85mN9lWDNT7xrGGVaJAEBfONFxpuF6Oz+8gfEA22DomDTN52G0fFhvMjBv5RMM5&#10;VCKGsM9QQx1Cl0npi5os+sR1xJErXW8xRNhX0vQ4xnDbyhel1tJiw7Ghxo4ONRXf5x+roczH5dvH&#10;ePsK1/T0ut5jk97crPXT40p9ggg0hX/xnzs3cb5K4feZeIHc3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ivQ6LsAAADc&#10;AAAADwAAAAAAAAABACAAAAAiAAAAZHJzL2Rvd25yZXYueG1sUEsBAhQAFAAAAAgAh07iQDMvBZ47&#10;AAAAOQAAABAAAAAAAAAAAQAgAAAACgEAAGRycy9zaGFwZXhtbC54bWxQSwUGAAAAAAYABgBbAQAA&#10;tAMAAAAA&#10;">
                  <v:fill on="t" focussize="0,0"/>
                  <v:stroke on="f"/>
                  <v:imagedata o:title=""/>
                  <o:lock v:ext="edit" aspectratio="f"/>
                  <v:textbox>
                    <w:txbxContent>
                      <w:p>
                        <w:pPr>
                          <w:rPr>
                            <w:rFonts w:hint="eastAsia" w:eastAsia="宋体"/>
                            <w:lang w:val="en-US" w:eastAsia="zh-CN"/>
                          </w:rPr>
                        </w:pPr>
                        <w:r>
                          <w:rPr>
                            <w:rFonts w:hint="eastAsia"/>
                            <w:vertAlign w:val="baseline"/>
                            <w:lang w:val="en-US" w:eastAsia="zh-CN"/>
                          </w:rPr>
                          <w:t>PAC、PAM</w:t>
                        </w:r>
                      </w:p>
                    </w:txbxContent>
                  </v:textbox>
                </v:shape>
                <v:shape id="_x0000_s1026" o:spid="_x0000_s1026" o:spt="202" type="#_x0000_t202" style="position:absolute;left:4888;top:159279;height:437;width:1687;" fillcolor="#FFFFFF" filled="t" stroked="t" coordsize="21600,21600" o:gfxdata="UEsDBAoAAAAAAIdO4kAAAAAAAAAAAAAAAAAEAAAAZHJzL1BLAwQUAAAACACHTuJAkfg3rb8AAADc&#10;AAAADwAAAGRycy9kb3ducmV2LnhtbEWPzU4DMQyE75V4h8hIXKo2aUGlLJv2gFRUblBQuVob74/Y&#10;OEsStuXt8QGpN1sznvlcbs++VyPF1AW2sJgbUMRVcB03Fj7ed7M1qJSRHfaBycIvJdhuriYlFi6c&#10;+I3GQ26UhHAq0EKb81BonaqWPKZ5GIhFq0P0mGWNjXYRTxLue700ZqU9diwNLQ701FL1dfjxFtZ3&#10;+/Ezvdy+HqtV3T/k6f34/B2tvblemEdQmc75Yv6/3jvBN0Irz8gEevM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H4N62/&#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pPr>
                          <w:jc w:val="center"/>
                          <w:rPr>
                            <w:rFonts w:hint="eastAsia" w:eastAsia="宋体"/>
                            <w:lang w:val="en-US" w:eastAsia="zh-CN"/>
                          </w:rPr>
                        </w:pPr>
                        <w:r>
                          <w:rPr>
                            <w:rFonts w:hint="eastAsia"/>
                            <w:lang w:val="en-US" w:eastAsia="zh-CN"/>
                          </w:rPr>
                          <w:t>UASB厌氧罐</w:t>
                        </w:r>
                      </w:p>
                    </w:txbxContent>
                  </v:textbox>
                </v:shape>
                <v:line id="_x0000_s1026" o:spid="_x0000_s1026" o:spt="20" style="position:absolute;left:5746;top:159711;flip:x;height:463;width:1;" filled="f" stroked="t" coordsize="21600,21600" o:gfxdata="UEsDBAoAAAAAAIdO4kAAAAAAAAAAAAAAAAAEAAAAZHJzL1BLAwQUAAAACACHTuJAjjlbm70AAADc&#10;AAAADwAAAGRycy9kb3ducmV2LnhtbEVPS0sDMRC+C/6HMII3m6zYYtemPYhCT6UPEbwNm3F37Way&#10;JmO39debQsHbfHzPmS2OvlMHiqkNbKEYGVDEVXAt1xbedq93j6CSIDvsApOFEyVYzK+vZli6MPCG&#10;DlupVQ7hVKKFRqQvtU5VQx7TKPTEmfsM0aNkGGvtIg453Hf63piJ9thybmiwp+eGqv32x1uY7oZx&#10;WMf9+0PRfn/8vnxJv1yJtbc3hXkCJXSUf/HFvXR5vpnC+Zl8gZ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OOVub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shape id="_x0000_s1026" o:spid="_x0000_s1026" o:spt="202" type="#_x0000_t202" style="position:absolute;left:4965;top:160198;height:437;width:1399;" fillcolor="#FFFFFF" filled="t" stroked="t" coordsize="21600,21600" o:gfxdata="UEsDBAoAAAAAAIdO4kAAAAAAAAAAAAAAAAAEAAAAZHJzL1BLAwQUAAAACACHTuJA6letdr8AAADc&#10;AAAADwAAAGRycy9kb3ducmV2LnhtbEWPQW/CMAyF75P4D5GRuEwjLUyMFQKHSSC4bWzarlZj2orG&#10;6ZJQ2L+fD0jcbL3n9z4v11fXqp5CbDwbyMcZKOLS24YrA1+fm6c5qJiQLbaeycAfRVivBg9LLKy/&#10;8Af1h1QpCeFYoIE6pa7QOpY1OYxj3xGLdvTBYZI1VNoGvEi4a/Uky2baYcPSUGNHbzWVp8PZGZg/&#10;7/qfuJ++f5ezY/uaHl/67W8wZjTMswWoRNd0N9+ud1bwc8GXZ2QCvfo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pXrXa/&#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pPr>
                          <w:jc w:val="center"/>
                          <w:rPr>
                            <w:rFonts w:hint="eastAsia" w:eastAsia="宋体"/>
                            <w:lang w:eastAsia="zh-CN"/>
                          </w:rPr>
                        </w:pPr>
                        <w:r>
                          <w:rPr>
                            <w:rFonts w:hint="eastAsia"/>
                            <w:lang w:eastAsia="zh-CN"/>
                          </w:rPr>
                          <w:t>缺氧池</w:t>
                        </w:r>
                      </w:p>
                    </w:txbxContent>
                  </v:textbox>
                </v:shape>
                <v:line id="_x0000_s1026" o:spid="_x0000_s1026" o:spt="20" style="position:absolute;left:5738;top:160662;flip:x;height:463;width:1;" filled="f" stroked="t" coordsize="21600,21600" o:gfxdata="UEsDBAoAAAAAAIdO4kAAAAAAAAAAAAAAAAAEAAAAZHJzL1BLAwQUAAAACACHTuJA9ZbBQL0AAADc&#10;AAAADwAAAGRycy9kb3ducmV2LnhtbEVPTUsDMRC9C/6HMII3m01R0bVpD6WFnsS2IngbNuPu2s1k&#10;m0y71V9vCkJv83ifM5mdfKeOFFMb2IIZFaCIq+Bari28b5d3T6CSIDvsApOFH0owm15fTbB0YeA1&#10;HTdSqxzCqUQLjUhfap2qhjymUeiJM/cVokfJMNbaRRxyuO/0uCgetceWc0ODPc0bqnabg7fwvB0e&#10;wlvcfdybdv/5u/iWfvUq1t7emOIFlNBJLuJ/98rl+cbA+Zl8gZ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1lsFA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shape id="_x0000_s1026" o:spid="_x0000_s1026" o:spt="202" type="#_x0000_t202" style="position:absolute;left:4599;top:161148;height:437;width:2270;" fillcolor="#FFFFFF" filled="t" stroked="t" coordsize="21600,21600" o:gfxdata="UEsDBAoAAAAAAIdO4kAAAAAAAAAAAAAAAAAEAAAAZHJzL1BLAwQUAAAACACHTuJAdcmWmr0AAADc&#10;AAAADwAAAGRycy9kb3ducmV2LnhtbEVPS2sCMRC+F/ofwhR6KZpdFWvXjR6EFnura7HXYTP7wM1k&#10;TdJV/31TELzNx/ecfH0xnRjI+daygnScgCAurW65VvC9fx8tQPiArLGzTAqu5GG9enzIMdP2zDsa&#10;ilCLGMI+QwVNCH0mpS8bMujHtieOXGWdwRChq6V2eI7hppOTJJlLgy3HhgZ72jRUHotfo2Ax2w4/&#10;/nP6dSjnVfcWXl6Hj5NT6vkpTZYgAl3CXXxzb3Wcn07g/5l4gVz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1yZaa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jc w:val="center"/>
                          <w:rPr>
                            <w:rFonts w:hint="eastAsia" w:eastAsia="宋体"/>
                            <w:lang w:eastAsia="zh-CN"/>
                          </w:rPr>
                        </w:pPr>
                        <w:r>
                          <w:rPr>
                            <w:rFonts w:hint="eastAsia"/>
                            <w:lang w:eastAsia="zh-CN"/>
                          </w:rPr>
                          <w:t>一级</w:t>
                        </w:r>
                        <w:r>
                          <w:rPr>
                            <w:rFonts w:hint="eastAsia"/>
                            <w:lang w:val="en-US" w:eastAsia="zh-CN"/>
                          </w:rPr>
                          <w:t>MBBR</w:t>
                        </w:r>
                        <w:r>
                          <w:rPr>
                            <w:rFonts w:hint="eastAsia"/>
                            <w:lang w:eastAsia="zh-CN"/>
                          </w:rPr>
                          <w:t>池</w:t>
                        </w:r>
                      </w:p>
                    </w:txbxContent>
                  </v:textbox>
                </v:shape>
                <v:shape id="_x0000_s1026" o:spid="_x0000_s1026" o:spt="202" type="#_x0000_t202" style="position:absolute;left:4652;top:162973;height:437;width:2254;" fillcolor="#FFFFFF" filled="t" stroked="t" coordsize="21600,21600" o:gfxdata="UEsDBAoAAAAAAIdO4kAAAAAAAAAAAAAAAAAEAAAAZHJzL1BLAwQUAAAACACHTuJAGoUzAbwAAADc&#10;AAAADwAAAGRycy9kb3ducmV2LnhtbEVPTWvCQBC9C/0PyxR6Ed2kirXR1YPQojeNxV6H7JgEs7Nx&#10;dxvtv3cFwds83ufMl1fTiI6cry0rSIcJCOLC6ppLBT/7r8EUhA/IGhvLpOCfPCwXL705ZtpeeEdd&#10;HkoRQ9hnqKAKoc2k9EVFBv3QtsSRO1pnMEToSqkdXmK4aeR7kkykwZpjQ4UtrSoqTvmfUTAdr7tf&#10;vxltD8Xk2HyG/kf3fXZKvb2myQxEoGt4ih/utY7z0xHcn4kXyMU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qFMwG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rPr>
                            <w:rFonts w:hint="eastAsia" w:eastAsia="宋体"/>
                            <w:lang w:val="en-US" w:eastAsia="zh-CN"/>
                          </w:rPr>
                        </w:pPr>
                        <w:r>
                          <w:rPr>
                            <w:rFonts w:hint="eastAsia"/>
                            <w:lang w:eastAsia="zh-CN"/>
                          </w:rPr>
                          <w:t>沉淀池</w:t>
                        </w:r>
                      </w:p>
                      <w:p>
                        <w:pPr>
                          <w:rPr>
                            <w:rFonts w:hint="eastAsia"/>
                            <w:lang w:eastAsia="zh-CN"/>
                          </w:rPr>
                        </w:pPr>
                      </w:p>
                    </w:txbxContent>
                  </v:textbox>
                </v:shape>
                <v:line id="_x0000_s1026" o:spid="_x0000_s1026" o:spt="20" style="position:absolute;left:8720;top:158615;flip:y;height:3267;width:12;" filled="f" stroked="t" coordsize="21600,21600" o:gfxdata="UEsDBAoAAAAAAIdO4kAAAAAAAAAAAAAAAAAEAAAAZHJzL1BLAwQUAAAACACHTuJA6t/mCbsAAADc&#10;AAAADwAAAGRycy9kb3ducmV2LnhtbEVP3WrCMBS+F/YO4Qy806SbbKMzeiEIMkSw+gBnzVnbtTkp&#10;SWbr2xtB2N35+H7Pcj3aTlzIh8axhmyuQBCXzjRcaTiftrMPECEiG+wck4YrBVivniZLzI0b+EiX&#10;IlYihXDIUUMdY59LGcqaLIa564kT9+O8xZigr6TxOKRw28kXpd6kxYZTQ409bWoq2+LPalDl++vO&#10;+/a3sIevcRG/9+112Gs9fc7UJ4hIY/wXP9w7k+ZnC7g/ky6Qqx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6t/mCbsAAADc&#10;AAAADwAAAAAAAAABACAAAAAiAAAAZHJzL2Rvd25yZXYueG1sUEsBAhQAFAAAAAgAh07iQDMvBZ47&#10;AAAAOQAAABAAAAAAAAAAAQAgAAAACgEAAGRycy9zaGFwZXhtbC54bWxQSwUGAAAAAAYABgBbAQAA&#10;tAMAAAAA&#10;">
                  <v:fill on="f" focussize="0,0"/>
                  <v:stroke color="#000000" joinstyle="round" dashstyle="dashDot" startarrow="block"/>
                  <v:imagedata o:title=""/>
                  <o:lock v:ext="edit" aspectratio="f"/>
                </v:line>
                <v:line id="_x0000_s1026" o:spid="_x0000_s1026" o:spt="20" style="position:absolute;left:3674;top:162258;height:1;width:964;" filled="f" stroked="t" coordsize="21600,21600" o:gfxdata="UEsDBAoAAAAAAIdO4kAAAAAAAAAAAAAAAAAEAAAAZHJzL1BLAwQUAAAACACHTuJAV+0eBLsAAADc&#10;AAAADwAAAGRycy9kb3ducmV2LnhtbEVPTWuDQBC9F/Iflgn0VlcDKWJdPaQEggRKbdLz4E7U1J0V&#10;dzXpv+8WCr3N431OXt7NIBaaXG9ZQRLFIIgbq3tuFZw+9k8pCOeRNQ6WScE3OSiL1UOOmbY3fqel&#10;9q0IIewyVNB5P2ZSuqYjgy6yI3HgLnYy6AOcWqknvIVwM8hNHD9Lgz2Hhg5H2nXUfNWzUdCnFVfn&#10;I81v9auf080nXXctKfW4TuIXEJ7u/l/85z7oMD/Zwu8z4QJZ/A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0eBLsAAADc&#10;AAAADwAAAAAAAAABACAAAAAiAAAAZHJzL2Rvd25yZXYueG1sUEsBAhQAFAAAAAgAh07iQDMvBZ47&#10;AAAAOQAAABAAAAAAAAAAAQAgAAAACgEAAGRycy9zaGFwZXhtbC54bWxQSwUGAAAAAAYABgBbAQAA&#10;tAMAAAAA&#10;">
                  <v:fill on="f" focussize="0,0"/>
                  <v:stroke color="#000000" joinstyle="round" dashstyle="1 1" endcap="round" endarrow="block"/>
                  <v:imagedata o:title=""/>
                  <o:lock v:ext="edit" aspectratio="f"/>
                </v:line>
                <v:shape id="_x0000_s1026" o:spid="_x0000_s1026" o:spt="202" type="#_x0000_t202" style="position:absolute;left:2336;top:160197;height:437;width:1677;" fillcolor="#FFFFFF" filled="t" stroked="t" coordsize="21600,21600" o:gfxdata="UEsDBAoAAAAAAIdO4kAAAAAAAAAAAAAAAAAEAAAAZHJzL1BLAwQUAAAACACHTuJACvKQmb0AAADc&#10;AAAADwAAAGRycy9kb3ducmV2LnhtbEVPTWvCQBC9F/oflhF6KbpJK1FjNh4KFXtrVfQ6ZMckmJ1N&#10;d9do/323IPQ2j/c5xepmOjGQ861lBekkAUFcWd1yrWC/ex/PQfiArLGzTAp+yMOqfHwoMNf2yl80&#10;bEMtYgj7HBU0IfS5lL5qyKCf2J44cifrDIYIXS21w2sMN518SZJMGmw5NjTY01tD1Xl7MQrm081w&#10;9B+vn4cqO3WL8Dwb1t9OqadRmixBBLqFf/HdvdFxfprB3zPxAln+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8pCZ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jc w:val="center"/>
                          <w:rPr>
                            <w:rFonts w:hint="eastAsia" w:eastAsia="宋体"/>
                            <w:lang w:eastAsia="zh-CN"/>
                          </w:rPr>
                        </w:pPr>
                        <w:r>
                          <w:rPr>
                            <w:rFonts w:hint="eastAsia"/>
                            <w:lang w:eastAsia="zh-CN"/>
                          </w:rPr>
                          <w:t>员工生活污水</w:t>
                        </w:r>
                      </w:p>
                    </w:txbxContent>
                  </v:textbox>
                </v:shape>
                <v:line id="_x0000_s1026" o:spid="_x0000_s1026" o:spt="20" style="position:absolute;left:4016;top:160417;flip:y;height:1;width:964;" filled="f" stroked="t" coordsize="21600,21600" o:gfxdata="UEsDBAoAAAAAAIdO4kAAAAAAAAAAAAAAAAAEAAAAZHJzL1BLAwQUAAAACACHTuJAYD9BHLkAAADc&#10;AAAADwAAAGRycy9kb3ducmV2LnhtbEVPS4vCMBC+C/6HMIIX2ab1oEvX6EFc0KMv2OPQjG2xmXQ7&#10;0eq/N8LC3ubje85i9XCNulMntWcDWZKCIi68rbk0cDp+f3yCkoBssfFMBp4ksFoOBwvMre95T/dD&#10;KFUMYcnRQBVCm2stRUUOJfEtceQuvnMYIuxKbTvsY7hr9DRNZ9phzbGhwpbWFRXXw80ZqOe0+e13&#10;QfA83V9k8nMVXm+MGY+y9AtUoEf4F/+5tzbOz+bwfiZeoJcv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A/QRy5AAAA3AAA&#10;AA8AAAAAAAAAAQAgAAAAIgAAAGRycy9kb3ducmV2LnhtbFBLAQIUABQAAAAIAIdO4kAzLwWeOwAA&#10;ADkAAAAQAAAAAAAAAAEAIAAAAAgBAABkcnMvc2hhcGV4bWwueG1sUEsFBgAAAAAGAAYAWwEAALID&#10;AAAAAA==&#10;">
                  <v:fill on="f" focussize="0,0"/>
                  <v:stroke color="#000000" joinstyle="round" dashstyle="1 1" endcap="round" endarrow="block"/>
                  <v:imagedata o:title=""/>
                  <o:lock v:ext="edit" aspectratio="f"/>
                </v:line>
                <v:shape id="_x0000_s1026" o:spid="_x0000_s1026" o:spt="202" type="#_x0000_t202" style="position:absolute;left:4063;top:159855;height:460;width:840;" fillcolor="#FFFFFF" filled="t" stroked="f" coordsize="21600,21600" o:gfxdata="UEsDBAoAAAAAAIdO4kAAAAAAAAAAAAAAAAAEAAAAZHJzL1BLAwQUAAAACACHTuJA8m3SR70AAADc&#10;AAAADwAAAGRycy9kb3ducmV2LnhtbEWPzW7CQAyE70h9h5Ur9YJgk6r8BRYkKhVxJfAAJmuSiKw3&#10;yi4E3h4fKnGzNeOZz6vNwzXqTl2oPRtIxwko4sLbmksDp+PfaA4qRGSLjWcy8KQAm/XHYIWZ9T0f&#10;6J7HUkkIhwwNVDG2mdahqMhhGPuWWLSL7xxGWbtS2w57CXeN/k6SqXZYszRU2NJvRcU1vzkDl30/&#10;nCz68y6eZoef6Rbr2dk/jfn6TJMlqEiP+Db/X++t4KdCK8/IBHr9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ybdJHvQAA&#10;ANwAAAAPAAAAAAAAAAEAIAAAACIAAABkcnMvZG93bnJldi54bWxQSwECFAAUAAAACACHTuJAMy8F&#10;njsAAAA5AAAAEAAAAAAAAAABACAAAAAMAQAAZHJzL3NoYXBleG1sLnhtbFBLBQYAAAAABgAGAFsB&#10;AAC2AwAAAAA=&#10;">
                  <v:fill on="t" focussize="0,0"/>
                  <v:stroke on="f"/>
                  <v:imagedata o:title=""/>
                  <o:lock v:ext="edit" aspectratio="f"/>
                  <v:textbox>
                    <w:txbxContent>
                      <w:p>
                        <w:pPr>
                          <w:rPr>
                            <w:rFonts w:hint="eastAsia" w:eastAsia="宋体"/>
                            <w:lang w:val="en-US" w:eastAsia="zh-CN"/>
                          </w:rPr>
                        </w:pPr>
                        <w:r>
                          <w:rPr>
                            <w:rFonts w:hint="eastAsia"/>
                            <w:vertAlign w:val="baseline"/>
                            <w:lang w:val="en-US" w:eastAsia="zh-CN"/>
                          </w:rPr>
                          <w:t>8m</w:t>
                        </w:r>
                        <w:r>
                          <w:rPr>
                            <w:rFonts w:hint="eastAsia"/>
                            <w:vertAlign w:val="superscript"/>
                            <w:lang w:val="en-US" w:eastAsia="zh-CN"/>
                          </w:rPr>
                          <w:t>3</w:t>
                        </w:r>
                        <w:r>
                          <w:rPr>
                            <w:rFonts w:hint="eastAsia"/>
                            <w:vertAlign w:val="baseline"/>
                            <w:lang w:val="en-US" w:eastAsia="zh-CN"/>
                          </w:rPr>
                          <w:t>/d</w:t>
                        </w:r>
                      </w:p>
                    </w:txbxContent>
                  </v:textbox>
                </v:shape>
                <v:shape id="_x0000_s1026" o:spid="_x0000_s1026" o:spt="202" type="#_x0000_t202" style="position:absolute;left:7469;top:160905;height:792;width:501;" fillcolor="#FFFFFF [3212]" filled="t" stroked="t" coordsize="21600,21600" o:gfxdata="UEsDBAoAAAAAAIdO4kAAAAAAAAAAAAAAAAAEAAAAZHJzL1BLAwQUAAAACACHTuJAJDtny78AAADc&#10;AAAADwAAAGRycy9kb3ducmV2LnhtbEWPQW/CMAyF70j8h8iTuCBIYQhYR+AwaRO7sYK2q9WYtlrj&#10;lCQU9u/nw6TdbL3n9z5vdnfXqp5CbDwbmE0zUMSltw1XBk7H18kaVEzIFlvPZOCHIuy2w8EGc+tv&#10;/EF9kSolIRxzNFCn1OVax7Imh3HqO2LRzj44TLKGStuANwl3rZ5n2VI7bFgaauzopabyu7g6A+vF&#10;vv+K74+Hz3J5bp/SeNW/XYIxo4dZ9gwq0T39m/+u91bw54Ivz8gEevs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Q7Z8u/&#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pPr>
                          <w:jc w:val="both"/>
                          <w:rPr>
                            <w:rFonts w:hint="eastAsia" w:eastAsia="宋体"/>
                            <w:lang w:val="en-US" w:eastAsia="zh-CN"/>
                          </w:rPr>
                        </w:pPr>
                        <w:r>
                          <w:rPr>
                            <w:rFonts w:hint="eastAsia"/>
                            <w:lang w:val="en-US" w:eastAsia="zh-CN"/>
                          </w:rPr>
                          <w:t>回流</w:t>
                        </w:r>
                      </w:p>
                    </w:txbxContent>
                  </v:textbox>
                </v:shape>
                <v:shape id="_x0000_s1026" o:spid="_x0000_s1026" o:spt="202" type="#_x0000_t202" style="position:absolute;left:5767;top:156903;height:460;width:969;" fillcolor="#FFFFFF" filled="t" stroked="f" coordsize="21600,21600" o:gfxdata="UEsDBAoAAAAAAIdO4kAAAAAAAAAAAAAAAAAEAAAAZHJzL1BLAwQUAAAACACHTuJArTuxZ7cAAADc&#10;AAAADwAAAGRycy9kb3ducmV2LnhtbEVPSwrCMBDdC94hjOBGNK34rUZBQXHr5wBjM7bFZlKaaPX2&#10;RhDczeN9Z7l+mVI8qXaFZQXxIAJBnFpdcKbgct71ZyCcR9ZYWiYFb3KwXrVbS0y0bfhIz5PPRAhh&#10;l6CC3PsqkdKlORl0A1sRB+5ma4M+wDqTusYmhJtSDqNoIg0WHBpyrGibU3o/PYyC26HpjefNde8v&#10;0+NossFierVvpbqdOFqA8PTyf/HPfdBh/jCG7zPhArn6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tO7FntwAAANwAAAAP&#10;AAAAAAAAAAEAIAAAACIAAABkcnMvZG93bnJldi54bWxQSwECFAAUAAAACACHTuJAMy8FnjsAAAA5&#10;AAAAEAAAAAAAAAABACAAAAAGAQAAZHJzL3NoYXBleG1sLnhtbFBLBQYAAAAABgAGAFsBAACwAwAA&#10;AAA=&#10;">
                  <v:fill on="t" focussize="0,0"/>
                  <v:stroke on="f"/>
                  <v:imagedata o:title=""/>
                  <o:lock v:ext="edit" aspectratio="f"/>
                  <v:textbox>
                    <w:txbxContent>
                      <w:p>
                        <w:pPr>
                          <w:rPr>
                            <w:rFonts w:hint="eastAsia" w:eastAsia="宋体"/>
                            <w:lang w:val="en-US" w:eastAsia="zh-CN"/>
                          </w:rPr>
                        </w:pPr>
                        <w:r>
                          <w:rPr>
                            <w:rFonts w:hint="eastAsia"/>
                            <w:vertAlign w:val="baseline"/>
                            <w:lang w:val="en-US" w:eastAsia="zh-CN"/>
                          </w:rPr>
                          <w:t>10m</w:t>
                        </w:r>
                        <w:r>
                          <w:rPr>
                            <w:rFonts w:hint="eastAsia"/>
                            <w:vertAlign w:val="superscript"/>
                            <w:lang w:val="en-US" w:eastAsia="zh-CN"/>
                          </w:rPr>
                          <w:t>3</w:t>
                        </w:r>
                        <w:r>
                          <w:rPr>
                            <w:rFonts w:hint="eastAsia"/>
                            <w:vertAlign w:val="baseline"/>
                            <w:lang w:val="en-US" w:eastAsia="zh-CN"/>
                          </w:rPr>
                          <w:t>/d</w:t>
                        </w:r>
                      </w:p>
                    </w:txbxContent>
                  </v:textbox>
                </v:shape>
                <v:shape id="_x0000_s1026" o:spid="_x0000_s1026" o:spt="202" type="#_x0000_t202" style="position:absolute;left:5809;top:160695;height:447;width:969;" fillcolor="#FFFFFF" filled="t" stroked="f" coordsize="21600,21600" o:gfxdata="UEsDBAoAAAAAAIdO4kAAAAAAAAAAAAAAAAAEAAAAZHJzL1BLAwQUAAAACACHTuJAXekvELcAAADc&#10;AAAADwAAAGRycy9kb3ducmV2LnhtbEVPSwrCMBDdC94hjOBGNLX4rUZBQXHr5wBjM7bFZlKaaPX2&#10;RhDczeN9Z7l+mVI8qXaFZQXDQQSCOLW64EzB5bzrz0A4j6yxtEwK3uRgvWq3lpho2/CRniefiRDC&#10;LkEFufdVIqVLczLoBrYiDtzN1gZ9gHUmdY1NCDeljKNoIg0WHBpyrGibU3o/PYyC26HpjefNde8v&#10;0+NossFierVvpbqdYbQA4enl/+Kf+6DD/DiG7zPhArn6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d6S8QtwAAANwAAAAP&#10;AAAAAAAAAAEAIAAAACIAAABkcnMvZG93bnJldi54bWxQSwECFAAUAAAACACHTuJAMy8FnjsAAAA5&#10;AAAAEAAAAAAAAAABACAAAAAGAQAAZHJzL3NoYXBleG1sLnhtbFBLBQYAAAAABgAGAFsBAACwAwAA&#10;AAA=&#10;">
                  <v:fill on="t" focussize="0,0"/>
                  <v:stroke on="f"/>
                  <v:imagedata o:title=""/>
                  <o:lock v:ext="edit" aspectratio="f"/>
                  <v:textbox>
                    <w:txbxContent>
                      <w:p>
                        <w:pPr>
                          <w:rPr>
                            <w:rFonts w:hint="eastAsia" w:eastAsia="宋体"/>
                            <w:lang w:val="en-US" w:eastAsia="zh-CN"/>
                          </w:rPr>
                        </w:pPr>
                        <w:r>
                          <w:rPr>
                            <w:rFonts w:hint="eastAsia"/>
                            <w:vertAlign w:val="baseline"/>
                            <w:lang w:val="en-US" w:eastAsia="zh-CN"/>
                          </w:rPr>
                          <w:t>18m</w:t>
                        </w:r>
                        <w:r>
                          <w:rPr>
                            <w:rFonts w:hint="eastAsia"/>
                            <w:vertAlign w:val="superscript"/>
                            <w:lang w:val="en-US" w:eastAsia="zh-CN"/>
                          </w:rPr>
                          <w:t>3</w:t>
                        </w:r>
                        <w:r>
                          <w:rPr>
                            <w:rFonts w:hint="eastAsia"/>
                            <w:vertAlign w:val="baseline"/>
                            <w:lang w:val="en-US" w:eastAsia="zh-CN"/>
                          </w:rPr>
                          <w:t>/d</w:t>
                        </w:r>
                      </w:p>
                    </w:txbxContent>
                  </v:textbox>
                </v:shape>
                <v:line id="_x0000_s1026" o:spid="_x0000_s1026" o:spt="20" style="position:absolute;left:4045;top:166885;height:1;width:850;" filled="f" stroked="t" coordsize="21600,21600" o:gfxdata="UEsDBAoAAAAAAIdO4kAAAAAAAAAAAAAAAAAEAAAAZHJzL1BLAwQUAAAACACHTuJArzOsqLwAAADc&#10;AAAADwAAAGRycy9kb3ducmV2LnhtbEVPTWsCMRC9F/wPYYTeaqKlRVajB6VQKRW6K4i3cTNuFjeT&#10;ZRNd++9NoeBtHu9z5suba8SVulB71jAeKRDEpTc1Vxp2xcfLFESIyAYbz6ThlwIsF4OnOWbG9/xD&#10;1zxWIoVwyFCDjbHNpAylJYdh5FvixJ185zAm2FXSdNincNfIiVLv0mHNqcFiSytL5Tm/OA0U11zY&#10;4rg75JuzettvzVcfvrV+Ho7VDESkW3yI/92fJs2fvMLfM+kCubg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8zrKi8AAAA&#10;3AAAAA8AAAAAAAAAAQAgAAAAIgAAAGRycy9kb3ducmV2LnhtbFBLAQIUABQAAAAIAIdO4kAzLwWe&#10;OwAAADkAAAAQAAAAAAAAAAEAIAAAAAsBAABkcnMvc2hhcGV4bWwueG1sUEsFBgAAAAAGAAYAWwEA&#10;ALUDAAAAAA==&#10;">
                  <v:fill on="f" focussize="0,0"/>
                  <v:stroke color="#000000" joinstyle="round" dashstyle="dashDot" endarrow="block"/>
                  <v:imagedata o:title=""/>
                  <o:lock v:ext="edit" aspectratio="f"/>
                </v:line>
                <v:shape id="_x0000_s1026" o:spid="_x0000_s1026" o:spt="202" type="#_x0000_t202" style="position:absolute;left:2842;top:166648;height:460;width:1330;" fillcolor="#FFFFFF" filled="t" stroked="f" coordsize="21600,21600" o:gfxdata="UEsDBAoAAAAAAIdO4kAAAAAAAAAAAAAAAAAEAAAAZHJzL1BLAwQUAAAACACHTuJAvUwS/7cAAADc&#10;AAAADwAAAGRycy9kb3ducmV2LnhtbEVPSwrCMBDdC94hjOBGNFX8VqOgoLi1eoCxGdtiMylNtHp7&#10;Iwju5vG+s9q8TCmeVLvCsoLhIAJBnFpdcKbgct735yCcR9ZYWiYFb3KwWbdbK4y1bfhEz8RnIoSw&#10;i1FB7n0VS+nSnAy6ga2IA3eztUEfYJ1JXWMTwk0pR1E0lQYLDg05VrTLKb0nD6Pgdmx6k0VzPfjL&#10;7DSebrGYXe1bqW5nGC1BeHr5v/jnPuowfzSG7zPhArn+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9TBL/twAAANwAAAAP&#10;AAAAAAAAAAEAIAAAACIAAABkcnMvZG93bnJldi54bWxQSwECFAAUAAAACACHTuJAMy8FnjsAAAA5&#10;AAAAEAAAAAAAAAABACAAAAAGAQAAZHJzL3NoYXBleG1sLnhtbFBLBQYAAAAABgAGAFsBAACwAwAA&#10;AAA=&#10;">
                  <v:fill on="t" focussize="0,0"/>
                  <v:stroke on="f"/>
                  <v:imagedata o:title=""/>
                  <o:lock v:ext="edit" aspectratio="f"/>
                  <v:textbox>
                    <w:txbxContent>
                      <w:p>
                        <w:pPr>
                          <w:rPr>
                            <w:rFonts w:hint="eastAsia" w:eastAsia="宋体"/>
                            <w:lang w:val="en-US" w:eastAsia="zh-CN"/>
                          </w:rPr>
                        </w:pPr>
                        <w:r>
                          <w:rPr>
                            <w:rFonts w:hint="eastAsia"/>
                            <w:vertAlign w:val="baseline"/>
                            <w:lang w:val="en-US" w:eastAsia="zh-CN"/>
                          </w:rPr>
                          <w:t>PAC、PAM</w:t>
                        </w:r>
                      </w:p>
                    </w:txbxContent>
                  </v:textbox>
                </v:shape>
                <v:line id="_x0000_s1026" o:spid="_x0000_s1026" o:spt="20" style="position:absolute;left:6963;top:162285;height:1;width:282;" filled="f" stroked="t" coordsize="21600,21600" o:gfxdata="UEsDBAoAAAAAAIdO4kAAAAAAAAAAAAAAAAAEAAAAZHJzL1BLAwQUAAAACACHTuJAvX8BTr4AAADc&#10;AAAADwAAAGRycy9kb3ducmV2LnhtbEVPS2vCQBC+F/wPywje6iaCJaSuORRSCtqKD6TehuyYhGZn&#10;w+6q6b93CwVv8/E9Z1EMphNXcr61rCCdJiCIK6tbrhUc9uVzBsIHZI2dZVLwSx6K5ehpgbm2N97S&#10;dRdqEUPY56igCaHPpfRVQwb91PbEkTtbZzBE6GqpHd5iuOnkLElepMGWY0ODPb01VP3sLkbBdl2u&#10;suPqMlTu9J5+7Tfrz2+fKTUZp8kriEBDeIj/3R86zp/N4e+ZeIFc3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X8BTr4A&#10;AADc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_x0000_s1026" o:spid="_x0000_s1026" o:spt="20" style="position:absolute;left:6902;top:161377;height:1;width:282;" filled="f" stroked="t" coordsize="21600,21600" o:gfxdata="UEsDBAoAAAAAAIdO4kAAAAAAAAAAAAAAAAAEAAAAZHJzL1BLAwQUAAAACACHTuJATa2fObwAAADc&#10;AAAADwAAAGRycy9kb3ducmV2LnhtbEVPS4vCMBC+C/sfwix407QepFSjB8FF8LH4QPQ2NGNbtpmU&#10;JGr3328WBG/z8T1nOu9MIx7kfG1ZQTpMQBAXVtdcKjgdl4MMhA/IGhvLpOCXPMxnH70p5to+eU+P&#10;QyhFDGGfo4IqhDaX0hcVGfRD2xJH7madwRChK6V2+IzhppGjJBlLgzXHhgpbWlRU/BzuRsF+s1xn&#10;5/W9K9z1K90dvzfbi8+U6n+myQREoC68xS/3Ssf5ozH8PxMvkLM/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2tnzm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shape id="_x0000_s1026" o:spid="_x0000_s1026" o:spt="202" type="#_x0000_t202" style="position:absolute;left:7299;top:167897;height:437;width:1089;" fillcolor="#FFFFFF" filled="t" stroked="t" coordsize="21600,21600" o:gfxdata="UEsDBAoAAAAAAIdO4kAAAAAAAAAAAAAAAAAEAAAAZHJzL1BLAwQUAAAACACHTuJAq9L/v70AAADc&#10;AAAADwAAAGRycy9kb3ducmV2LnhtbEVPS2vCQBC+F/oflin0UnTjg6ipmxyEFnuztuh1yI5JaHY2&#10;7m4T/fddQehtPr7nrIuLaUVPzjeWFUzGCQji0uqGKwXfX2+jJQgfkDW2lknBlTwU+ePDGjNtB/6k&#10;fh8qEUPYZ6igDqHLpPRlTQb92HbEkTtZZzBE6CqpHQ4x3LRymiSpNNhwbKixo01N5c/+1yhYzrf9&#10;0X/MdocyPbWr8LLo389OqeenSfIKItAl/Ivv7q2O86cLuD0TL5D5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0v+/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jc w:val="center"/>
                          <w:rPr>
                            <w:rFonts w:hint="eastAsia" w:eastAsia="宋体"/>
                            <w:lang w:eastAsia="zh-CN"/>
                          </w:rPr>
                        </w:pPr>
                        <w:r>
                          <w:rPr>
                            <w:rFonts w:hint="eastAsia"/>
                            <w:lang w:eastAsia="zh-CN"/>
                          </w:rPr>
                          <w:t>清水池</w:t>
                        </w:r>
                      </w:p>
                    </w:txbxContent>
                  </v:textbox>
                </v:shape>
                <v:line id="_x0000_s1026" o:spid="_x0000_s1026" o:spt="20" style="position:absolute;left:8415;top:168124;height:11;width:734;" filled="f" stroked="t" coordsize="21600,21600" o:gfxdata="UEsDBAoAAAAAAIdO4kAAAAAAAAAAAAAAAAAEAAAAZHJzL1BLAwQUAAAACACHTuJAU36u0MAAAADc&#10;AAAADwAAAGRycy9kb3ducmV2LnhtbEWPQWvCQBCF70L/wzKF3nQTDyWkrh4KloK2opHS3obsNAnN&#10;zobdVdN/7xwEbzO8N+99s1iNrldnCrHzbCCfZaCIa287bgwcq/W0ABUTssXeMxn4pwir5cNkgaX1&#10;F97T+ZAaJSEcSzTQpjSUWse6JYdx5gdi0X59cJhkDY22AS8S7no9z7Jn7bBjaWhxoNeW6r/DyRnY&#10;b9eb4mtzGuvw85Z/Vrvtx3csjHl6zLMXUInGdDffrt+t4M+FVp6RCfTyC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Tfq7Q&#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shape id="_x0000_s1026" o:spid="_x0000_s1026" o:spt="202" type="#_x0000_t202" style="position:absolute;left:4178;top:160438;height:460;width:435;" fillcolor="#FFFFFF" filled="t" stroked="f" coordsize="21600,21600" o:gfxdata="UEsDBAoAAAAAAIdO4kAAAAAAAAAAAAAAAAAEAAAAZHJzL1BLAwQUAAAACACHTuJAU029YbcAAADc&#10;AAAADwAAAGRycy9kb3ducmV2LnhtbEVPSwrCMBDdC94hjOBGNFX8VqOgoLi1eoCxGdtiMylNtHp7&#10;Iwju5vG+s9q8TCmeVLvCsoLhIAJBnFpdcKbgct735yCcR9ZYWiYFb3KwWbdbK4y1bfhEz8RnIoSw&#10;i1FB7n0VS+nSnAy6ga2IA3eztUEfYJ1JXWMTwk0pR1E0lQYLDg05VrTLKb0nD6Pgdmx6k0VzPfjL&#10;7DSebrGYXe1bqW5nGC1BeHr5v/jnPuowf7SA7zPhArn+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TTb1htwAAANwAAAAP&#10;AAAAAAAAAAEAIAAAACIAAABkcnMvZG93bnJldi54bWxQSwECFAAUAAAACACHTuJAMy8FnjsAAAA5&#10;AAAAEAAAAAAAAAABACAAAAAGAQAAZHJzL3NoYXBleG1sLnhtbFBLBQYAAAAABgAGAFsBAACwAwAA&#10;AAA=&#10;">
                  <v:fill on="t" focussize="0,0"/>
                  <v:stroke on="f"/>
                  <v:imagedata o:title=""/>
                  <o:lock v:ext="edit" aspectratio="f"/>
                  <v:textbox>
                    <w:txbxContent>
                      <w:p>
                        <w:pPr>
                          <w:rPr>
                            <w:rFonts w:hint="eastAsia" w:eastAsia="宋体"/>
                            <w:lang w:val="en-US" w:eastAsia="zh-CN"/>
                          </w:rPr>
                        </w:pPr>
                        <w:r>
                          <w:rPr>
                            <w:rFonts w:hint="eastAsia"/>
                            <w:vertAlign w:val="baseline"/>
                            <w:lang w:val="en-US" w:eastAsia="zh-CN"/>
                          </w:rPr>
                          <w:t>泵</w:t>
                        </w:r>
                      </w:p>
                    </w:txbxContent>
                  </v:textbox>
                </v:shape>
                <v:shape id="_x0000_s1026" o:spid="_x0000_s1026" o:spt="202" type="#_x0000_t202" style="position:absolute;left:5126;top:167302;height:397;width:435;" fillcolor="#FFFFFF" filled="t" stroked="f" coordsize="21600,21600" o:gfxdata="UEsDBAoAAAAAAIdO4kAAAAAAAAAAAAAAAAAEAAAAZHJzL1BLAwQUAAAACACHTuJAR66CIb4AAADc&#10;AAAADwAAAGRycy9kb3ducmV2LnhtbEWPzW7CQAyE75V4h5WRuFSwgRZoU5ZIrVTElZ8HMFmTRM16&#10;o+w2P29fH5B6szXjmc+7bHC16qgNlWcDy0UCijj3tuLCwPXyPX8DFSKyxdozGRgpQLafPO0wtb7n&#10;E3XnWCgJ4ZCigTLGJtU65CU5DAvfEIt2963DKGtbaNtiL+Gu1qsk2WiHFUtDiQ19lZT/nH+dgfux&#10;f16/97dDvG5Pr5tPrLY3Pxozmy6TD1CRhvhvflwfreC/CL48IxPo/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66CIb4A&#10;AADcAAAADwAAAAAAAAABACAAAAAiAAAAZHJzL2Rvd25yZXYueG1sUEsBAhQAFAAAAAgAh07iQDMv&#10;BZ47AAAAOQAAABAAAAAAAAAAAQAgAAAADQEAAGRycy9zaGFwZXhtbC54bWxQSwUGAAAAAAYABgBb&#10;AQAAtwMAAAAA&#10;">
                  <v:fill on="t" focussize="0,0"/>
                  <v:stroke on="f"/>
                  <v:imagedata o:title=""/>
                  <o:lock v:ext="edit" aspectratio="f"/>
                  <v:textbox>
                    <w:txbxContent>
                      <w:p>
                        <w:pPr>
                          <w:rPr>
                            <w:rFonts w:hint="eastAsia" w:eastAsia="宋体"/>
                            <w:lang w:val="en-US" w:eastAsia="zh-CN"/>
                          </w:rPr>
                        </w:pPr>
                        <w:r>
                          <w:rPr>
                            <w:rFonts w:hint="eastAsia"/>
                            <w:vertAlign w:val="baseline"/>
                            <w:lang w:val="en-US" w:eastAsia="zh-CN"/>
                          </w:rPr>
                          <w:t>泵</w:t>
                        </w:r>
                      </w:p>
                    </w:txbxContent>
                  </v:textbox>
                </v:shape>
                <v:shape id="_x0000_s1026" o:spid="_x0000_s1026" o:spt="202" type="#_x0000_t202" style="position:absolute;left:5830;top:157937;height:393;width:384;" fillcolor="#FFFFFF" filled="t" stroked="f" coordsize="21600,21600" o:gfxdata="UEsDBAoAAAAAAIdO4kAAAAAAAAAAAAAAAAAEAAAAZHJzL1BLAwQUAAAACACHTuJAKOInurwAAADc&#10;AAAADwAAAGRycy9kb3ducmV2LnhtbEVPzWrCQBC+C77DMoVepG7S1lhTN4EWKrkafYAxOybB7GzI&#10;rsa8fbcg9DYf3+9s87vpxI0G11pWEC8jEMSV1S3XCo6Hn5cPEM4ja+wsk4KJHOTZfLbFVNuR93Qr&#10;fS1CCLsUFTTe96mUrmrIoFvanjhwZzsY9AEOtdQDjiHcdPI1ihJpsOXQ0GBP3w1Vl/JqFJyLcbHa&#10;jKedP67378kXtuuTnZR6foqjTxCe7v5f/HAXOsx/i+HvmXCBzH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jiJ7q8AAAA&#10;3AAAAA8AAAAAAAAAAQAgAAAAIgAAAGRycy9kb3ducmV2LnhtbFBLAQIUABQAAAAIAIdO4kAzLwWe&#10;OwAAADkAAAAQAAAAAAAAAAEAIAAAAAsBAABkcnMvc2hhcGV4bWwueG1sUEsFBgAAAAAGAAYAWwEA&#10;ALUDAAAAAA==&#10;">
                  <v:fill on="t" focussize="0,0"/>
                  <v:stroke on="f"/>
                  <v:imagedata o:title=""/>
                  <o:lock v:ext="edit" aspectratio="f"/>
                  <v:textbox>
                    <w:txbxContent>
                      <w:p>
                        <w:pPr>
                          <w:rPr>
                            <w:rFonts w:hint="eastAsia" w:eastAsia="宋体"/>
                            <w:lang w:val="en-US" w:eastAsia="zh-CN"/>
                          </w:rPr>
                        </w:pPr>
                        <w:r>
                          <w:rPr>
                            <w:rFonts w:hint="eastAsia"/>
                            <w:vertAlign w:val="baseline"/>
                            <w:lang w:val="en-US" w:eastAsia="zh-CN"/>
                          </w:rPr>
                          <w:t>泵</w:t>
                        </w:r>
                      </w:p>
                    </w:txbxContent>
                  </v:textbox>
                </v:shape>
              </v:group>
            </w:pict>
          </mc:Fallback>
        </mc:AlternateContent>
      </w:r>
    </w:p>
    <w:p>
      <w:pPr>
        <w:pStyle w:val="16"/>
        <w:numPr>
          <w:ilvl w:val="0"/>
          <w:numId w:val="0"/>
        </w:numPr>
        <w:spacing w:line="360" w:lineRule="auto"/>
        <w:jc w:val="both"/>
        <w:rPr>
          <w:rFonts w:hint="eastAsia" w:ascii="Times New Roman" w:hAnsi="Times New Roman" w:eastAsia="宋体"/>
          <w:caps w:val="0"/>
          <w:lang w:val="en-US" w:eastAsia="zh-CN"/>
        </w:rPr>
      </w:pPr>
      <w:r>
        <w:rPr>
          <w:rFonts w:ascii="Times New Roman" w:hAnsi="Times New Roman" w:eastAsia="宋体"/>
          <w:caps w:val="0"/>
        </w:rPr>
        <mc:AlternateContent>
          <mc:Choice Requires="wps">
            <w:drawing>
              <wp:anchor distT="0" distB="0" distL="114300" distR="114300" simplePos="0" relativeHeight="2981445632" behindDoc="0" locked="0" layoutInCell="1" allowOverlap="1">
                <wp:simplePos x="0" y="0"/>
                <wp:positionH relativeFrom="column">
                  <wp:posOffset>2040255</wp:posOffset>
                </wp:positionH>
                <wp:positionV relativeFrom="paragraph">
                  <wp:posOffset>180340</wp:posOffset>
                </wp:positionV>
                <wp:extent cx="635" cy="294005"/>
                <wp:effectExtent l="38100" t="0" r="37465" b="10795"/>
                <wp:wrapNone/>
                <wp:docPr id="183" name="直接连接符 183"/>
                <wp:cNvGraphicFramePr/>
                <a:graphic xmlns:a="http://schemas.openxmlformats.org/drawingml/2006/main">
                  <a:graphicData uri="http://schemas.microsoft.com/office/word/2010/wordprocessingShape">
                    <wps:wsp>
                      <wps:cNvCnPr/>
                      <wps:spPr>
                        <a:xfrm flipH="1">
                          <a:off x="0" y="0"/>
                          <a:ext cx="635" cy="29400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160.65pt;margin-top:14.2pt;height:23.15pt;width:0.05pt;z-index:-1313521664;mso-width-relative:page;mso-height-relative:page;" filled="f" stroked="t" coordsize="21600,21600" o:gfxdata="UEsDBAoAAAAAAIdO4kAAAAAAAAAAAAAAAAAEAAAAZHJzL1BLAwQUAAAACACHTuJA7wi2CtgAAAAJ&#10;AQAADwAAAGRycy9kb3ducmV2LnhtbE2PTU/DMAyG70j8h8hI3FjarrBR6u6AQOKEYENI3LLWtGWN&#10;U5JsHfx6zAlu/nj0+nG5OtpBHciH3jFCOktAEdeu6blFeNncXyxBhWi4MYNjQviiAKvq9KQ0ReMm&#10;fqbDOrZKQjgUBqGLcSy0DnVH1oSZG4ll9+68NVFa3+rGm0nC7aCzJLnS1vQsFzoz0m1H9W69twjX&#10;m+nSPfnda572n2/fdx9xfHiMiOdnaXIDKtIx/sHwqy/qUInT1u25CWpAmGfpXFCEbJmDEkAGUmwR&#10;FvkCdFXq/x9UP1BLAwQUAAAACACHTuJABy34kesBAACpAwAADgAAAGRycy9lMm9Eb2MueG1srVPN&#10;bhMxEL4j8Q6W72Q3aVO1q2x6aFo4IIhUeICJf3Yt+U+2m01eghdA4gYnjtx5G9rHYOwNKT/igvBh&#10;NJ75/Hnm83hxuTOabEWIytmWTic1JcIyx5XtWvr2zc2zc0piAstBOytauheRXi6fPlkMvhEz1zvN&#10;RSBIYmMz+Jb2KfmmqiLrhYE4cV5YTEoXDCTchq7iAQZkN7qa1fVZNbjAfXBMxIjR1Ziky8IvpWDp&#10;tZRRJKJbirWlYkOxm2yr5QKaLoDvFTuUAf9QhQFl8dIj1QoSkLug/qAyigUXnUwT5kzlpFRMlB6w&#10;m2n9Wze3PXhRekFxoj/KFP8fLXu1XQeiOL7d+QklFgw+0v37L9/efXz4+gHt/edPJKdQqMHHBvFX&#10;dh0Ou+jXIXe9k8EQqZV/gTxFB+yM7IrM+6PMYpcIw+DZyZwShvHZxWldzzN1NXJkLh9iei6cIdlp&#10;qVY2SwANbF/GNEJ/QHJYWzK09GI+y5yAEyQ1JHSNx56i7crZ6LTiN0rrfCKGbnOlA9lCnomyDiX8&#10;AsuXrCD2I66kMgyaXgC/tpykvUetLI41zSUYwSnRAn9B9goygdKPyBQU2E7/BY0KaItCZJFHWbO3&#10;cXyP73Png+p6VGNaKs0ZnIci22F288D9vC9Mjz9s+R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v&#10;CLYK2AAAAAkBAAAPAAAAAAAAAAEAIAAAACIAAABkcnMvZG93bnJldi54bWxQSwECFAAUAAAACACH&#10;TuJABy34kesBAACpAwAADgAAAAAAAAABACAAAAAnAQAAZHJzL2Uyb0RvYy54bWxQSwUGAAAAAAYA&#10;BgBZAQAAhAUAAAAA&#10;">
                <v:fill on="f" focussize="0,0"/>
                <v:stroke color="#000000" joinstyle="round" endarrow="block"/>
                <v:imagedata o:title=""/>
                <o:lock v:ext="edit" aspectratio="f"/>
              </v:line>
            </w:pict>
          </mc:Fallback>
        </mc:AlternateContent>
      </w:r>
    </w:p>
    <w:p>
      <w:pPr>
        <w:pStyle w:val="16"/>
        <w:numPr>
          <w:ilvl w:val="0"/>
          <w:numId w:val="0"/>
        </w:numPr>
        <w:spacing w:line="360" w:lineRule="auto"/>
        <w:jc w:val="both"/>
        <w:rPr>
          <w:rFonts w:hint="eastAsia" w:ascii="Times New Roman" w:hAnsi="Times New Roman" w:eastAsia="宋体"/>
          <w:caps w:val="0"/>
          <w:lang w:val="en-US" w:eastAsia="zh-CN"/>
        </w:rPr>
      </w:pPr>
    </w:p>
    <w:p>
      <w:pPr>
        <w:pStyle w:val="16"/>
        <w:numPr>
          <w:ilvl w:val="0"/>
          <w:numId w:val="0"/>
        </w:numPr>
        <w:spacing w:line="360" w:lineRule="auto"/>
        <w:jc w:val="both"/>
        <w:rPr>
          <w:rFonts w:hint="eastAsia" w:ascii="Times New Roman" w:hAnsi="Times New Roman" w:eastAsia="宋体"/>
          <w:caps w:val="0"/>
          <w:lang w:val="en-US" w:eastAsia="zh-CN"/>
        </w:rPr>
      </w:pPr>
    </w:p>
    <w:p>
      <w:pPr>
        <w:pStyle w:val="16"/>
        <w:numPr>
          <w:ilvl w:val="0"/>
          <w:numId w:val="0"/>
        </w:numPr>
        <w:spacing w:line="360" w:lineRule="auto"/>
        <w:jc w:val="both"/>
        <w:rPr>
          <w:rFonts w:hint="eastAsia" w:ascii="Times New Roman" w:hAnsi="Times New Roman" w:eastAsia="宋体"/>
          <w:caps w:val="0"/>
          <w:lang w:val="en-US" w:eastAsia="zh-CN"/>
        </w:rPr>
      </w:pPr>
    </w:p>
    <w:p>
      <w:pPr>
        <w:pStyle w:val="16"/>
        <w:numPr>
          <w:ilvl w:val="0"/>
          <w:numId w:val="0"/>
        </w:numPr>
        <w:spacing w:line="360" w:lineRule="auto"/>
        <w:jc w:val="both"/>
        <w:rPr>
          <w:rFonts w:hint="eastAsia" w:ascii="Times New Roman" w:hAnsi="Times New Roman" w:eastAsia="宋体"/>
          <w:caps w:val="0"/>
          <w:lang w:val="en-US" w:eastAsia="zh-CN"/>
        </w:rPr>
      </w:pPr>
      <w:r>
        <w:rPr>
          <w:rFonts w:ascii="Times New Roman" w:hAnsi="Times New Roman" w:eastAsia="宋体"/>
          <w:caps w:val="0"/>
          <w:sz w:val="21"/>
        </w:rPr>
        <mc:AlternateContent>
          <mc:Choice Requires="wps">
            <w:drawing>
              <wp:anchor distT="0" distB="0" distL="114300" distR="114300" simplePos="0" relativeHeight="2981454848" behindDoc="0" locked="0" layoutInCell="1" allowOverlap="1">
                <wp:simplePos x="0" y="0"/>
                <wp:positionH relativeFrom="column">
                  <wp:posOffset>1080135</wp:posOffset>
                </wp:positionH>
                <wp:positionV relativeFrom="paragraph">
                  <wp:posOffset>106680</wp:posOffset>
                </wp:positionV>
                <wp:extent cx="539750" cy="635"/>
                <wp:effectExtent l="0" t="37465" r="12700" b="38100"/>
                <wp:wrapNone/>
                <wp:docPr id="133" name="直接连接符 133"/>
                <wp:cNvGraphicFramePr/>
                <a:graphic xmlns:a="http://schemas.openxmlformats.org/drawingml/2006/main">
                  <a:graphicData uri="http://schemas.microsoft.com/office/word/2010/wordprocessingShape">
                    <wps:wsp>
                      <wps:cNvCnPr/>
                      <wps:spPr>
                        <a:xfrm>
                          <a:off x="0" y="0"/>
                          <a:ext cx="539750" cy="635"/>
                        </a:xfrm>
                        <a:prstGeom prst="line">
                          <a:avLst/>
                        </a:prstGeom>
                        <a:ln w="9525" cap="flat" cmpd="sng">
                          <a:solidFill>
                            <a:srgbClr val="000000"/>
                          </a:solidFill>
                          <a:prstDash val="dashDot"/>
                          <a:headEnd type="none" w="med" len="med"/>
                          <a:tailEnd type="triangle" w="med" len="med"/>
                        </a:ln>
                      </wps:spPr>
                      <wps:bodyPr upright="1"/>
                    </wps:wsp>
                  </a:graphicData>
                </a:graphic>
              </wp:anchor>
            </w:drawing>
          </mc:Choice>
          <mc:Fallback>
            <w:pict>
              <v:line id="_x0000_s1026" o:spid="_x0000_s1026" o:spt="20" style="position:absolute;left:0pt;margin-left:85.05pt;margin-top:8.4pt;height:0.05pt;width:42.5pt;z-index:-1313512448;mso-width-relative:page;mso-height-relative:page;" filled="f" stroked="t" coordsize="21600,21600" o:gfxdata="UEsDBAoAAAAAAIdO4kAAAAAAAAAAAAAAAAAEAAAAZHJzL1BLAwQUAAAACACHTuJA1ylLqtUAAAAJ&#10;AQAADwAAAGRycy9kb3ducmV2LnhtbE1PTUvEMBC9C/6HMII3N+lCV61N96B4EFGwXRBvaTM2ZZtJ&#10;abLb9d87e9LbvA/evFduT34UR5zjEEhDtlIgkLpgB+o17JrnmzsQMRmyZgyEGn4wwra6vChNYcNC&#10;H3isUy84hGJhNLiUpkLK2Dn0Jq7ChMTad5i9SQznXtrZLBzuR7lWaiO9GYg/ODPho8NuXx+8BkxP&#10;1Lim3X3VL3uVf77b1yW+aX19lakHEAlP6c8M5/pcHSru1IYD2ShGxrcqYysfG57AhnWeM9GeiXuQ&#10;VSn/L6h+AVBLAwQUAAAACACHTuJAKtbNNuYBAAChAwAADgAAAGRycy9lMm9Eb2MueG1srVNLjhMx&#10;EN0jcQfLe9L5KAPTSmcWE4YNgkjAASq2u9uSfyp70skluAASO1ixZM9tGI5B2QnJDIgNohfVZdfz&#10;63rP1YurnTVsqzBq7xo+GY05U054qV3X8Hdvb5484ywmcBKMd6rhexX51fLxo8UQajX1vTdSISMS&#10;F+shNLxPKdRVFUWvLMSRD8pRsfVoIdESu0oiDMRuTTUdjy+qwaMM6IWKkXZXhyJfFv62VSK9btuo&#10;EjMNp95SiVjiJsdquYC6Qwi9Fsc24B+6sKAdffREtYIE7Bb1H1RWC/TRt2kkvK1822qhigZSMxn/&#10;puZND0EVLWRODCeb4v+jFa+2a2Ra0t3NZpw5sHRJdx++fn//6ce3jxTvvnxmuURGDSHWhL92azyu&#10;YlhjVr1r0eY36WG7Yu7+ZK7aJSZocz67fDqnKxBUupjNM2F1PhkwphfKW5aThhvtsnCoYfsypgP0&#10;FyRvG8eGhl/Op3MiBJqb1kCi1AZSEl1XzkZvtLzRxuQTEbvNtUG2hTwJ5Tm28ACWP7KC2B9wkrKV&#10;TxkIda9APneSpX0gjxyNM89NWCU5M4qmP2cFmUCbMzKhBteZv6DJA+PIimzuwc6cbbzc073cBtRd&#10;T35MSq+5QnNQjDvObB60++vCdP6zlj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1ylLqtUAAAAJ&#10;AQAADwAAAAAAAAABACAAAAAiAAAAZHJzL2Rvd25yZXYueG1sUEsBAhQAFAAAAAgAh07iQCrWzTbm&#10;AQAAoQMAAA4AAAAAAAAAAQAgAAAAJAEAAGRycy9lMm9Eb2MueG1sUEsFBgAAAAAGAAYAWQEAAHwF&#10;AAAAAA==&#10;">
                <v:fill on="f" focussize="0,0"/>
                <v:stroke color="#000000" joinstyle="round" dashstyle="dashDot" endarrow="block"/>
                <v:imagedata o:title=""/>
                <o:lock v:ext="edit" aspectratio="f"/>
              </v:line>
            </w:pict>
          </mc:Fallback>
        </mc:AlternateContent>
      </w:r>
    </w:p>
    <w:p>
      <w:pPr>
        <w:pStyle w:val="16"/>
        <w:numPr>
          <w:ilvl w:val="0"/>
          <w:numId w:val="0"/>
        </w:numPr>
        <w:spacing w:line="360" w:lineRule="auto"/>
        <w:jc w:val="both"/>
        <w:rPr>
          <w:rFonts w:hint="eastAsia" w:ascii="Times New Roman" w:hAnsi="Times New Roman" w:eastAsia="宋体"/>
          <w:caps w:val="0"/>
          <w:lang w:val="en-US" w:eastAsia="zh-CN"/>
        </w:rPr>
      </w:pPr>
      <w:r>
        <w:rPr>
          <w:rFonts w:ascii="Times New Roman" w:hAnsi="Times New Roman" w:eastAsia="宋体"/>
          <w:caps w:val="0"/>
        </w:rPr>
        <mc:AlternateContent>
          <mc:Choice Requires="wps">
            <w:drawing>
              <wp:anchor distT="0" distB="0" distL="114300" distR="114300" simplePos="0" relativeHeight="2981455872" behindDoc="0" locked="0" layoutInCell="1" allowOverlap="1">
                <wp:simplePos x="0" y="0"/>
                <wp:positionH relativeFrom="column">
                  <wp:posOffset>2106930</wp:posOffset>
                </wp:positionH>
                <wp:positionV relativeFrom="paragraph">
                  <wp:posOffset>37465</wp:posOffset>
                </wp:positionV>
                <wp:extent cx="635" cy="294005"/>
                <wp:effectExtent l="38100" t="0" r="37465" b="10795"/>
                <wp:wrapNone/>
                <wp:docPr id="192" name="直接连接符 192"/>
                <wp:cNvGraphicFramePr/>
                <a:graphic xmlns:a="http://schemas.openxmlformats.org/drawingml/2006/main">
                  <a:graphicData uri="http://schemas.microsoft.com/office/word/2010/wordprocessingShape">
                    <wps:wsp>
                      <wps:cNvCnPr/>
                      <wps:spPr>
                        <a:xfrm flipH="1">
                          <a:off x="0" y="0"/>
                          <a:ext cx="635" cy="29400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165.9pt;margin-top:2.95pt;height:23.15pt;width:0.05pt;z-index:-1313511424;mso-width-relative:page;mso-height-relative:page;" filled="f" stroked="t" coordsize="21600,21600" o:gfxdata="UEsDBAoAAAAAAIdO4kAAAAAAAAAAAAAAAAAEAAAAZHJzL1BLAwQUAAAACACHTuJAabVX9NYAAAAI&#10;AQAADwAAAGRycy9kb3ducmV2LnhtbE2PwU7DMAyG70i8Q2QkbixtxxArTXdAIHFCsCEkbllj2rLG&#10;KYm3Dp4ec4KbP/3W78/V6ugHdcCY+kAG8lkGCqkJrqfWwMvm/uIaVGJLzg6B0MAXJljVpyeVLV2Y&#10;6BkPa26VlFAqrYGOeSy1Tk2H3qZZGJEkew/RWxaMrXbRTlLuB11k2ZX2tie50NkRbztsduu9N7Dc&#10;TIvwFHevl3n/+fZ998HjwyMbc36WZzegGI/8twy/+qIOtThtw55cUoOB+TwXdTawWIKSXFiGrXBR&#10;gK4r/f+B+gdQSwMEFAAAAAgAh07iQAA7EsrpAQAAqQMAAA4AAABkcnMvZTJvRG9jLnhtbK1TS44T&#10;MRDdI3EHy3vSnYaMSCudWUwYWCCIBByg4k+3Jf9ke9LJJbgAEjtYsWTPbRiOQdkdMnzEBuFFqVz1&#10;/Fz1XF5dHowmexGicraj81lNibDMcWX7jr55ff3gMSUxgeWgnRUdPYpIL9f3761G34rGDU5zEQiS&#10;2NiOvqNDSr6tqsgGYSDOnBcWk9IFAwm3oa94gBHZja6aur6oRhe4D46JGDG6mZJ0XfilFCy9lDKK&#10;RHRHsbZUbCh2l221XkHbB/CDYqcy4B+qMKAsXnqm2kACchPUH1RGseCik2nGnKmclIqJ0gN2M69/&#10;6+bVAF6UXlCc6M8yxf9Hy17st4Eojm+3bCixYPCRbt99/vr2w7cv79HefvpIcgqFGn1sEX9lt+G0&#10;i34bctcHGQyRWvlnyFN0wM7Ioch8PMssDokwDF48XFDCMN4sH9X1IlNXE0fm8iGmp8IZkp2OamWz&#10;BNDC/nlME/QHJIe1JWNHl4smcwJOkNSQ0DUee4q2L2ej04pfK63ziRj63ZUOZA95Jso6lfALLF+y&#10;gThMuJLKMGgHAfyJ5SQdPWplcaxpLsEITokW+AuyV5AJlL5DpqDA9vovaFRAWxQiizzJmr2d40d8&#10;nxsfVD+gGvNSac7gPBTZTrObB+7nfWG6+2Hr7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Gm1V/TW&#10;AAAACAEAAA8AAAAAAAAAAQAgAAAAIgAAAGRycy9kb3ducmV2LnhtbFBLAQIUABQAAAAIAIdO4kAA&#10;OxLK6QEAAKkDAAAOAAAAAAAAAAEAIAAAACUBAABkcnMvZTJvRG9jLnhtbFBLBQYAAAAABgAGAFkB&#10;AACABQAAAAA=&#10;">
                <v:fill on="f" focussize="0,0"/>
                <v:stroke color="#000000" joinstyle="round" endarrow="block"/>
                <v:imagedata o:title=""/>
                <o:lock v:ext="edit" aspectratio="f"/>
              </v:line>
            </w:pict>
          </mc:Fallback>
        </mc:AlternateContent>
      </w:r>
    </w:p>
    <w:p>
      <w:pPr>
        <w:pStyle w:val="16"/>
        <w:numPr>
          <w:ilvl w:val="0"/>
          <w:numId w:val="0"/>
        </w:numPr>
        <w:spacing w:line="360" w:lineRule="auto"/>
        <w:jc w:val="both"/>
        <w:rPr>
          <w:rFonts w:hint="eastAsia" w:ascii="Times New Roman" w:hAnsi="Times New Roman" w:eastAsia="宋体"/>
          <w:caps w:val="0"/>
          <w:lang w:val="en-US" w:eastAsia="zh-CN"/>
        </w:rPr>
      </w:pPr>
    </w:p>
    <w:p>
      <w:pPr>
        <w:pStyle w:val="16"/>
        <w:numPr>
          <w:ilvl w:val="0"/>
          <w:numId w:val="0"/>
        </w:numPr>
        <w:spacing w:line="360" w:lineRule="auto"/>
        <w:jc w:val="both"/>
        <w:rPr>
          <w:rFonts w:hint="eastAsia" w:ascii="Times New Roman" w:hAnsi="Times New Roman" w:eastAsia="宋体"/>
          <w:caps w:val="0"/>
          <w:lang w:val="en-US" w:eastAsia="zh-CN"/>
        </w:rPr>
      </w:pPr>
    </w:p>
    <w:p>
      <w:pPr>
        <w:pStyle w:val="16"/>
        <w:numPr>
          <w:ilvl w:val="0"/>
          <w:numId w:val="0"/>
        </w:numPr>
        <w:spacing w:line="360" w:lineRule="auto"/>
        <w:jc w:val="both"/>
        <w:rPr>
          <w:rFonts w:hint="eastAsia" w:ascii="Times New Roman" w:hAnsi="Times New Roman" w:eastAsia="宋体"/>
          <w:caps w:val="0"/>
          <w:lang w:val="en-US" w:eastAsia="zh-CN"/>
        </w:rPr>
      </w:pPr>
    </w:p>
    <w:p>
      <w:pPr>
        <w:pStyle w:val="16"/>
        <w:numPr>
          <w:ilvl w:val="0"/>
          <w:numId w:val="0"/>
        </w:numPr>
        <w:spacing w:line="360" w:lineRule="auto"/>
        <w:jc w:val="both"/>
        <w:rPr>
          <w:rFonts w:hint="eastAsia" w:ascii="Times New Roman" w:hAnsi="Times New Roman" w:eastAsia="宋体"/>
          <w:caps w:val="0"/>
          <w:lang w:val="en-US" w:eastAsia="zh-CN"/>
        </w:rPr>
      </w:pPr>
      <w:r>
        <w:rPr>
          <w:rFonts w:ascii="Times New Roman" w:hAnsi="Times New Roman" w:eastAsia="宋体"/>
          <w:caps w:val="0"/>
          <w:sz w:val="21"/>
        </w:rPr>
        <mc:AlternateContent>
          <mc:Choice Requires="wps">
            <w:drawing>
              <wp:anchor distT="0" distB="0" distL="114300" distR="114300" simplePos="0" relativeHeight="2981447680" behindDoc="0" locked="0" layoutInCell="1" allowOverlap="1">
                <wp:simplePos x="0" y="0"/>
                <wp:positionH relativeFrom="column">
                  <wp:posOffset>2581275</wp:posOffset>
                </wp:positionH>
                <wp:positionV relativeFrom="paragraph">
                  <wp:posOffset>40640</wp:posOffset>
                </wp:positionV>
                <wp:extent cx="278130" cy="1163955"/>
                <wp:effectExtent l="0" t="38100" r="521970" b="17145"/>
                <wp:wrapNone/>
                <wp:docPr id="186" name="肘形连接符 186"/>
                <wp:cNvGraphicFramePr/>
                <a:graphic xmlns:a="http://schemas.openxmlformats.org/drawingml/2006/main">
                  <a:graphicData uri="http://schemas.microsoft.com/office/word/2010/wordprocessingShape">
                    <wps:wsp>
                      <wps:cNvCnPr/>
                      <wps:spPr>
                        <a:xfrm flipH="1" flipV="1">
                          <a:off x="0" y="0"/>
                          <a:ext cx="278130" cy="1163955"/>
                        </a:xfrm>
                        <a:prstGeom prst="bentConnector3">
                          <a:avLst>
                            <a:gd name="adj1" fmla="val -179903"/>
                          </a:avLst>
                        </a:prstGeom>
                        <a:ln w="9525" cap="flat" cmpd="sng">
                          <a:solidFill>
                            <a:srgbClr val="000000"/>
                          </a:solidFill>
                          <a:prstDash val="dash"/>
                          <a:miter/>
                          <a:headEnd type="none" w="med" len="med"/>
                          <a:tailEnd type="stealth" w="med" len="med"/>
                        </a:ln>
                      </wps:spPr>
                      <wps:bodyPr/>
                    </wps:wsp>
                  </a:graphicData>
                </a:graphic>
              </wp:anchor>
            </w:drawing>
          </mc:Choice>
          <mc:Fallback>
            <w:pict>
              <v:shape id="_x0000_s1026" o:spid="_x0000_s1026" o:spt="34" type="#_x0000_t34" style="position:absolute;left:0pt;flip:x y;margin-left:203.25pt;margin-top:3.2pt;height:91.65pt;width:21.9pt;z-index:-1313519616;mso-width-relative:page;mso-height-relative:page;" filled="f" stroked="t" coordsize="21600,21600" o:gfxdata="UEsDBAoAAAAAAIdO4kAAAAAAAAAAAAAAAAAEAAAAZHJzL1BLAwQUAAAACACHTuJApAdQx9oAAAAJ&#10;AQAADwAAAGRycy9kb3ducmV2LnhtbE2Py07DMBBF90j8gzVIbBC1S1O3DXGqCAQbKkFTPsBNhiQQ&#10;j6PYffD3DCtYju7RvWey9dn14ohj6DwZmE4UCKTK1x01Bt53T7dLECFaqm3vCQ18Y4B1fnmR2bT2&#10;J9risYyN4BIKqTXQxjikUoaqRWfDxA9InH340dnI59jIerQnLne9vFNKS2c74oXWDvjQYvVVHpyB&#10;l0Lrm8e34tPNivJVNovNKnneGHN9NVX3ICKe4x8Mv/qsDjk77f2B6iB6A4nSc0YN6AQE58lczUDs&#10;GVyuFiDzTP7/IP8BUEsDBBQAAAAIAIdO4kC2tCQGEgIAAOwDAAAOAAAAZHJzL2Uyb0RvYy54bWyt&#10;U7uuEzEQ7ZH4B8v9zWYTJTdZZXOLhAsFgkg8+ontzRr5Jdtkk5YPoKaiQIKKX0B8DXA/g7Gz5PKq&#10;EC6ssefMmZkz9uLqoBXZCx+kNTUtB0NKhGGWS7Or6bOn1xczSkIEw0FZI2p6FIFeLe/eWXSuEiPb&#10;WsWFJ0hiQtW5mrYxuqooAmuFhjCwThh0NtZriHj0u4J76JBdq2I0HE6LznruvGUiBLxdn5x0mfmb&#10;RrD4uGmCiETVFGuLefd536a9WC6g2nlwrWR9GfAPVWiQBpOeqdYQgbz08g8qLZm3wTZxwKwubNNI&#10;JnIP2E05/K2bJy04kXtBcYI7yxT+Hy17tN94IjnObjalxIDGId28evPl07ubz2+/vn7/7eMHklwo&#10;VOdChfiV2fj+FNzGp64PjdekUdI9QB6arefJSj7skRyy4Mez4OIQCcPL0eWsHONYGLrKcjqeTyYp&#10;UXFiTNHOh3hfWE2SUdOtMHFljcG5Wj/O/LB/GGKWnvflA3+RitAKJ7kHRS7Ky/l8OO6Zezzm+MGd&#10;gpUhXU3nk9EEqwF8iI2CiKZ2KE0wu5wqWCX5tVQqRQS/266UJ5gB+8qrz/ALLCVZQ2hPOI5WQkGl&#10;ZRQ+W60Afs9wEo8OtTf4TWiqRQtOiRL4q5KVkRGkukWGKEDF9u9gbE8ZVDLN7DSlZG0tP+bh5Xt8&#10;Ulnr/vmnN/vzOUffftLld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QHUMfaAAAACQEAAA8AAAAA&#10;AAAAAQAgAAAAIgAAAGRycy9kb3ducmV2LnhtbFBLAQIUABQAAAAIAIdO4kC2tCQGEgIAAOwDAAAO&#10;AAAAAAAAAAEAIAAAACkBAABkcnMvZTJvRG9jLnhtbFBLBQYAAAAABgAGAFkBAACtBQAAAAA=&#10;" adj="-38859">
                <v:fill on="f" focussize="0,0"/>
                <v:stroke color="#000000" joinstyle="miter" dashstyle="dash" endarrow="classic"/>
                <v:imagedata o:title=""/>
                <o:lock v:ext="edit" aspectratio="f"/>
              </v:shape>
            </w:pict>
          </mc:Fallback>
        </mc:AlternateContent>
      </w:r>
      <w:r>
        <w:rPr>
          <w:rFonts w:hint="eastAsia" w:ascii="Times New Roman" w:hAnsi="Times New Roman" w:eastAsia="宋体"/>
          <w:caps w:val="0"/>
          <w:lang w:val="en-US" w:eastAsia="zh-CN"/>
        </w:rPr>
        <w:t xml:space="preserve">         </w:t>
      </w:r>
    </w:p>
    <w:p>
      <w:pPr>
        <w:pStyle w:val="16"/>
        <w:numPr>
          <w:ilvl w:val="0"/>
          <w:numId w:val="0"/>
        </w:numPr>
        <w:spacing w:line="360" w:lineRule="auto"/>
        <w:jc w:val="both"/>
        <w:rPr>
          <w:rFonts w:hint="eastAsia" w:ascii="Times New Roman" w:hAnsi="Times New Roman" w:eastAsia="宋体"/>
          <w:caps w:val="0"/>
          <w:lang w:val="en-US" w:eastAsia="zh-CN"/>
        </w:rPr>
      </w:pPr>
    </w:p>
    <w:p>
      <w:pPr>
        <w:pStyle w:val="16"/>
        <w:numPr>
          <w:ilvl w:val="0"/>
          <w:numId w:val="0"/>
        </w:numPr>
        <w:spacing w:line="360" w:lineRule="auto"/>
        <w:jc w:val="both"/>
        <w:rPr>
          <w:rFonts w:hint="eastAsia" w:ascii="Times New Roman" w:hAnsi="Times New Roman" w:eastAsia="宋体"/>
          <w:caps w:val="0"/>
          <w:lang w:val="en-US" w:eastAsia="zh-CN"/>
        </w:rPr>
      </w:pPr>
      <w:r>
        <w:rPr>
          <w:rFonts w:ascii="Times New Roman" w:hAnsi="Times New Roman" w:eastAsia="宋体"/>
          <w:caps w:val="0"/>
        </w:rPr>
        <mc:AlternateContent>
          <mc:Choice Requires="wps">
            <w:drawing>
              <wp:anchor distT="0" distB="0" distL="114300" distR="114300" simplePos="0" relativeHeight="2981456896" behindDoc="0" locked="0" layoutInCell="1" allowOverlap="1">
                <wp:simplePos x="0" y="0"/>
                <wp:positionH relativeFrom="column">
                  <wp:posOffset>2112645</wp:posOffset>
                </wp:positionH>
                <wp:positionV relativeFrom="paragraph">
                  <wp:posOffset>208915</wp:posOffset>
                </wp:positionV>
                <wp:extent cx="635" cy="294005"/>
                <wp:effectExtent l="38100" t="0" r="37465" b="10795"/>
                <wp:wrapNone/>
                <wp:docPr id="193" name="直接连接符 193"/>
                <wp:cNvGraphicFramePr/>
                <a:graphic xmlns:a="http://schemas.openxmlformats.org/drawingml/2006/main">
                  <a:graphicData uri="http://schemas.microsoft.com/office/word/2010/wordprocessingShape">
                    <wps:wsp>
                      <wps:cNvCnPr/>
                      <wps:spPr>
                        <a:xfrm flipH="1">
                          <a:off x="0" y="0"/>
                          <a:ext cx="635" cy="29400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166.35pt;margin-top:16.45pt;height:23.15pt;width:0.05pt;z-index:-1313510400;mso-width-relative:page;mso-height-relative:page;" filled="f" stroked="t" coordsize="21600,21600" o:gfxdata="UEsDBAoAAAAAAIdO4kAAAAAAAAAAAAAAAAAEAAAAZHJzL1BLAwQUAAAACACHTuJAdaHq/tkAAAAJ&#10;AQAADwAAAGRycy9kb3ducmV2LnhtbE2PQU/DMAyF70j8h8hI3FjaDhjtmu6AQOI0sQ0hccsa03Zr&#10;nJJk68avx5zgZvs9PX+vXJxsL47oQ+dIQTpJQCDVznTUKHjbPN88gAhRk9G9I1RwxgCL6vKi1IVx&#10;I63wuI6N4BAKhVbQxjgUUoa6RavDxA1IrH06b3Xk1TfSeD1yuO1lliT30uqO+EOrB3xssd6vD1ZB&#10;vhnv3Kvfv9+m3dfH99MuDi/LqNT1VZrMQUQ8xT8z/OIzOlTMtHUHMkH0CqbTbMZWHrIcBBv4wF22&#10;CmZ5BrIq5f8G1Q9QSwMEFAAAAAgAh07iQHpkwyHrAQAAqQMAAA4AAABkcnMvZTJvRG9jLnhtbK1T&#10;S44TMRDdI3EHy3vSnQwZkVY6s5gwsEAQCeYAFX+6Lfkn25NOLsEFkNjBiiX7uQ3DMabsDhk+YoPw&#10;olSuen6uei4vL/ZGk50IUTnb0umkpkRY5riyXUuv3109eUZJTGA5aGdFSw8i0ovV40fLwTdi5nqn&#10;uQgESWxsBt/SPiXfVFVkvTAQJ84Li0npgoGE29BVPMCA7EZXs7o+rwYXuA+OiRgxuh6TdFX4pRQs&#10;vZEyikR0S7G2VGwodptttVpC0wXwvWLHMuAfqjCgLF56olpDAnIT1B9URrHgopNpwpypnJSKidID&#10;djOtf+vmbQ9elF5QnOhPMsX/R8te7zaBKI5vtzijxILBR7r78PXb+0/fbz+ivfvymeQUCjX42CD+&#10;0m7CcRf9JuSu9zIYIrXyL5Gn6ICdkX2R+XCSWewTYRg8P5tTwjA+Wzyt63mmrkaOzOVDTC+EMyQ7&#10;LdXKZgmggd2rmEboD0gOa0uGli7ms8wJOEFSQ0LXeOwp2q6cjU4rfqW0zidi6LaXOpAd5Jko61jC&#10;L7B8yRpiP+JKKsOg6QXw55aTdPColcWxprkEIzglWuAvyF5BJlD6AZmCAtvpv6BRAW1RiCzyKGv2&#10;to4f8H1ufFBdj2pMS6U5g/NQZDvObh64n/eF6eGHre4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daHq/tkAAAAJAQAADwAAAAAAAAABACAAAAAiAAAAZHJzL2Rvd25yZXYueG1sUEsBAhQAFAAAAAgA&#10;h07iQHpkwyHrAQAAqQMAAA4AAAAAAAAAAQAgAAAAKAEAAGRycy9lMm9Eb2MueG1sUEsFBgAAAAAG&#10;AAYAWQEAAIUFAAAAAA==&#10;">
                <v:fill on="f" focussize="0,0"/>
                <v:stroke color="#000000" joinstyle="round" endarrow="block"/>
                <v:imagedata o:title=""/>
                <o:lock v:ext="edit" aspectratio="f"/>
              </v:line>
            </w:pict>
          </mc:Fallback>
        </mc:AlternateContent>
      </w:r>
    </w:p>
    <w:p>
      <w:pPr>
        <w:pStyle w:val="16"/>
        <w:numPr>
          <w:ilvl w:val="0"/>
          <w:numId w:val="0"/>
        </w:numPr>
        <w:spacing w:line="360" w:lineRule="auto"/>
        <w:jc w:val="both"/>
        <w:rPr>
          <w:rFonts w:hint="eastAsia" w:ascii="Times New Roman" w:hAnsi="Times New Roman" w:eastAsia="宋体"/>
          <w:caps w:val="0"/>
          <w:lang w:val="en-US" w:eastAsia="zh-CN"/>
        </w:rPr>
      </w:pPr>
    </w:p>
    <w:p>
      <w:pPr>
        <w:pStyle w:val="16"/>
        <w:numPr>
          <w:ilvl w:val="0"/>
          <w:numId w:val="0"/>
        </w:numPr>
        <w:spacing w:line="360" w:lineRule="auto"/>
        <w:jc w:val="both"/>
        <w:rPr>
          <w:rFonts w:hint="eastAsia" w:ascii="Times New Roman" w:hAnsi="Times New Roman" w:eastAsia="宋体"/>
          <w:caps w:val="0"/>
          <w:lang w:val="en-US" w:eastAsia="zh-CN"/>
        </w:rPr>
      </w:pPr>
      <w:r>
        <w:rPr>
          <w:rFonts w:ascii="Times New Roman" w:hAnsi="Times New Roman" w:eastAsia="宋体"/>
          <w:caps w:val="0"/>
          <w:sz w:val="21"/>
        </w:rPr>
        <mc:AlternateContent>
          <mc:Choice Requires="wps">
            <w:drawing>
              <wp:anchor distT="0" distB="0" distL="114300" distR="114300" simplePos="0" relativeHeight="2981446656" behindDoc="0" locked="0" layoutInCell="1" allowOverlap="1">
                <wp:simplePos x="0" y="0"/>
                <wp:positionH relativeFrom="column">
                  <wp:posOffset>4525010</wp:posOffset>
                </wp:positionH>
                <wp:positionV relativeFrom="paragraph">
                  <wp:posOffset>210820</wp:posOffset>
                </wp:positionV>
                <wp:extent cx="635" cy="352425"/>
                <wp:effectExtent l="38100" t="0" r="37465" b="9525"/>
                <wp:wrapNone/>
                <wp:docPr id="184" name="直接连接符 184"/>
                <wp:cNvGraphicFramePr/>
                <a:graphic xmlns:a="http://schemas.openxmlformats.org/drawingml/2006/main">
                  <a:graphicData uri="http://schemas.microsoft.com/office/word/2010/wordprocessingShape">
                    <wps:wsp>
                      <wps:cNvCnPr/>
                      <wps:spPr>
                        <a:xfrm flipV="1">
                          <a:off x="0" y="0"/>
                          <a:ext cx="635" cy="352425"/>
                        </a:xfrm>
                        <a:prstGeom prst="line">
                          <a:avLst/>
                        </a:prstGeom>
                        <a:ln w="9525" cap="flat" cmpd="sng">
                          <a:solidFill>
                            <a:srgbClr val="000000"/>
                          </a:solidFill>
                          <a:prstDash val="dashDot"/>
                          <a:headEnd type="triangle" w="med" len="med"/>
                          <a:tailEnd type="none" w="med" len="med"/>
                        </a:ln>
                      </wps:spPr>
                      <wps:bodyPr upright="1"/>
                    </wps:wsp>
                  </a:graphicData>
                </a:graphic>
              </wp:anchor>
            </w:drawing>
          </mc:Choice>
          <mc:Fallback>
            <w:pict>
              <v:line id="_x0000_s1026" o:spid="_x0000_s1026" o:spt="20" style="position:absolute;left:0pt;flip:y;margin-left:356.3pt;margin-top:16.6pt;height:27.75pt;width:0.05pt;z-index:-1313520640;mso-width-relative:page;mso-height-relative:page;" filled="f" stroked="t" coordsize="21600,21600" o:gfxdata="UEsDBAoAAAAAAIdO4kAAAAAAAAAAAAAAAAAEAAAAZHJzL1BLAwQUAAAACACHTuJAt5D2PdcAAAAJ&#10;AQAADwAAAGRycy9kb3ducmV2LnhtbE2PwU6EMBCG7ya+QzMm3twWMAtBhj2YmBizMZH1AQodAaEt&#10;absL+/bWkx5n5ss/318dNj2zCzk/WoOQ7AQwMp1Vo+kRPk8vDwUwH6RRcraGEK7k4VDf3lSyVHY1&#10;H3RpQs9iiPGlRBhCWErOfTeQln5nFzLx9mWdliGOrufKyTWG65mnQuy5lqOJHwa50PNA3dScNYLo&#10;8uzVuem70e9v22Noj9N1PSLe3yXiCVigLfzB8Ksf1aGOTq09G+XZjJAn6T6iCFmWAotAXOTAWoSi&#10;yIHXFf/foP4BUEsDBBQAAAAIAIdO4kDIr4Qv7QEAAKsDAAAOAAAAZHJzL2Uyb0RvYy54bWytU0uO&#10;EzEQ3SNxB8t70klmMhpa6cxiwrBBEInPvmK7uy35J5cnnVyCCyCxgxVL9tyG4RiU3SHDb4XwolSu&#10;en6uei4vr/bWsJ2KqL1r+Gwy5Uw54aV2XcNfv7p5dMkZJnASjHeq4QeF/Gr18MFyCLWa+94bqSIj&#10;Eof1EBrepxTqqkLRKws48UE5SrY+Wki0jV0lIwzEbk01n04vqsFHGaIXCpGi6zHJV4W/bZVIL9oW&#10;VWKm4VRbKjYWu822Wi2h7iKEXotjGfAPVVjQji49Ua0hAbuN+g8qq0X06Ns0Ed5Wvm21UKUH6mY2&#10;/a2blz0EVXohcTCcZML/Ryue7zaRaUlvd3nOmQNLj3T37vPXtx++fXlP9u7TR5ZTJNQQsCb8tdvE&#10;4w7DJuau9220rDU6vCGeogN1xvZF5sNJZrVPTFDw4mzBmaD42WJ+Pl9k6mrkyFwhYnqqvGXZabjR&#10;LksANeyeYRqhPyA5bBwbGv54QTxMAE1QayCRawP1hK4rZ9EbLW+0MfkExm57bSLbQZ6Jso4l/ALL&#10;l6wB+xEnyVv7lIFQ9wrkEydZOgRSK0UNrjOK50KskpwZRX8hewWdQJt7tKNv8HckaWAcSZFlHoXN&#10;3tbLA73QbYi660mPWak1Z2giinDH6c0j9/O+MN3/sdV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t5D2PdcAAAAJAQAADwAAAAAAAAABACAAAAAiAAAAZHJzL2Rvd25yZXYueG1sUEsBAhQAFAAAAAgA&#10;h07iQMivhC/tAQAAqwMAAA4AAAAAAAAAAQAgAAAAJgEAAGRycy9lMm9Eb2MueG1sUEsFBgAAAAAG&#10;AAYAWQEAAIUFAAAAAA==&#10;">
                <v:fill on="f" focussize="0,0"/>
                <v:stroke color="#000000" joinstyle="round" dashstyle="dashDot" startarrow="block"/>
                <v:imagedata o:title=""/>
                <o:lock v:ext="edit" aspectratio="f"/>
              </v:line>
            </w:pict>
          </mc:Fallback>
        </mc:AlternateContent>
      </w:r>
    </w:p>
    <w:p>
      <w:pPr>
        <w:pStyle w:val="16"/>
        <w:numPr>
          <w:ilvl w:val="0"/>
          <w:numId w:val="0"/>
        </w:numPr>
        <w:spacing w:line="360" w:lineRule="auto"/>
        <w:jc w:val="both"/>
        <w:rPr>
          <w:rFonts w:hint="eastAsia" w:ascii="Times New Roman" w:hAnsi="Times New Roman" w:eastAsia="宋体"/>
          <w:caps w:val="0"/>
          <w:lang w:val="en-US" w:eastAsia="zh-CN"/>
        </w:rPr>
      </w:pPr>
      <w:r>
        <w:rPr>
          <w:rFonts w:ascii="Times New Roman" w:hAnsi="Times New Roman" w:eastAsia="宋体"/>
          <w:caps w:val="0"/>
        </w:rPr>
        <mc:AlternateContent>
          <mc:Choice Requires="wps">
            <w:drawing>
              <wp:anchor distT="0" distB="0" distL="114300" distR="114300" simplePos="0" relativeHeight="2981444608" behindDoc="0" locked="0" layoutInCell="1" allowOverlap="1">
                <wp:simplePos x="0" y="0"/>
                <wp:positionH relativeFrom="column">
                  <wp:posOffset>2112010</wp:posOffset>
                </wp:positionH>
                <wp:positionV relativeFrom="paragraph">
                  <wp:posOffset>10795</wp:posOffset>
                </wp:positionV>
                <wp:extent cx="635" cy="294005"/>
                <wp:effectExtent l="38100" t="0" r="37465" b="10795"/>
                <wp:wrapNone/>
                <wp:docPr id="176" name="直接连接符 176"/>
                <wp:cNvGraphicFramePr/>
                <a:graphic xmlns:a="http://schemas.openxmlformats.org/drawingml/2006/main">
                  <a:graphicData uri="http://schemas.microsoft.com/office/word/2010/wordprocessingShape">
                    <wps:wsp>
                      <wps:cNvCnPr/>
                      <wps:spPr>
                        <a:xfrm flipH="1">
                          <a:off x="0" y="0"/>
                          <a:ext cx="635" cy="29400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166.3pt;margin-top:0.85pt;height:23.15pt;width:0.05pt;z-index:-1313522688;mso-width-relative:page;mso-height-relative:page;" filled="f" stroked="t" coordsize="21600,21600" o:gfxdata="UEsDBAoAAAAAAIdO4kAAAAAAAAAAAAAAAAAEAAAAZHJzL1BLAwQUAAAACACHTuJA2cl3gdgAAAAI&#10;AQAADwAAAGRycy9kb3ducmV2LnhtbE2PwU7DMBBE70j8g7VI3KidtpQS4vSAQOKEoEVI3Nx4SULj&#10;dbDdpu3Xs5za247eaHamWOxdJ3YYYutJQzZSIJAqb1uqNXysnm/mIGIyZE3nCTUcMMKivLwoTG79&#10;QO+4W6ZacAjF3GhoUupzKWPVoDNx5HskZt8+OJNYhlraYAYOd50cKzWTzrTEHxrT42OD1Wa5dRru&#10;V8Otfwubz2nW/n4dn35S//KatL6+ytQDiIT7dDLDf32uDiV3Wvst2Sg6DZPJeMZWBncgmLPmY61h&#10;Olcgy0KeDyj/AFBLAwQUAAAACACHTuJAyalBROoBAACpAwAADgAAAGRycy9lMm9Eb2MueG1srVNL&#10;jhMxEN0jcQfLe9KdQALTSmcWEwYWCCIBB6j4023JP9medHIJLoDEDlYsZ89tmDnGlN0hw0dsEF6U&#10;ylXPz1XP5eX53miyEyEqZ1s6ndSUCMscV7Zr6ft3l4+eURITWA7aWdHSg4j0fPXwwXLwjZi53mku&#10;AkESG5vBt7RPyTdVFVkvDMSJ88JiUrpgIOE2dBUPMCC70dWsrhfV4AL3wTERI0bXY5KuCr+UgqU3&#10;UkaRiG4p1paKDcVus61WS2i6AL5X7FgG/EMVBpTFS09Ua0hAroL6g8ooFlx0Mk2YM5WTUjFResBu&#10;pvVv3bztwYvSC4oT/Umm+P9o2evdJhDF8e2eLiixYPCRbj5ef//w+fbbJ7Q3X7+QnEKhBh8bxF/Y&#10;TTjuot+E3PVeBkOkVv4l8hQdsDOyLzIfTjKLfSIMg4vHc0oYxmdnT+p6nqmrkSNz+RDTC+EMyU5L&#10;tbJZAmhg9yqmEfoDksPakqGlZ/NZ5gScIKkhoWs89hRtV85GpxW/VFrnEzF02wsdyA7yTJR1LOEX&#10;WL5kDbEfcSWVYdD0Avhzy0k6eNTK4ljTXIIRnBIt8BdkryATKH2PTEGB7fRf0KiAtihEFnmUNXtb&#10;xw/4Plc+qK5HNaal0pzBeSiyHWc3D9zP+8J0/8NWd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NnJ&#10;d4HYAAAACAEAAA8AAAAAAAAAAQAgAAAAIgAAAGRycy9kb3ducmV2LnhtbFBLAQIUABQAAAAIAIdO&#10;4kDJqUFE6gEAAKkDAAAOAAAAAAAAAAEAIAAAACcBAABkcnMvZTJvRG9jLnhtbFBLBQYAAAAABgAG&#10;AFkBAACDBQAAAAA=&#10;">
                <v:fill on="f" focussize="0,0"/>
                <v:stroke color="#000000" joinstyle="round" endarrow="block"/>
                <v:imagedata o:title=""/>
                <o:lock v:ext="edit" aspectratio="f"/>
              </v:line>
            </w:pict>
          </mc:Fallback>
        </mc:AlternateContent>
      </w:r>
    </w:p>
    <w:p>
      <w:pPr>
        <w:pStyle w:val="16"/>
        <w:numPr>
          <w:ilvl w:val="0"/>
          <w:numId w:val="0"/>
        </w:numPr>
        <w:spacing w:line="360" w:lineRule="auto"/>
        <w:jc w:val="both"/>
        <w:rPr>
          <w:rFonts w:hint="eastAsia" w:ascii="Times New Roman" w:hAnsi="Times New Roman" w:eastAsia="宋体"/>
          <w:caps w:val="0"/>
          <w:lang w:val="en-US" w:eastAsia="zh-CN"/>
        </w:rPr>
      </w:pPr>
      <w:r>
        <w:rPr>
          <w:rFonts w:ascii="Times New Roman" w:hAnsi="Times New Roman" w:eastAsia="宋体"/>
          <w:caps w:val="0"/>
        </w:rPr>
        <mc:AlternateContent>
          <mc:Choice Requires="wps">
            <w:drawing>
              <wp:anchor distT="0" distB="0" distL="114300" distR="114300" simplePos="0" relativeHeight="2981475328" behindDoc="0" locked="0" layoutInCell="1" allowOverlap="1">
                <wp:simplePos x="0" y="0"/>
                <wp:positionH relativeFrom="column">
                  <wp:posOffset>791210</wp:posOffset>
                </wp:positionH>
                <wp:positionV relativeFrom="paragraph">
                  <wp:posOffset>226060</wp:posOffset>
                </wp:positionV>
                <wp:extent cx="624205" cy="3175"/>
                <wp:effectExtent l="4445" t="37465" r="0" b="35560"/>
                <wp:wrapNone/>
                <wp:docPr id="150" name="直接连接符 150"/>
                <wp:cNvGraphicFramePr/>
                <a:graphic xmlns:a="http://schemas.openxmlformats.org/drawingml/2006/main">
                  <a:graphicData uri="http://schemas.microsoft.com/office/word/2010/wordprocessingShape">
                    <wps:wsp>
                      <wps:cNvCnPr/>
                      <wps:spPr>
                        <a:xfrm flipV="1">
                          <a:off x="0" y="0"/>
                          <a:ext cx="624205" cy="3175"/>
                        </a:xfrm>
                        <a:prstGeom prst="line">
                          <a:avLst/>
                        </a:prstGeom>
                        <a:ln w="9525" cap="rnd" cmpd="sng">
                          <a:solidFill>
                            <a:srgbClr val="000000"/>
                          </a:solidFill>
                          <a:prstDash val="sysDot"/>
                          <a:headEnd type="none" w="med" len="med"/>
                          <a:tailEnd type="triangle" w="med" len="med"/>
                        </a:ln>
                      </wps:spPr>
                      <wps:bodyPr upright="1"/>
                    </wps:wsp>
                  </a:graphicData>
                </a:graphic>
              </wp:anchor>
            </w:drawing>
          </mc:Choice>
          <mc:Fallback>
            <w:pict>
              <v:line id="_x0000_s1026" o:spid="_x0000_s1026" o:spt="20" style="position:absolute;left:0pt;flip:y;margin-left:62.3pt;margin-top:17.8pt;height:0.25pt;width:49.15pt;z-index:-1313491968;mso-width-relative:page;mso-height-relative:page;" filled="f" stroked="t" coordsize="21600,21600" o:gfxdata="UEsDBAoAAAAAAIdO4kAAAAAAAAAAAAAAAAAEAAAAZHJzL1BLAwQUAAAACACHTuJAvqkJGdcAAAAJ&#10;AQAADwAAAGRycy9kb3ducmV2LnhtbE2PMU/DQAyFdyT+w8lILKi95IAAIZcOVRkYW0Dq6CZuEjXn&#10;C7lrU/49ZqKT9eyn5+8Vi7Pr1YnG0Hm2kM4TUMSVrztuLHx+vM2eQYWIXGPvmSz8UIBFeX1VYF77&#10;idd02sRGSQiHHC20MQ651qFqyWGY+4FYbns/Oowix0bXI04S7nptkiTTDjuWDy0OtGypOmyOzkL3&#10;RKvv6T0G/DLrfbjbHgIvV9be3qTJK6hI5/hvhj98QYdSmHb+yHVQvWjzkInVwv2jTDEYY15A7WSR&#10;paDLQl82KH8BUEsDBBQAAAAIAIdO4kCHhKGe7AEAAKoDAAAOAAAAZHJzL2Uyb0RvYy54bWytU0uO&#10;EzEQ3SNxB8t70kkgA7TSmcWEYYMgEp99xXZ3W/JPLk86fQkugMQOVizZcxtmjjFlJ2T4iA2iF6Wy&#10;6/Vzvefy8nxvDdupiNq7hs8mU86UE15q1zX87ZvLB084wwROgvFONXxUyM9X9+8th1Crue+9kSoy&#10;InFYD6HhfUqhrioUvbKAEx+Uo2Lro4VEy9hVMsJA7NZU8+n0rBp8lCF6oRBpd30o8lXhb1sl0qu2&#10;RZWYaTj1lkqMJW5zrFZLqLsIodfi2Ab8QxcWtKNDT1RrSMCuov6DymoRPfo2TYS3lW9bLVTRQGpm&#10;09/UvO4hqKKFzMFwsgn/H614udtEpiXd3YL8cWDpkq4/fP3+/tPNt48Ur798ZrlERg0Ba8JfuE08&#10;rjBsYla9b6NlrdHhHfEUH0gZ2xebx5PNap+YoM2z+aP5dMGZoNLD2eNF5q4OJJksREzPlbcsJw03&#10;2mUPoIbdC0wH6A9I3jaODQ1/uphnRqARik5SZgNpQteVX9EbLS+1MfkHjN32wkS2gzwT5Tt28Ass&#10;n7EG7A84HHHtU8ZB3SuQz5xkaQxklqO55rkFq+hco+gZ5KwgE2hzh0xRg+vMX9DkgHFkRHb54GvO&#10;tl6OdEFXIequJzdmpdVcoYEoth2HN0/cz+vCdPfEVr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10;qQkZ1wAAAAkBAAAPAAAAAAAAAAEAIAAAACIAAABkcnMvZG93bnJldi54bWxQSwECFAAUAAAACACH&#10;TuJAh4ShnuwBAACqAwAADgAAAAAAAAABACAAAAAmAQAAZHJzL2Uyb0RvYy54bWxQSwUGAAAAAAYA&#10;BgBZAQAAhAUAAAAA&#10;">
                <v:fill on="f" focussize="0,0"/>
                <v:stroke color="#000000" joinstyle="round" dashstyle="1 1" endcap="round" endarrow="block"/>
                <v:imagedata o:title=""/>
                <o:lock v:ext="edit" aspectratio="f"/>
              </v:line>
            </w:pict>
          </mc:Fallback>
        </mc:AlternateContent>
      </w:r>
    </w:p>
    <w:p>
      <w:pPr>
        <w:pStyle w:val="16"/>
        <w:numPr>
          <w:ilvl w:val="0"/>
          <w:numId w:val="0"/>
        </w:numPr>
        <w:spacing w:line="360" w:lineRule="auto"/>
        <w:jc w:val="both"/>
        <w:rPr>
          <w:rFonts w:hint="eastAsia" w:ascii="Times New Roman" w:hAnsi="Times New Roman" w:eastAsia="宋体"/>
          <w:caps w:val="0"/>
          <w:lang w:val="en-US" w:eastAsia="zh-CN"/>
        </w:rPr>
      </w:pPr>
      <w:r>
        <w:rPr>
          <w:rFonts w:ascii="Times New Roman" w:hAnsi="Times New Roman" w:eastAsia="宋体"/>
          <w:caps w:val="0"/>
        </w:rPr>
        <mc:AlternateContent>
          <mc:Choice Requires="wps">
            <w:drawing>
              <wp:anchor distT="0" distB="0" distL="114300" distR="114300" simplePos="0" relativeHeight="2981395456" behindDoc="0" locked="0" layoutInCell="1" allowOverlap="1">
                <wp:simplePos x="0" y="0"/>
                <wp:positionH relativeFrom="column">
                  <wp:posOffset>2100580</wp:posOffset>
                </wp:positionH>
                <wp:positionV relativeFrom="paragraph">
                  <wp:posOffset>54610</wp:posOffset>
                </wp:positionV>
                <wp:extent cx="635" cy="294005"/>
                <wp:effectExtent l="38100" t="0" r="37465" b="10795"/>
                <wp:wrapNone/>
                <wp:docPr id="177" name="直接连接符 177"/>
                <wp:cNvGraphicFramePr/>
                <a:graphic xmlns:a="http://schemas.openxmlformats.org/drawingml/2006/main">
                  <a:graphicData uri="http://schemas.microsoft.com/office/word/2010/wordprocessingShape">
                    <wps:wsp>
                      <wps:cNvCnPr/>
                      <wps:spPr>
                        <a:xfrm flipH="1">
                          <a:off x="0" y="0"/>
                          <a:ext cx="635" cy="29400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165.4pt;margin-top:4.3pt;height:23.15pt;width:0.05pt;z-index:-1313571840;mso-width-relative:page;mso-height-relative:page;" filled="f" stroked="t" coordsize="21600,21600" o:gfxdata="UEsDBAoAAAAAAIdO4kAAAAAAAAAAAAAAAAAEAAAAZHJzL1BLAwQUAAAACACHTuJAdggL79gAAAAI&#10;AQAADwAAAGRycy9kb3ducmV2LnhtbE2PzU7DMBCE70i8g7VI3Kgd+qMmZNMDAokTghZV6s2NTRIa&#10;r4PtNoWnZznBcTSjmW/K1dn14mRD7DwhZBMFwlLtTUcNwtvm8WYJIiZNRveeLMKXjbCqLi9KXRg/&#10;0qs9rVMjuIRioRHalIZCyli31uk48YMl9t59cDqxDI00QY9c7np5q9RCOt0RL7R6sPetrQ/ro0PI&#10;N+Pcv4TDdpZ1n7vvh480PD0nxOurTN2BSPac/sLwi8/oUDHT3h/JRNEjTKeK0RPCcgGCfdY5iD3C&#10;fJaDrEr5/0D1A1BLAwQUAAAACACHTuJAs/aQr+sBAACpAwAADgAAAGRycy9lMm9Eb2MueG1srVPN&#10;bhMxEL4j9R0s38luAmnpKpsemhYOCCIVHmDin11L/pPtZpOX4AWQuMGJI3fepuUxGHtDyo+4IHwY&#10;jWc+f575PF5c7IwmWxGicral00lNibDMcWW7lr59c/34GSUxgeWgnRUt3YtIL5YnjxaDb8TM9U5z&#10;EQiS2NgMvqV9Sr6pqsh6YSBOnBcWk9IFAwm3oat4gAHZja5mdX1aDS5wHxwTMWJ0NSbpsvBLKVh6&#10;LWUUieiWYm2p2FDsJttquYCmC+B7xQ5lwD9UYUBZvPRItYIE5DaoP6iMYsFFJ9OEOVM5KRUTpQfs&#10;Zlr/1s1ND16UXlCc6I8yxf9Hy15t14Eojm93dkaJBYOPdP/+y927j9++fkB7//kTySkUavCxQfyl&#10;XYfDLvp1yF3vZDBEauVfIE/RATsjuyLz/iiz2CXCMHj6ZE4Jw/js/GldzzN1NXJkLh9iei6cIdlp&#10;qVY2SwANbF/GNEJ/QHJYWzK09Hw+y5yAEyQ1JHSNx56i7crZ6LTi10rrfCKGbnOpA9lCnomyDiX8&#10;AsuXrCD2I66kMgyaXgC/spykvUetLI41zSUYwSnRAn9B9goygdIPyBQU2E7/BY0KaItCZJFHWbO3&#10;cXyP73Prg+p6VGNaKs0ZnIci22F288D9vC9MDz9s+R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2&#10;CAvv2AAAAAgBAAAPAAAAAAAAAAEAIAAAACIAAABkcnMvZG93bnJldi54bWxQSwECFAAUAAAACACH&#10;TuJAs/aQr+sBAACpAwAADgAAAAAAAAABACAAAAAnAQAAZHJzL2Uyb0RvYy54bWxQSwUGAAAAAAYA&#10;BgBZAQAAhAUAAAAA&#10;">
                <v:fill on="f" focussize="0,0"/>
                <v:stroke color="#000000" joinstyle="round" endarrow="block"/>
                <v:imagedata o:title=""/>
                <o:lock v:ext="edit" aspectratio="f"/>
              </v:line>
            </w:pict>
          </mc:Fallback>
        </mc:AlternateContent>
      </w:r>
    </w:p>
    <w:p>
      <w:pPr>
        <w:pStyle w:val="16"/>
        <w:numPr>
          <w:ilvl w:val="0"/>
          <w:numId w:val="0"/>
        </w:numPr>
        <w:spacing w:line="360" w:lineRule="auto"/>
        <w:jc w:val="both"/>
        <w:rPr>
          <w:rFonts w:hint="eastAsia" w:ascii="Times New Roman" w:hAnsi="Times New Roman" w:eastAsia="宋体"/>
          <w:caps w:val="0"/>
          <w:lang w:val="en-US" w:eastAsia="zh-CN"/>
        </w:rPr>
      </w:pPr>
      <w:r>
        <w:rPr>
          <w:rFonts w:ascii="Times New Roman" w:hAnsi="Times New Roman" w:eastAsia="宋体"/>
          <w:caps w:val="0"/>
          <w:sz w:val="21"/>
        </w:rPr>
        <mc:AlternateContent>
          <mc:Choice Requires="wps">
            <w:drawing>
              <wp:anchor distT="0" distB="0" distL="114300" distR="114300" simplePos="0" relativeHeight="2981457920" behindDoc="0" locked="0" layoutInCell="1" allowOverlap="1">
                <wp:simplePos x="0" y="0"/>
                <wp:positionH relativeFrom="column">
                  <wp:posOffset>2564130</wp:posOffset>
                </wp:positionH>
                <wp:positionV relativeFrom="paragraph">
                  <wp:posOffset>219075</wp:posOffset>
                </wp:positionV>
                <wp:extent cx="539750" cy="635"/>
                <wp:effectExtent l="0" t="38100" r="12700" b="37465"/>
                <wp:wrapNone/>
                <wp:docPr id="194" name="直接连接符 194"/>
                <wp:cNvGraphicFramePr/>
                <a:graphic xmlns:a="http://schemas.openxmlformats.org/drawingml/2006/main">
                  <a:graphicData uri="http://schemas.microsoft.com/office/word/2010/wordprocessingShape">
                    <wps:wsp>
                      <wps:cNvCnPr/>
                      <wps:spPr>
                        <a:xfrm>
                          <a:off x="0" y="0"/>
                          <a:ext cx="539750" cy="635"/>
                        </a:xfrm>
                        <a:prstGeom prst="line">
                          <a:avLst/>
                        </a:prstGeom>
                        <a:ln w="9525" cap="flat" cmpd="sng">
                          <a:solidFill>
                            <a:srgbClr val="000000"/>
                          </a:solidFill>
                          <a:prstDash val="dashDot"/>
                          <a:headEnd type="triangle" w="med" len="med"/>
                          <a:tailEnd type="none" w="med" len="med"/>
                        </a:ln>
                      </wps:spPr>
                      <wps:bodyPr upright="1"/>
                    </wps:wsp>
                  </a:graphicData>
                </a:graphic>
              </wp:anchor>
            </w:drawing>
          </mc:Choice>
          <mc:Fallback>
            <w:pict>
              <v:line id="_x0000_s1026" o:spid="_x0000_s1026" o:spt="20" style="position:absolute;left:0pt;margin-left:201.9pt;margin-top:17.25pt;height:0.05pt;width:42.5pt;z-index:-1313509376;mso-width-relative:page;mso-height-relative:page;" filled="f" stroked="t" coordsize="21600,21600" o:gfxdata="UEsDBAoAAAAAAIdO4kAAAAAAAAAAAAAAAAAEAAAAZHJzL1BLAwQUAAAACACHTuJA2RIFCdgAAAAJ&#10;AQAADwAAAGRycy9kb3ducmV2LnhtbE2Py07DMBBF90j8gzVI7KhTEqIoxKkqRBFl14KQunPiIYmI&#10;x5HtPujXM13B8j5050y1ONlRHNCHwZGC+SwBgdQ6M1Cn4ON9dVeACFGT0aMjVPCDARb19VWlS+OO&#10;tMHDNnaCRyiUWkEf41RKGdoerQ4zNyFx9uW81ZGl76Tx+sjjdpT3SZJLqwfiC72e8KnH9nu7twqW&#10;a7NqcPeanl/88vnsN7u3/HOt1O3NPHkEEfEU/8pwwWd0qJmpcXsyQYwKsiRl9KggzR5AcCErCjaa&#10;i5GDrCv5/4P6F1BLAwQUAAAACACHTuJAFFSLQuYBAAChAwAADgAAAGRycy9lMm9Eb2MueG1srVNL&#10;jhMxEN0jcQfLe9JJhgyklc4sJgwbBJGAA1Rsd7cl/1T2pJNLcAEkdrBiyX5uw3AMyk5I+K0Qvagu&#10;u56fq16VF1c7a9hWYdTeNXwyGnOmnPBSu67hb9/cPHrKWUzgJBjvVMP3KvKr5cMHiyHUaup7b6RC&#10;RiQu1kNoeJ9SqKsqil5ZiCMflKNg69FCoiV2lUQYiN2aajoeX1aDRxnQCxUj7a4OQb4s/G2rRHrV&#10;tlElZhpOuaVisdhNttVyAXWHEHotjmnAP2RhQTu69ES1ggTsFvUfVFYL9NG3aSS8rXzbaqFKDVTN&#10;ZPxbNa97CKrUQuLEcJIp/j9a8XK7RqYl9W7+mDMHlpp0//7L13cfv919IHv/+RPLIRJqCLEm/LVb&#10;43EVwxpz1bsWbf5TPWxXxN2fxFW7xARtzi7mT2bUAkGhy4tZJqzOJwPG9Fx5y7LTcKNdLhxq2L6I&#10;6QD9AcnbxrGh4fPZdEaEQHPTGkjk2kCVRNeVs9EbLW+0MflExG5zbZBtIU9C+Y4p/ALLl6wg9gec&#10;JG/lUwZC3SuQz5xkaR9Io4QaXGcUz4lYJTkzil5A9go6gTZntKPh/zuSNDCOpMjiHuTM3sbLPfXl&#10;NqDuetJjUnLNEZqDItxxZvOg/bwuTOeXtfwO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2RIFCdgA&#10;AAAJAQAADwAAAAAAAAABACAAAAAiAAAAZHJzL2Rvd25yZXYueG1sUEsBAhQAFAAAAAgAh07iQBRU&#10;i0LmAQAAoQMAAA4AAAAAAAAAAQAgAAAAJwEAAGRycy9lMm9Eb2MueG1sUEsFBgAAAAAGAAYAWQEA&#10;AH8FAAAAAA==&#10;">
                <v:fill on="f" focussize="0,0"/>
                <v:stroke color="#000000" joinstyle="round" dashstyle="dashDot" startarrow="block"/>
                <v:imagedata o:title=""/>
                <o:lock v:ext="edit" aspectratio="f"/>
              </v:line>
            </w:pict>
          </mc:Fallback>
        </mc:AlternateContent>
      </w:r>
    </w:p>
    <w:p>
      <w:pPr>
        <w:pStyle w:val="16"/>
        <w:numPr>
          <w:ilvl w:val="0"/>
          <w:numId w:val="0"/>
        </w:numPr>
        <w:spacing w:line="360" w:lineRule="auto"/>
        <w:jc w:val="both"/>
        <w:rPr>
          <w:rFonts w:hint="eastAsia" w:ascii="Times New Roman" w:hAnsi="Times New Roman" w:eastAsia="宋体"/>
          <w:caps w:val="0"/>
          <w:lang w:val="en-US" w:eastAsia="zh-CN"/>
        </w:rPr>
      </w:pPr>
      <w:r>
        <w:rPr>
          <w:rFonts w:ascii="Times New Roman" w:hAnsi="Times New Roman" w:eastAsia="宋体"/>
          <w:caps w:val="0"/>
        </w:rPr>
        <mc:AlternateContent>
          <mc:Choice Requires="wps">
            <w:drawing>
              <wp:anchor distT="0" distB="0" distL="114300" distR="114300" simplePos="0" relativeHeight="2981433344" behindDoc="0" locked="0" layoutInCell="1" allowOverlap="1">
                <wp:simplePos x="0" y="0"/>
                <wp:positionH relativeFrom="column">
                  <wp:posOffset>2111375</wp:posOffset>
                </wp:positionH>
                <wp:positionV relativeFrom="paragraph">
                  <wp:posOffset>86995</wp:posOffset>
                </wp:positionV>
                <wp:extent cx="635" cy="294005"/>
                <wp:effectExtent l="38100" t="0" r="37465" b="10795"/>
                <wp:wrapNone/>
                <wp:docPr id="178" name="直接连接符 178"/>
                <wp:cNvGraphicFramePr/>
                <a:graphic xmlns:a="http://schemas.openxmlformats.org/drawingml/2006/main">
                  <a:graphicData uri="http://schemas.microsoft.com/office/word/2010/wordprocessingShape">
                    <wps:wsp>
                      <wps:cNvCnPr/>
                      <wps:spPr>
                        <a:xfrm flipH="1">
                          <a:off x="0" y="0"/>
                          <a:ext cx="635" cy="29400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166.25pt;margin-top:6.85pt;height:23.15pt;width:0.05pt;z-index:-1313533952;mso-width-relative:page;mso-height-relative:page;" filled="f" stroked="t" coordsize="21600,21600" o:gfxdata="UEsDBAoAAAAAAIdO4kAAAAAAAAAAAAAAAAAEAAAAZHJzL1BLAwQUAAAACACHTuJAL55DPtgAAAAJ&#10;AQAADwAAAGRycy9kb3ducmV2LnhtbE2PwU7DMAyG70i8Q2QkbizpygqUpjsgkDghtiEkbllj2rLG&#10;KUm2Dp4ec4Kj/X/6/blaHt0gDhhi70lDNlMgkBpve2o1vGweLq5BxGTImsETavjCCMv69KQypfUT&#10;rfCwTq3gEoql0dClNJZSxqZDZ+LMj0icvfvgTOIxtNIGM3G5G+RcqUI60xNf6MyIdx02u/XeabjZ&#10;TAv/HHavl1n/+fZ9/5HGx6ek9flZpm5BJDymPxh+9Vkdanba+j3ZKAYNeT5fMMpBfgWCAV4UILYa&#10;CqVA1pX8/0H9A1BLAwQUAAAACACHTuJAwoJ7YusBAACpAwAADgAAAGRycy9lMm9Eb2MueG1srVNL&#10;jhMxEN0jcQfLe9KdQAamlc4sJgwsEBMJOEDFn25L/sn2pJNLcAEkdrCa5ey5DeEYlN0hw0dsEL0o&#10;laueX1e9Ki8udkaTrQhROdvS6aSmRFjmuLJdS9+9vXr0jJKYwHLQzoqW7kWkF8uHDxaDb8TM9U5z&#10;EQiS2NgMvqV9Sr6pqsh6YSBOnBcWk9IFAwmPoat4gAHZja5mdX1WDS5wHxwTMWJ0NSbpsvBLKVi6&#10;ljKKRHRLsbZUbCh2k221XEDTBfC9Yscy4B+qMKAs/vREtYIE5CaoP6iMYsFFJ9OEOVM5KRUTpQfs&#10;Zlr/1s2bHrwovaA40Z9kiv+Plr3ergNRHGf3FEdlweCQDh/uvr7/9O3LR7SH288kp1CowccG8Zd2&#10;HY6n6Nchd72TwRCplX+JPEUH7Izsisz7k8xilwjD4NnjOSUM47PzJ3U9z9TVyJG5fIjphXCGZKel&#10;WtksATSwfRXTCP0ByWFtydDS8/kscwJukNSQ0DUee4q2K3ej04pfKa3zjRi6zaUOZAt5J8p3LOEX&#10;WP7JCmI/4koqw6DpBfDnlpO096iVxbWmuQQjOCVa4CvIXkEmUPoemYIC2+m/oFEBbVGILPIoa/Y2&#10;ju9xPjc+qK5HNaal0pzBfSiyHXc3L9zP58J0/8KW3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v&#10;nkM+2AAAAAkBAAAPAAAAAAAAAAEAIAAAACIAAABkcnMvZG93bnJldi54bWxQSwECFAAUAAAACACH&#10;TuJAwoJ7YusBAACpAwAADgAAAAAAAAABACAAAAAnAQAAZHJzL2Uyb0RvYy54bWxQSwUGAAAAAAYA&#10;BgBZAQAAhAUAAAAA&#10;">
                <v:fill on="f" focussize="0,0"/>
                <v:stroke color="#000000" joinstyle="round" endarrow="block"/>
                <v:imagedata o:title=""/>
                <o:lock v:ext="edit" aspectratio="f"/>
              </v:line>
            </w:pict>
          </mc:Fallback>
        </mc:AlternateContent>
      </w:r>
    </w:p>
    <w:p>
      <w:pPr>
        <w:pStyle w:val="16"/>
        <w:numPr>
          <w:ilvl w:val="0"/>
          <w:numId w:val="0"/>
        </w:numPr>
        <w:spacing w:line="360" w:lineRule="auto"/>
        <w:jc w:val="both"/>
        <w:rPr>
          <w:rFonts w:hint="eastAsia" w:ascii="Times New Roman" w:hAnsi="Times New Roman" w:eastAsia="宋体"/>
          <w:caps w:val="0"/>
          <w:lang w:val="en-US" w:eastAsia="zh-CN"/>
        </w:rPr>
      </w:pPr>
    </w:p>
    <w:p>
      <w:pPr>
        <w:pStyle w:val="16"/>
        <w:numPr>
          <w:ilvl w:val="0"/>
          <w:numId w:val="0"/>
        </w:numPr>
        <w:spacing w:line="360" w:lineRule="auto"/>
        <w:jc w:val="both"/>
        <w:rPr>
          <w:rFonts w:hint="eastAsia" w:ascii="Times New Roman" w:hAnsi="Times New Roman" w:eastAsia="宋体"/>
          <w:caps w:val="0"/>
          <w:lang w:val="en-US" w:eastAsia="zh-CN"/>
        </w:rPr>
      </w:pPr>
      <w:r>
        <w:rPr>
          <w:rFonts w:ascii="Times New Roman" w:hAnsi="Times New Roman" w:eastAsia="宋体"/>
          <w:caps w:val="0"/>
        </w:rPr>
        <mc:AlternateContent>
          <mc:Choice Requires="wps">
            <w:drawing>
              <wp:anchor distT="0" distB="0" distL="114300" distR="114300" simplePos="0" relativeHeight="2591341568" behindDoc="0" locked="0" layoutInCell="1" allowOverlap="1">
                <wp:simplePos x="0" y="0"/>
                <wp:positionH relativeFrom="column">
                  <wp:posOffset>2100580</wp:posOffset>
                </wp:positionH>
                <wp:positionV relativeFrom="paragraph">
                  <wp:posOffset>163195</wp:posOffset>
                </wp:positionV>
                <wp:extent cx="635" cy="294005"/>
                <wp:effectExtent l="38100" t="0" r="37465" b="10795"/>
                <wp:wrapNone/>
                <wp:docPr id="179" name="直接连接符 179"/>
                <wp:cNvGraphicFramePr/>
                <a:graphic xmlns:a="http://schemas.openxmlformats.org/drawingml/2006/main">
                  <a:graphicData uri="http://schemas.microsoft.com/office/word/2010/wordprocessingShape">
                    <wps:wsp>
                      <wps:cNvCnPr/>
                      <wps:spPr>
                        <a:xfrm flipH="1">
                          <a:off x="0" y="0"/>
                          <a:ext cx="635" cy="29400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165.4pt;margin-top:12.85pt;height:23.15pt;width:0.05pt;z-index:-1703625728;mso-width-relative:page;mso-height-relative:page;" filled="f" stroked="t" coordsize="21600,21600" o:gfxdata="UEsDBAoAAAAAAIdO4kAAAAAAAAAAAAAAAAAEAAAAZHJzL1BLAwQUAAAACACHTuJAzjWkFdkAAAAJ&#10;AQAADwAAAGRycy9kb3ducmV2LnhtbE2PwU7DMBBE70j8g7VI3KidlNI2ZNMDAokTghYh9ebGSxIa&#10;28HeNoWvx5zguLOjmTfl6mR7caQQO+8QsokCQa72pnMNwuvm4WoBIrJ2RvfeEcIXRVhV52elLowf&#10;3Qsd19yIFOJioRFa5qGQMtYtWR0nfiCXfu8+WM3pDI00QY8p3PYyV+pGWt251NDqge5aqvfrg0VY&#10;bsaZfw77t+us+9x+33/w8PjEiJcXmboFwXTiPzP84id0qBLTzh+ciaJHmE5VQmeEfDYHkQxJWILY&#10;IcxzBbIq5f8F1Q9QSwMEFAAAAAgAh07iQLjdqonqAQAAqQMAAA4AAABkcnMvZTJvRG9jLnhtbK1T&#10;S44TMRDdI3EHy3vSnUAG0kpnFhMGFggiAQeo+NNtyT/ZnnRyCS6AxA5WLGfPbZg5xpTdIcNHbBBe&#10;lMpVz89Vz+Xl+d5oshMhKmdbOp3UlAjLHFe2a+n7d5ePnlESE1gO2lnR0oOI9Hz18MFy8I2Yud5p&#10;LgJBEhubwbe0T8k3VRVZLwzEifPCYlK6YCDhNnQVDzAgu9HVrK7PqsEF7oNjIkaMrsckXRV+KQVL&#10;b6SMIhHdUqwtFRuK3WZbrZbQdAF8r9ixDPiHKgwoi5eeqNaQgFwF9QeVUSy46GSaMGcqJ6ViovSA&#10;3Uzr37p524MXpRcUJ/qTTPH/0bLXu00giuPbPV1QYsHgI918vP7+4fPtt09ob75+ITmFQg0+Noi/&#10;sJtw3EW/CbnrvQyGSK38S+QpOmBnZF9kPpxkFvtEGAbPHs8pYRifLZ7U9TxTVyNH5vIhphfCGZKd&#10;lmplswTQwO5VTCP0BySHtSVDSxfzWeYEnCCpIaFrPPYUbVfORqcVv1Ra5xMxdNsLHcgO8kyUdSzh&#10;F1i+ZA2xH3EllWHQ9AL4c8tJOnjUyuJY01yCEZwSLfAXZK8gEyh9j0xBge30X9CogLYoRBZ5lDV7&#10;W8cP+D5XPqiuRzWmpdKcwXkosh1nNw/cz/vCdP/DVn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O&#10;NaQV2QAAAAkBAAAPAAAAAAAAAAEAIAAAACIAAABkcnMvZG93bnJldi54bWxQSwECFAAUAAAACACH&#10;TuJAuN2qieoBAACpAwAADgAAAAAAAAABACAAAAAoAQAAZHJzL2Uyb0RvYy54bWxQSwUGAAAAAAYA&#10;BgBZAQAAhAUAAAAA&#10;">
                <v:fill on="f" focussize="0,0"/>
                <v:stroke color="#000000" joinstyle="round" endarrow="block"/>
                <v:imagedata o:title=""/>
                <o:lock v:ext="edit" aspectratio="f"/>
              </v:line>
            </w:pict>
          </mc:Fallback>
        </mc:AlternateContent>
      </w:r>
    </w:p>
    <w:p>
      <w:pPr>
        <w:pStyle w:val="16"/>
        <w:numPr>
          <w:ilvl w:val="0"/>
          <w:numId w:val="0"/>
        </w:numPr>
        <w:spacing w:line="360" w:lineRule="auto"/>
        <w:jc w:val="both"/>
        <w:rPr>
          <w:rFonts w:hint="eastAsia" w:ascii="Times New Roman" w:hAnsi="Times New Roman" w:eastAsia="宋体"/>
          <w:caps w:val="0"/>
          <w:lang w:val="en-US" w:eastAsia="zh-CN"/>
        </w:rPr>
      </w:pPr>
    </w:p>
    <w:p>
      <w:pPr>
        <w:pStyle w:val="16"/>
        <w:numPr>
          <w:ilvl w:val="0"/>
          <w:numId w:val="0"/>
        </w:numPr>
        <w:spacing w:line="360" w:lineRule="auto"/>
        <w:jc w:val="both"/>
        <w:rPr>
          <w:rFonts w:hint="eastAsia" w:ascii="Times New Roman" w:hAnsi="Times New Roman" w:eastAsia="宋体"/>
          <w:caps w:val="0"/>
          <w:lang w:val="en-US" w:eastAsia="zh-CN"/>
        </w:rPr>
      </w:pPr>
      <w:r>
        <w:rPr>
          <w:rFonts w:ascii="Times New Roman" w:hAnsi="Times New Roman" w:eastAsia="宋体"/>
          <w:caps w:val="0"/>
        </w:rPr>
        <mc:AlternateContent>
          <mc:Choice Requires="wps">
            <w:drawing>
              <wp:anchor distT="0" distB="0" distL="114300" distR="114300" simplePos="0" relativeHeight="2981412864" behindDoc="0" locked="0" layoutInCell="1" allowOverlap="1">
                <wp:simplePos x="0" y="0"/>
                <wp:positionH relativeFrom="column">
                  <wp:posOffset>2089785</wp:posOffset>
                </wp:positionH>
                <wp:positionV relativeFrom="paragraph">
                  <wp:posOffset>217170</wp:posOffset>
                </wp:positionV>
                <wp:extent cx="635" cy="294005"/>
                <wp:effectExtent l="38100" t="0" r="37465" b="10795"/>
                <wp:wrapNone/>
                <wp:docPr id="180" name="直接连接符 180"/>
                <wp:cNvGraphicFramePr/>
                <a:graphic xmlns:a="http://schemas.openxmlformats.org/drawingml/2006/main">
                  <a:graphicData uri="http://schemas.microsoft.com/office/word/2010/wordprocessingShape">
                    <wps:wsp>
                      <wps:cNvCnPr/>
                      <wps:spPr>
                        <a:xfrm flipH="1">
                          <a:off x="0" y="0"/>
                          <a:ext cx="635" cy="29400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164.55pt;margin-top:17.1pt;height:23.15pt;width:0.05pt;z-index:-1313554432;mso-width-relative:page;mso-height-relative:page;" filled="f" stroked="t" coordsize="21600,21600" o:gfxdata="UEsDBAoAAAAAAIdO4kAAAAAAAAAAAAAAAAAEAAAAZHJzL1BLAwQUAAAACACHTuJA+g8Hc9gAAAAJ&#10;AQAADwAAAGRycy9kb3ducmV2LnhtbE2PQU/DMAyF70j8h8hI3FjSsqGta7oDAokTgg0h7ZY1pi1r&#10;nJJk6+DX453g9uz39Py5XJ1cL44YYudJQzZRIJBqbztqNLxtHm/mIGIyZE3vCTV8Y4RVdXlRmsL6&#10;kV7xuE6N4BKKhdHQpjQUUsa6RWfixA9I7H344EziMTTSBjNyuetlrtSddKYjvtCaAe9brPfrg9Ow&#10;2Iwz/xL279Os+9r+PHym4ek5aX19lakliISn9BeGMz6jQ8VMO38gG0Wv4TZfZBxlMc1BcIAXLHYa&#10;5moGsirl/w+qX1BLAwQUAAAACACHTuJAyMr6dusBAACpAwAADgAAAGRycy9lMm9Eb2MueG1srVPN&#10;bhMxEL5X4h0s38luAqnaVTY9NBQOCCIBDzDxz64l/8l2s8lL8AKVeoMTx977NpTHYOwNKT/igvBh&#10;NJ75/Hnm83hxsTOabEWIytmWTic1JcIyx5XtWvrh/dXTM0piAstBOytauheRXiyfnCwG34iZ653m&#10;IhAksbEZfEv7lHxTVZH1wkCcOC8sJqULBhJuQ1fxAAOyG13N6vq0GlzgPjgmYsToakzSZeGXUrD0&#10;VsooEtEtxdpSsaHYTbbVcgFNF8D3ih3KgH+owoCyeOmRagUJyHVQf1AZxYKLTqYJc6ZyUiomSg/Y&#10;zbT+rZt3PXhRekFxoj/KFP8fLXuzXQeiOL7dGepjweAjPdzcff346dv9LdqHL59JTqFQg48N4i/t&#10;Ohx20a9D7nongyFSK/8KeYoO2BnZFZn3R5nFLhGGwdNnc0oYxmfnz+t6nqmrkSNz+RDTS+EMyU5L&#10;tbJZAmhg+zqmEfoDksPakqGl5/NZ5gScIKkhoWs89hRtV85GpxW/UlrnEzF0m0sdyBbyTJR1KOEX&#10;WL5kBbEfcSWVYdD0AvgLy0nae9TK4ljTXIIRnBIt8BdkryATKP2ITEGB7fRf0KiAtihEFnmUNXsb&#10;x/f4Ptc+qK5HNaal0pzBeSiyHWY3D9zP+8L0+MOW3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6&#10;Dwdz2AAAAAkBAAAPAAAAAAAAAAEAIAAAACIAAABkcnMvZG93bnJldi54bWxQSwECFAAUAAAACACH&#10;TuJAyMr6dusBAACpAwAADgAAAAAAAAABACAAAAAnAQAAZHJzL2Uyb0RvYy54bWxQSwUGAAAAAAYA&#10;BgBZAQAAhAUAAAAA&#10;">
                <v:fill on="f" focussize="0,0"/>
                <v:stroke color="#000000" joinstyle="round" endarrow="block"/>
                <v:imagedata o:title=""/>
                <o:lock v:ext="edit" aspectratio="f"/>
              </v:line>
            </w:pict>
          </mc:Fallback>
        </mc:AlternateContent>
      </w:r>
      <w:r>
        <w:rPr>
          <w:rFonts w:ascii="Times New Roman" w:hAnsi="Times New Roman" w:eastAsia="宋体"/>
          <w:caps w:val="0"/>
          <w:sz w:val="21"/>
        </w:rPr>
        <mc:AlternateContent>
          <mc:Choice Requires="wps">
            <w:drawing>
              <wp:anchor distT="0" distB="0" distL="114300" distR="114300" simplePos="0" relativeHeight="2981458944" behindDoc="0" locked="0" layoutInCell="1" allowOverlap="1">
                <wp:simplePos x="0" y="0"/>
                <wp:positionH relativeFrom="column">
                  <wp:posOffset>760095</wp:posOffset>
                </wp:positionH>
                <wp:positionV relativeFrom="paragraph">
                  <wp:posOffset>80010</wp:posOffset>
                </wp:positionV>
                <wp:extent cx="838835" cy="635"/>
                <wp:effectExtent l="4445" t="37465" r="13970" b="38100"/>
                <wp:wrapNone/>
                <wp:docPr id="195" name="直接连接符 195"/>
                <wp:cNvGraphicFramePr/>
                <a:graphic xmlns:a="http://schemas.openxmlformats.org/drawingml/2006/main">
                  <a:graphicData uri="http://schemas.microsoft.com/office/word/2010/wordprocessingShape">
                    <wps:wsp>
                      <wps:cNvCnPr/>
                      <wps:spPr>
                        <a:xfrm>
                          <a:off x="0" y="0"/>
                          <a:ext cx="838835" cy="635"/>
                        </a:xfrm>
                        <a:prstGeom prst="line">
                          <a:avLst/>
                        </a:prstGeom>
                        <a:ln w="9525" cap="rnd" cmpd="sng">
                          <a:solidFill>
                            <a:srgbClr val="000000"/>
                          </a:solidFill>
                          <a:prstDash val="sysDot"/>
                          <a:headEnd type="none" w="med" len="med"/>
                          <a:tailEnd type="triangle" w="med" len="med"/>
                        </a:ln>
                      </wps:spPr>
                      <wps:bodyPr upright="1"/>
                    </wps:wsp>
                  </a:graphicData>
                </a:graphic>
              </wp:anchor>
            </w:drawing>
          </mc:Choice>
          <mc:Fallback>
            <w:pict>
              <v:line id="_x0000_s1026" o:spid="_x0000_s1026" o:spt="20" style="position:absolute;left:0pt;margin-left:59.85pt;margin-top:6.3pt;height:0.05pt;width:66.05pt;z-index:-1313508352;mso-width-relative:page;mso-height-relative:page;" filled="f" stroked="t" coordsize="21600,21600" o:gfxdata="UEsDBAoAAAAAAIdO4kAAAAAAAAAAAAAAAAAEAAAAZHJzL1BLAwQUAAAACACHTuJAgB7G5NYAAAAJ&#10;AQAADwAAAGRycy9kb3ducmV2LnhtbE2PzU7DQAyE70i8w8pI3OgmkWjTNJseirhUSIjwc3azJglk&#10;vVF205a3xz3BzWOPxt+U27Mb1JGm0Hs2kC4SUMSNtz23Bt5eH+9yUCEiWxw8k4EfCrCtrq9KLKw/&#10;8Qsd69gqCeFQoIEuxrHQOjQdOQwLPxLL7dNPDqPIqdV2wpOEu0FnSbLUDnuWDx2OtOuo+a5nZ6DP&#10;97x/f6L5uX6Ic5590NeuJWNub9JkAyrSOf6Z4YIv6FAJ08HPbIMaRKfrlVhlyJagxJDdp9LlcFms&#10;QFel/t+g+gVQSwMEFAAAAAgAh07iQBjyAhLjAQAAnwMAAA4AAABkcnMvZTJvRG9jLnhtbK1TS44T&#10;MRDdI3EHy3vSSUYzyrTSmcWEYYMgEnCAiu3utuSfXJ50+hJcAIkdrFiy5zYMx6DshISP2CCyqJRd&#10;z8/1nquXN3tr2E5F1N41fDaZcqac8FK7ruFvXt89WXCGCZwE451q+KiQ36weP1oOoVZz33sjVWRE&#10;4rAeQsP7lEJdVSh6ZQEnPihHxdZHC4mWsatkhIHYranm0+lVNfgoQ/RCIdLu+lDkq8Lftkqkl22L&#10;KjHTcOotlRhL3OZYrZZQdxFCr8WxDfiHLixoR5eeqNaQgN1H/QeV1SJ69G2aCG8r37ZaqKKB1Mym&#10;v6l51UNQRQuZg+FkE/4/WvFit4lMS3q760vOHFh6pId3n7++/fDty3uKD58+slwio4aANeFv3SYe&#10;Vxg2Mavet9Hmf9LD9sXc8WSu2icmaHNxsVhc0BWCSleUEEV1PhkipmfKW5aThhvtsnCoYfcc0wH6&#10;A5K3jWNDw68v55kQaG6ik5TZQELQdeUoeqPlnTYmH8DYbW9NZDvIg1B+xw5+geU71oD9AYcjrn3K&#10;OKh7BfKpkyyNgRxyNMw8t2AV3WsUzX7OCjKBNmdkihpcZ/6CJgeMIyOytQczc7b1cqRXuQ9Rdz25&#10;MSut5gpNQbHtOLF5zH5eF6bzd7X6D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IAexuTWAAAACQEA&#10;AA8AAAAAAAAAAQAgAAAAIgAAAGRycy9kb3ducmV2LnhtbFBLAQIUABQAAAAIAIdO4kAY8gIS4wEA&#10;AJ8DAAAOAAAAAAAAAAEAIAAAACUBAABkcnMvZTJvRG9jLnhtbFBLBQYAAAAABgAGAFkBAAB6BQAA&#10;AAA=&#10;">
                <v:fill on="f" focussize="0,0"/>
                <v:stroke color="#000000" joinstyle="round" dashstyle="1 1" endcap="round" endarrow="block"/>
                <v:imagedata o:title=""/>
                <o:lock v:ext="edit" aspectratio="f"/>
              </v:line>
            </w:pict>
          </mc:Fallback>
        </mc:AlternateContent>
      </w:r>
    </w:p>
    <w:p>
      <w:pPr>
        <w:pStyle w:val="16"/>
        <w:numPr>
          <w:ilvl w:val="0"/>
          <w:numId w:val="0"/>
        </w:numPr>
        <w:spacing w:line="360" w:lineRule="auto"/>
        <w:jc w:val="both"/>
        <w:rPr>
          <w:rFonts w:hint="eastAsia" w:ascii="Times New Roman" w:hAnsi="Times New Roman" w:eastAsia="宋体"/>
          <w:b/>
          <w:bCs/>
          <w:caps w:val="0"/>
          <w:sz w:val="21"/>
          <w:szCs w:val="21"/>
          <w:lang w:val="en-US" w:eastAsia="zh-CN"/>
        </w:rPr>
      </w:pPr>
    </w:p>
    <w:p>
      <w:pPr>
        <w:pStyle w:val="16"/>
        <w:numPr>
          <w:ilvl w:val="0"/>
          <w:numId w:val="0"/>
        </w:numPr>
        <w:spacing w:line="360" w:lineRule="auto"/>
        <w:ind w:left="480" w:hanging="420" w:hangingChars="200"/>
        <w:jc w:val="center"/>
        <w:rPr>
          <w:rFonts w:hint="eastAsia" w:ascii="Times New Roman" w:hAnsi="Times New Roman" w:eastAsia="宋体"/>
          <w:b/>
          <w:bCs/>
          <w:caps w:val="0"/>
          <w:sz w:val="21"/>
          <w:szCs w:val="21"/>
          <w:lang w:val="en-US" w:eastAsia="zh-CN"/>
        </w:rPr>
      </w:pPr>
      <w:r>
        <w:rPr>
          <w:rFonts w:ascii="Times New Roman" w:hAnsi="Times New Roman" w:eastAsia="宋体"/>
          <w:caps w:val="0"/>
          <w:sz w:val="21"/>
        </w:rPr>
        <mc:AlternateContent>
          <mc:Choice Requires="wps">
            <w:drawing>
              <wp:anchor distT="0" distB="0" distL="114300" distR="114300" simplePos="0" relativeHeight="2981459968" behindDoc="0" locked="0" layoutInCell="1" allowOverlap="1">
                <wp:simplePos x="0" y="0"/>
                <wp:positionH relativeFrom="column">
                  <wp:posOffset>2818765</wp:posOffset>
                </wp:positionH>
                <wp:positionV relativeFrom="paragraph">
                  <wp:posOffset>194945</wp:posOffset>
                </wp:positionV>
                <wp:extent cx="510540" cy="635"/>
                <wp:effectExtent l="0" t="38100" r="3810" b="37465"/>
                <wp:wrapNone/>
                <wp:docPr id="196" name="直接连接符 196"/>
                <wp:cNvGraphicFramePr/>
                <a:graphic xmlns:a="http://schemas.openxmlformats.org/drawingml/2006/main">
                  <a:graphicData uri="http://schemas.microsoft.com/office/word/2010/wordprocessingShape">
                    <wps:wsp>
                      <wps:cNvCnPr/>
                      <wps:spPr>
                        <a:xfrm flipV="1">
                          <a:off x="0" y="0"/>
                          <a:ext cx="510540" cy="635"/>
                        </a:xfrm>
                        <a:prstGeom prst="line">
                          <a:avLst/>
                        </a:prstGeom>
                        <a:ln w="9525" cap="flat" cmpd="sng">
                          <a:solidFill>
                            <a:srgbClr val="000000"/>
                          </a:solidFill>
                          <a:prstDash val="dashDot"/>
                          <a:headEnd type="none" w="med" len="med"/>
                          <a:tailEnd type="triangle" w="med" len="med"/>
                        </a:ln>
                      </wps:spPr>
                      <wps:bodyPr upright="1"/>
                    </wps:wsp>
                  </a:graphicData>
                </a:graphic>
              </wp:anchor>
            </w:drawing>
          </mc:Choice>
          <mc:Fallback>
            <w:pict>
              <v:line id="_x0000_s1026" o:spid="_x0000_s1026" o:spt="20" style="position:absolute;left:0pt;flip:y;margin-left:221.95pt;margin-top:15.35pt;height:0.05pt;width:40.2pt;z-index:-1313507328;mso-width-relative:page;mso-height-relative:page;" filled="f" stroked="t" coordsize="21600,21600" o:gfxdata="UEsDBAoAAAAAAIdO4kAAAAAAAAAAAAAAAAAEAAAAZHJzL1BLAwQUAAAACACHTuJA5HrQD9cAAAAJ&#10;AQAADwAAAGRycy9kb3ducmV2LnhtbE2PwU7DMAyG70i8Q2QkbixZW2CUpjsg2GVwWAFxzRrTVjRO&#10;1aTd9vZ4Jzja/vX5+4v10fVixjF0njQsFwoEUu1tR42Gj/eXmxWIEA1Z03tCDScMsC4vLwqTW3+g&#10;Hc5VbARDKORGQxvjkEsZ6hadCQs/IPHt24/ORB7HRtrRHBjuepkodSed6Yg/tGbApxbrn2pyGqaZ&#10;EeM2qbZvp69Pu5s3m+fXROvrq6V6BBHxGP/CcNZndSjZae8nskH0GrIsfeCohlTdg+DAbZKlIPbn&#10;xQpkWcj/DcpfUEsDBBQAAAAIAIdO4kD9axGH7AEAAKsDAAAOAAAAZHJzL2Uyb0RvYy54bWytU0uO&#10;EzEQ3SNxB8t70p1AR0wrnVlMGDYIIvHZV/zptuSfbE86uQQXQGIHK5bsuQ3DMSi7Q4aP2CC8KJVd&#10;z89Vr8qry4PRZC9CVM52dD6rKRGWOa5s39HXr64fPKYkJrActLOio0cR6eX6/r3V6FuxcIPTXASC&#10;JDa2o+/okJJvqyqyQRiIM+eFxaB0wUDCbegrHmBEdqOrRV0vq9EF7oNjIkY83UxBui78UgqWXkgZ&#10;RSK6o5hbKjYUu8u2Wq+g7QP4QbFTGvAPWRhQFh89U20gAbkJ6g8qo1hw0ck0Y85UTkrFRKkBq5nX&#10;v1XzcgAvSi0oTvRnmeL/o2XP99tAFMfeXSwpsWCwSbfvPn99++Hbl/dobz99JDmEQo0+toi/sttw&#10;2kW/DbnqgwyGSK38G+QpOmBl5FBkPp5lFodEGB4287p5hM1gGFo+bDJ1NXFkLh9ieiqcIdnpqFY2&#10;SwAt7J/FNEF/QPKxtmTs6EWzaJAQcIKkhoSu8VhTtH25G51W/FppnW/E0O+udCB7yDNR1imFX2D5&#10;kQ3EYcJx9DYuZSC0gwD+xHKSjh7VsjjYNCdhBKdEC/wH2SvIBErfIVNQYHv9FzRqoC1KkWWehM3e&#10;zvEjdujGB9UPqMe85JojOBFFuNP05pH7eV+Y7v7Y+j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k&#10;etAP1wAAAAkBAAAPAAAAAAAAAAEAIAAAACIAAABkcnMvZG93bnJldi54bWxQSwECFAAUAAAACACH&#10;TuJA/WsRh+wBAACrAwAADgAAAAAAAAABACAAAAAmAQAAZHJzL2Uyb0RvYy54bWxQSwUGAAAAAAYA&#10;BgBZAQAAhAUAAAAA&#10;">
                <v:fill on="f" focussize="0,0"/>
                <v:stroke color="#000000" joinstyle="round" dashstyle="dashDot" endarrow="block"/>
                <v:imagedata o:title=""/>
                <o:lock v:ext="edit" aspectratio="f"/>
              </v:line>
            </w:pict>
          </mc:Fallback>
        </mc:AlternateContent>
      </w:r>
      <w:r>
        <w:rPr>
          <w:rFonts w:ascii="Times New Roman" w:hAnsi="Times New Roman" w:eastAsia="宋体"/>
          <w:caps w:val="0"/>
          <w:sz w:val="21"/>
        </w:rPr>
        <mc:AlternateContent>
          <mc:Choice Requires="wps">
            <w:drawing>
              <wp:anchor distT="0" distB="0" distL="114300" distR="114300" simplePos="0" relativeHeight="2981460992" behindDoc="0" locked="0" layoutInCell="1" allowOverlap="1">
                <wp:simplePos x="0" y="0"/>
                <wp:positionH relativeFrom="column">
                  <wp:posOffset>1547495</wp:posOffset>
                </wp:positionH>
                <wp:positionV relativeFrom="paragraph">
                  <wp:posOffset>59055</wp:posOffset>
                </wp:positionV>
                <wp:extent cx="1245870" cy="277495"/>
                <wp:effectExtent l="5080" t="4445" r="6350" b="22860"/>
                <wp:wrapNone/>
                <wp:docPr id="139" name="文本框 16"/>
                <wp:cNvGraphicFramePr/>
                <a:graphic xmlns:a="http://schemas.openxmlformats.org/drawingml/2006/main">
                  <a:graphicData uri="http://schemas.microsoft.com/office/word/2010/wordprocessingShape">
                    <wps:wsp>
                      <wps:cNvSpPr txBox="1"/>
                      <wps:spPr>
                        <a:xfrm>
                          <a:off x="0" y="0"/>
                          <a:ext cx="1245870" cy="27749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宋体"/>
                                <w:lang w:val="en-US" w:eastAsia="zh-CN"/>
                              </w:rPr>
                            </w:pPr>
                            <w:r>
                              <w:rPr>
                                <w:rFonts w:hint="eastAsia"/>
                                <w:lang w:val="en-US" w:eastAsia="zh-CN"/>
                              </w:rPr>
                              <w:t>二沉池/中间水池</w:t>
                            </w:r>
                          </w:p>
                        </w:txbxContent>
                      </wps:txbx>
                      <wps:bodyPr upright="1"/>
                    </wps:wsp>
                  </a:graphicData>
                </a:graphic>
              </wp:anchor>
            </w:drawing>
          </mc:Choice>
          <mc:Fallback>
            <w:pict>
              <v:shape id="文本框 16" o:spid="_x0000_s1026" o:spt="202" type="#_x0000_t202" style="position:absolute;left:0pt;margin-left:121.85pt;margin-top:4.65pt;height:21.85pt;width:98.1pt;z-index:-1313506304;mso-width-relative:page;mso-height-relative:page;" fillcolor="#FFFFFF" filled="t" stroked="t" coordsize="21600,21600" o:gfxdata="UEsDBAoAAAAAAIdO4kAAAAAAAAAAAAAAAAAEAAAAZHJzL1BLAwQUAAAACACHTuJAWTft5tgAAAAI&#10;AQAADwAAAGRycy9kb3ducmV2LnhtbE2PMU/DMBSEdyT+g/WQWBC1W4e2CXE6IIFgg4JgdePXJMJ+&#10;Drabln+PmWA83enuu3pzcpZNGOLgScF8JoAhtd4M1Cl4e72/XgOLSZPR1hMq+MYIm+b8rNaV8Ud6&#10;wWmbOpZLKFZaQZ/SWHEe2x6djjM/ImVv74PTKcvQcRP0MZc7yxdCLLnTA+WFXo9412P7uT04Bevi&#10;cfqIT/L5vV3ubZmuVtPDV1Dq8mIuboElPKW/MPziZ3RoMtPOH8hEZhUsCrnKUQWlBJb9QpYlsJ2C&#10;GymANzX/f6D5AVBLAwQUAAAACACHTuJAEHvvJ/MBAADrAwAADgAAAGRycy9lMm9Eb2MueG1srVNN&#10;jtMwFN4jcQfLe5o0TKfTqOlIUMoGAdLAAV5tJ7HkP9meJr0A3IAVG/acq+eYZ7fTmQEWCJGF8+z3&#10;+fN732cvr0etyE74IK1p6HRSUiIMs1yarqGfP21eXFESIhgOyhrR0L0I9Hr1/NlycLWobG8VF54g&#10;iQn14Brax+jqogisFxrCxDphMNlaryHi1HcF9zAgu1ZFVZaXxWA9d94yEQKuro9Jusr8bStY/NC2&#10;QUSiGoq1xTz6PG7TWKyWUHceXC/ZqQz4hyo0SIOHnqnWEIHcevkblZbM22DbOGFWF7ZtJRO5B+xm&#10;Wv7SzU0PTuReUJzgzjKF/0fL3u8+eiI5evdyQYkBjSYdvn09fP95+PGFTC+TQoMLNQJvHELj+MqO&#10;iL5fD7iYGh9br9MfWyKYR633Z33FGAlLm6qL2dUcUwxz1Xx+sZglmuJht/MhvhVWkxQ01KN/WVbY&#10;vQvxCL2HpMOCVZJvpFJ54rvta+XJDtDrTf5O7E9gypChoYtZNcM6AK9cqyBiqB2KEEyXz3uyIzwm&#10;LvP3J+JU2BpCfywgMyQY1FpG4XPUC+BvDCdx71Bmgy+CpmK04JQogQ8oRRkZQaq/QaJ2yqCEyaKj&#10;FSmK43ZEmhRuLd+jbbfOy65HSbNxGY43Kmt/uv3pyj6eZ9KHN7q6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Fk37ebYAAAACAEAAA8AAAAAAAAAAQAgAAAAIgAAAGRycy9kb3ducmV2LnhtbFBLAQIU&#10;ABQAAAAIAIdO4kAQe+8n8wEAAOsDAAAOAAAAAAAAAAEAIAAAACcBAABkcnMvZTJvRG9jLnhtbFBL&#10;BQYAAAAABgAGAFkBAACMBQAAAAA=&#10;">
                <v:fill on="t" focussize="0,0"/>
                <v:stroke color="#000000" joinstyle="miter"/>
                <v:imagedata o:title=""/>
                <o:lock v:ext="edit" aspectratio="f"/>
                <v:textbox>
                  <w:txbxContent>
                    <w:p>
                      <w:pPr>
                        <w:jc w:val="center"/>
                        <w:rPr>
                          <w:rFonts w:hint="eastAsia" w:eastAsia="宋体"/>
                          <w:lang w:val="en-US" w:eastAsia="zh-CN"/>
                        </w:rPr>
                      </w:pPr>
                      <w:r>
                        <w:rPr>
                          <w:rFonts w:hint="eastAsia"/>
                          <w:lang w:val="en-US" w:eastAsia="zh-CN"/>
                        </w:rPr>
                        <w:t>二沉池/中间水池</w:t>
                      </w:r>
                    </w:p>
                  </w:txbxContent>
                </v:textbox>
              </v:shape>
            </w:pict>
          </mc:Fallback>
        </mc:AlternateContent>
      </w:r>
      <w:r>
        <w:rPr>
          <w:rFonts w:hint="eastAsia" w:ascii="Times New Roman" w:hAnsi="Times New Roman" w:eastAsia="宋体"/>
          <w:b/>
          <w:bCs/>
          <w:caps w:val="0"/>
          <w:sz w:val="21"/>
          <w:szCs w:val="21"/>
          <w:lang w:val="en-US" w:eastAsia="zh-CN"/>
        </w:rPr>
        <w:t>图4.</w:t>
      </w:r>
    </w:p>
    <w:p>
      <w:pPr>
        <w:pStyle w:val="16"/>
        <w:numPr>
          <w:ilvl w:val="0"/>
          <w:numId w:val="0"/>
        </w:numPr>
        <w:spacing w:line="360" w:lineRule="auto"/>
        <w:ind w:left="480" w:hanging="482" w:hangingChars="200"/>
        <w:jc w:val="center"/>
        <w:rPr>
          <w:rFonts w:hint="eastAsia" w:ascii="Times New Roman" w:hAnsi="Times New Roman" w:eastAsia="宋体"/>
          <w:b/>
          <w:bCs/>
          <w:caps w:val="0"/>
          <w:sz w:val="24"/>
          <w:szCs w:val="24"/>
          <w:lang w:val="en-US" w:eastAsia="zh-CN"/>
        </w:rPr>
      </w:pPr>
    </w:p>
    <w:p>
      <w:pPr>
        <w:pStyle w:val="16"/>
        <w:numPr>
          <w:ilvl w:val="0"/>
          <w:numId w:val="0"/>
        </w:numPr>
        <w:spacing w:line="360" w:lineRule="auto"/>
        <w:jc w:val="both"/>
        <w:rPr>
          <w:rFonts w:hint="eastAsia" w:ascii="Times New Roman" w:hAnsi="Times New Roman" w:eastAsia="宋体"/>
          <w:b/>
          <w:bCs/>
          <w:caps w:val="0"/>
          <w:sz w:val="24"/>
          <w:szCs w:val="24"/>
          <w:lang w:val="en-US" w:eastAsia="zh-CN"/>
        </w:rPr>
      </w:pPr>
    </w:p>
    <w:p>
      <w:pPr>
        <w:pStyle w:val="16"/>
        <w:keepNext w:val="0"/>
        <w:keepLines w:val="0"/>
        <w:pageBreakBefore w:val="0"/>
        <w:widowControl/>
        <w:numPr>
          <w:ilvl w:val="0"/>
          <w:numId w:val="0"/>
        </w:numPr>
        <w:kinsoku/>
        <w:wordWrap/>
        <w:overflowPunct/>
        <w:topLinePunct w:val="0"/>
        <w:autoSpaceDE w:val="0"/>
        <w:autoSpaceDN w:val="0"/>
        <w:bidi w:val="0"/>
        <w:adjustRightInd w:val="0"/>
        <w:snapToGrid/>
        <w:spacing w:line="360" w:lineRule="auto"/>
        <w:ind w:left="0" w:leftChars="0" w:firstLine="480" w:firstLineChars="200"/>
        <w:jc w:val="both"/>
        <w:textAlignment w:val="auto"/>
        <w:rPr>
          <w:rFonts w:hint="eastAsia" w:ascii="Times New Roman" w:hAnsi="Times New Roman" w:eastAsia="宋体"/>
          <w:b w:val="0"/>
          <w:bCs w:val="0"/>
          <w:caps w:val="0"/>
          <w:sz w:val="24"/>
          <w:szCs w:val="24"/>
          <w:lang w:val="en-US" w:eastAsia="zh-CN"/>
        </w:rPr>
      </w:pPr>
    </w:p>
    <w:p>
      <w:pPr>
        <w:pStyle w:val="16"/>
        <w:numPr>
          <w:ilvl w:val="0"/>
          <w:numId w:val="0"/>
        </w:numPr>
        <w:spacing w:line="360" w:lineRule="auto"/>
        <w:ind w:firstLine="480"/>
        <w:jc w:val="both"/>
        <w:rPr>
          <w:rFonts w:hint="default" w:ascii="Times New Roman" w:hAnsi="Times New Roman" w:eastAsia="宋体" w:cs="Times New Roman"/>
          <w:b w:val="0"/>
          <w:bCs w:val="0"/>
          <w:caps w:val="0"/>
          <w:sz w:val="24"/>
          <w:szCs w:val="24"/>
          <w:lang w:val="en-US" w:eastAsia="zh-CN"/>
        </w:rPr>
      </w:pPr>
      <w:r>
        <w:rPr>
          <w:rFonts w:hint="default" w:ascii="Times New Roman" w:hAnsi="Times New Roman" w:eastAsia="宋体"/>
          <w:b/>
          <w:bCs/>
          <w:caps w:val="0"/>
          <w:sz w:val="24"/>
          <w:lang w:val="en-US"/>
        </w:rPr>
        <mc:AlternateContent>
          <mc:Choice Requires="wps">
            <w:drawing>
              <wp:anchor distT="0" distB="0" distL="114300" distR="114300" simplePos="0" relativeHeight="2981478400" behindDoc="0" locked="0" layoutInCell="1" allowOverlap="1">
                <wp:simplePos x="0" y="0"/>
                <wp:positionH relativeFrom="column">
                  <wp:posOffset>1483995</wp:posOffset>
                </wp:positionH>
                <wp:positionV relativeFrom="paragraph">
                  <wp:posOffset>167005</wp:posOffset>
                </wp:positionV>
                <wp:extent cx="2663190" cy="335915"/>
                <wp:effectExtent l="0" t="0" r="0" b="0"/>
                <wp:wrapNone/>
                <wp:docPr id="202" name="文本框 202"/>
                <wp:cNvGraphicFramePr/>
                <a:graphic xmlns:a="http://schemas.openxmlformats.org/drawingml/2006/main">
                  <a:graphicData uri="http://schemas.microsoft.com/office/word/2010/wordprocessingShape">
                    <wps:wsp>
                      <wps:cNvSpPr txBox="1"/>
                      <wps:spPr>
                        <a:xfrm>
                          <a:off x="2332355" y="9957435"/>
                          <a:ext cx="2663190" cy="3359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numPr>
                                <w:ilvl w:val="0"/>
                                <w:numId w:val="0"/>
                              </w:numPr>
                              <w:spacing w:line="360" w:lineRule="auto"/>
                              <w:ind w:left="480" w:hanging="422" w:hangingChars="200"/>
                              <w:jc w:val="center"/>
                              <w:rPr>
                                <w:rFonts w:hint="eastAsia" w:ascii="Times New Roman" w:hAnsi="Times New Roman"/>
                                <w:b/>
                                <w:bCs/>
                                <w:sz w:val="21"/>
                                <w:szCs w:val="21"/>
                                <w:lang w:val="en-US" w:eastAsia="zh-CN"/>
                              </w:rPr>
                            </w:pPr>
                            <w:r>
                              <w:rPr>
                                <w:rFonts w:hint="eastAsia" w:ascii="Times New Roman" w:hAnsi="Times New Roman"/>
                                <w:b/>
                                <w:bCs/>
                                <w:sz w:val="21"/>
                                <w:szCs w:val="21"/>
                                <w:lang w:val="en-US" w:eastAsia="zh-CN"/>
                              </w:rPr>
                              <w:t>图5.1 废水处理工艺流程图</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6.85pt;margin-top:13.15pt;height:26.45pt;width:209.7pt;z-index:-1313488896;mso-width-relative:page;mso-height-relative:page;" filled="f" stroked="f" coordsize="21600,21600" o:gfxdata="UEsDBAoAAAAAAIdO4kAAAAAAAAAAAAAAAAAEAAAAZHJzL1BLAwQUAAAACACHTuJAq1cBZ9sAAAAJ&#10;AQAADwAAAGRycy9kb3ducmV2LnhtbE2Py07DMBBF90j8gzVI7KjzUNM2jVOhSBUSgkVLN+wm8TSJ&#10;iO0Quw/4eoYV7GY0R3fOLTZXM4gzTb53VkE8i0CQbZzubavg8LZ9WILwAa3GwVlS8EUeNuXtTYG5&#10;dhe7o/M+tIJDrM9RQRfCmEvpm44M+pkbyfLt6CaDgdeplXrCC4ebQSZRlEmDveUPHY5UddR87E9G&#10;wXO1fcVdnZjl91A9vRwfx8/D+1yp+7s4WoMIdA1/MPzqszqU7FS7k9VeDAqSNF0wykOWgmAgm6cx&#10;iFrBYpWALAv5v0H5A1BLAwQUAAAACACHTuJAkF9ivC0CAAAoBAAADgAAAGRycy9lMm9Eb2MueG1s&#10;rVNLjhMxEN0jcQfLe9K/dIZE6YzCjIKQImakgFg7bjtpyT9sJ93hAHCDWbFhz7lyDsruJBMBK8TG&#10;XXa9rs+rV9PbTgq0Z9Y1WlU4G6QYMUV13ahNhT9+WLx6jZHzRNVEaMUqfGAO385evpi2ZsJyvdWi&#10;ZhZBEOUmranw1nszSRJHt0wSN9CGKXBybSXxcLWbpLakhehSJHmajpJW29pYTZlz8HrfO/Esxuec&#10;Uf/AuWMeiQpDbT6eNp7rcCazKZlsLDHbhp7KIP9QhSSNgqSXUPfEE7SzzR+hZEOtdpr7AdUy0Zw3&#10;lMUeoJss/a2b1ZYYFnsBcpy50OT+X1j6fv9oUVNXOE9zjBSRMKTj07fj95/HH19ReASKWuMmgFwZ&#10;wPruje5g1Od3B4+h845bGb7QEwJ/XhR5UZYYHSo8Hpc3w6LsyWadRzQARqMiG8NMKCCKohxnEZA8&#10;RzLW+bdMSxSMClsYZuSY7JfOQ1UAPUNCYqUXjRBxoEKhtsKjokzjDxcP/CEU/Bj66esOlu/W3anJ&#10;ta4P0KPVvVCcoYsGki+J84/EgjKgXlC7f4CDCw1J9MnCaKvtl7+9BzwMDLwYtaC0CrvPO2IZRuKd&#10;glGOs+EwSDNehuVNDhd77Vlfe9RO3mkQcwZ7ZWg0A96Ls8mtlp9gKeYhK7iIopC7wv5s3vle/7BU&#10;lM3nEQRiNMQv1crQELqnc77zmjeR6UBTz82JPZBjHMBpdYLer+8R9bzgs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rVwFn2wAAAAkBAAAPAAAAAAAAAAEAIAAAACIAAABkcnMvZG93bnJldi54bWxQ&#10;SwECFAAUAAAACACHTuJAkF9ivC0CAAAoBAAADgAAAAAAAAABACAAAAAqAQAAZHJzL2Uyb0RvYy54&#10;bWxQSwUGAAAAAAYABgBZAQAAyQUAAAAA&#10;">
                <v:fill on="f" focussize="0,0"/>
                <v:stroke on="f" weight="0.5pt"/>
                <v:imagedata o:title=""/>
                <o:lock v:ext="edit" aspectratio="f"/>
                <v:textbox>
                  <w:txbxContent>
                    <w:p>
                      <w:pPr>
                        <w:pStyle w:val="16"/>
                        <w:numPr>
                          <w:ilvl w:val="0"/>
                          <w:numId w:val="0"/>
                        </w:numPr>
                        <w:spacing w:line="360" w:lineRule="auto"/>
                        <w:ind w:left="480" w:hanging="422" w:hangingChars="200"/>
                        <w:jc w:val="center"/>
                        <w:rPr>
                          <w:rFonts w:hint="eastAsia" w:ascii="Times New Roman" w:hAnsi="Times New Roman"/>
                          <w:b/>
                          <w:bCs/>
                          <w:sz w:val="21"/>
                          <w:szCs w:val="21"/>
                          <w:lang w:val="en-US" w:eastAsia="zh-CN"/>
                        </w:rPr>
                      </w:pPr>
                      <w:r>
                        <w:rPr>
                          <w:rFonts w:hint="eastAsia" w:ascii="Times New Roman" w:hAnsi="Times New Roman"/>
                          <w:b/>
                          <w:bCs/>
                          <w:sz w:val="21"/>
                          <w:szCs w:val="21"/>
                          <w:lang w:val="en-US" w:eastAsia="zh-CN"/>
                        </w:rPr>
                        <w:t>图5.1 废水处理工艺流程图</w:t>
                      </w:r>
                    </w:p>
                    <w:p/>
                  </w:txbxContent>
                </v:textbox>
              </v:shape>
            </w:pict>
          </mc:Fallback>
        </mc:AlternateContent>
      </w:r>
    </w:p>
    <w:p>
      <w:pPr>
        <w:pStyle w:val="4"/>
        <w:spacing w:line="360" w:lineRule="auto"/>
        <w:ind w:left="0" w:leftChars="0" w:firstLine="0" w:firstLineChars="0"/>
        <w:rPr>
          <w:rFonts w:hint="eastAsia" w:ascii="Times New Roman" w:hAnsi="Times New Roman" w:eastAsia="宋体"/>
          <w:b/>
          <w:bCs/>
          <w:caps w:val="0"/>
          <w:sz w:val="24"/>
          <w:szCs w:val="24"/>
          <w:lang w:val="en-US" w:eastAsia="zh-CN"/>
        </w:rPr>
      </w:pPr>
    </w:p>
    <w:p>
      <w:pPr>
        <w:pStyle w:val="4"/>
        <w:spacing w:line="360" w:lineRule="auto"/>
        <w:ind w:left="0" w:leftChars="0" w:firstLine="0" w:firstLineChars="0"/>
        <w:rPr>
          <w:rFonts w:hint="default" w:ascii="Times New Roman" w:hAnsi="Times New Roman" w:eastAsia="宋体"/>
          <w:b/>
          <w:bCs/>
          <w:caps w:val="0"/>
          <w:sz w:val="24"/>
          <w:szCs w:val="24"/>
          <w:lang w:val="en-US" w:eastAsia="zh-CN"/>
        </w:rPr>
      </w:pPr>
      <w:r>
        <w:rPr>
          <w:rFonts w:hint="eastAsia" w:ascii="Times New Roman" w:hAnsi="Times New Roman" w:eastAsia="宋体"/>
          <w:b/>
          <w:bCs/>
          <w:caps w:val="0"/>
          <w:sz w:val="24"/>
          <w:szCs w:val="24"/>
          <w:lang w:val="en-US" w:eastAsia="zh-CN"/>
        </w:rPr>
        <w:t>5.2.2 废水处理措施经济可行性分析</w:t>
      </w:r>
    </w:p>
    <w:p>
      <w:pPr>
        <w:pStyle w:val="16"/>
        <w:numPr>
          <w:ilvl w:val="0"/>
          <w:numId w:val="0"/>
        </w:numPr>
        <w:spacing w:line="360" w:lineRule="auto"/>
        <w:ind w:firstLine="480" w:firstLineChars="200"/>
        <w:jc w:val="left"/>
        <w:rPr>
          <w:rFonts w:hint="eastAsia" w:ascii="Times New Roman" w:hAnsi="Times New Roman" w:eastAsia="宋体"/>
          <w:caps w:val="0"/>
          <w:lang w:val="en-US" w:eastAsia="zh-CN"/>
        </w:rPr>
      </w:pPr>
      <w:r>
        <w:rPr>
          <w:rFonts w:hint="eastAsia" w:ascii="Times New Roman" w:hAnsi="Times New Roman" w:eastAsia="宋体"/>
          <w:b w:val="0"/>
          <w:bCs w:val="0"/>
          <w:caps w:val="0"/>
          <w:sz w:val="24"/>
          <w:szCs w:val="24"/>
          <w:lang w:val="en-US" w:eastAsia="zh-CN"/>
        </w:rPr>
        <w:t>本项目污水处理站工程总投资约68万元。其中土建工程投资约20万元，机电设备及器材投资约48万元，占地面积为110m</w:t>
      </w:r>
      <w:r>
        <w:rPr>
          <w:rFonts w:hint="eastAsia" w:ascii="Times New Roman" w:hAnsi="Times New Roman" w:eastAsia="宋体"/>
          <w:b w:val="0"/>
          <w:bCs w:val="0"/>
          <w:caps w:val="0"/>
          <w:sz w:val="24"/>
          <w:szCs w:val="24"/>
          <w:vertAlign w:val="superscript"/>
          <w:lang w:val="en-US" w:eastAsia="zh-CN"/>
        </w:rPr>
        <w:t>2</w:t>
      </w:r>
      <w:r>
        <w:rPr>
          <w:rFonts w:hint="eastAsia" w:ascii="Times New Roman" w:hAnsi="Times New Roman" w:eastAsia="宋体"/>
          <w:b w:val="0"/>
          <w:bCs w:val="0"/>
          <w:caps w:val="0"/>
          <w:sz w:val="24"/>
          <w:szCs w:val="24"/>
          <w:lang w:val="en-US" w:eastAsia="zh-CN"/>
        </w:rPr>
        <w:t>。</w:t>
      </w:r>
    </w:p>
    <w:p>
      <w:pPr>
        <w:pStyle w:val="16"/>
        <w:numPr>
          <w:ilvl w:val="0"/>
          <w:numId w:val="0"/>
        </w:numPr>
        <w:spacing w:line="360" w:lineRule="auto"/>
        <w:ind w:firstLine="480" w:firstLineChars="200"/>
        <w:jc w:val="left"/>
        <w:rPr>
          <w:rFonts w:hint="default" w:ascii="Times New Roman" w:hAnsi="Times New Roman" w:eastAsia="宋体"/>
          <w:b w:val="0"/>
          <w:bCs w:val="0"/>
          <w:caps w:val="0"/>
          <w:sz w:val="24"/>
          <w:szCs w:val="24"/>
          <w:lang w:val="en-US" w:eastAsia="zh-CN"/>
        </w:rPr>
      </w:pPr>
      <w:r>
        <w:rPr>
          <w:rFonts w:hint="eastAsia" w:ascii="Times New Roman" w:hAnsi="Times New Roman" w:eastAsia="宋体"/>
          <w:b w:val="0"/>
          <w:bCs w:val="0"/>
          <w:caps w:val="0"/>
          <w:sz w:val="24"/>
          <w:szCs w:val="24"/>
          <w:lang w:val="en-US" w:eastAsia="zh-CN"/>
        </w:rPr>
        <w:t>项目工程包括土建及设备管道安装两部分，其中土建构筑物包括：格栅井、调节池、二级AO池、中间水池、清水池、污泥池、设备基础、工作平台及零星工程。设备、器材投资约48万元，处理1吨废水成本约62.5元，日运行成本约115元，包括电费、人工费、药剂费以及水费。因此，项目采用的废水处理措施从经济上分析是可行的。</w:t>
      </w:r>
    </w:p>
    <w:p>
      <w:pPr>
        <w:pStyle w:val="16"/>
        <w:numPr>
          <w:ilvl w:val="0"/>
          <w:numId w:val="0"/>
        </w:numPr>
        <w:spacing w:line="360" w:lineRule="auto"/>
        <w:jc w:val="both"/>
        <w:rPr>
          <w:rFonts w:hint="eastAsia" w:ascii="Times New Roman" w:hAnsi="Times New Roman" w:eastAsia="宋体"/>
          <w:b w:val="0"/>
          <w:bCs w:val="0"/>
          <w:caps w:val="0"/>
          <w:sz w:val="24"/>
          <w:szCs w:val="24"/>
          <w:lang w:val="en-US" w:eastAsia="zh-CN"/>
        </w:rPr>
      </w:pPr>
      <w:r>
        <w:rPr>
          <w:rFonts w:hint="eastAsia" w:ascii="Times New Roman" w:hAnsi="Times New Roman" w:eastAsia="宋体"/>
          <w:b/>
          <w:bCs/>
          <w:caps w:val="0"/>
          <w:sz w:val="24"/>
          <w:szCs w:val="24"/>
          <w:lang w:val="en-US" w:eastAsia="zh-CN"/>
        </w:rPr>
        <w:t>5.2.3 废水处理站的工作制度</w:t>
      </w:r>
    </w:p>
    <w:p>
      <w:pPr>
        <w:pStyle w:val="16"/>
        <w:numPr>
          <w:ilvl w:val="0"/>
          <w:numId w:val="0"/>
        </w:numPr>
        <w:spacing w:line="360" w:lineRule="auto"/>
        <w:ind w:firstLine="480"/>
        <w:jc w:val="both"/>
        <w:rPr>
          <w:rFonts w:hint="eastAsia" w:ascii="Times New Roman" w:hAnsi="Times New Roman" w:eastAsia="宋体"/>
          <w:b w:val="0"/>
          <w:bCs w:val="0"/>
          <w:caps w:val="0"/>
          <w:sz w:val="24"/>
          <w:szCs w:val="24"/>
          <w:lang w:val="en-US" w:eastAsia="zh-CN"/>
        </w:rPr>
      </w:pPr>
      <w:r>
        <w:rPr>
          <w:rFonts w:hint="eastAsia" w:ascii="Times New Roman" w:hAnsi="Times New Roman" w:eastAsia="宋体"/>
          <w:b w:val="0"/>
          <w:bCs w:val="0"/>
          <w:caps w:val="0"/>
          <w:sz w:val="24"/>
          <w:szCs w:val="24"/>
          <w:lang w:val="en-US" w:eastAsia="zh-CN"/>
        </w:rPr>
        <w:t>本废水处理站为每天24小时连续运行，处理站定员2人，主要工作为每1小时定时巡视，定期换药剂一次。</w:t>
      </w:r>
    </w:p>
    <w:p>
      <w:pPr>
        <w:spacing w:line="360" w:lineRule="auto"/>
        <w:ind w:firstLine="480" w:firstLineChars="200"/>
        <w:rPr>
          <w:rFonts w:hint="eastAsia" w:ascii="Times New Roman" w:hAnsi="Times New Roman" w:eastAsia="宋体"/>
          <w:caps w:val="0"/>
          <w:color w:val="auto"/>
          <w:sz w:val="24"/>
          <w:lang w:eastAsia="zh-CN"/>
        </w:rPr>
      </w:pPr>
      <w:r>
        <w:rPr>
          <w:rFonts w:hint="eastAsia" w:ascii="Times New Roman" w:hAnsi="Times New Roman" w:eastAsia="宋体"/>
          <w:caps w:val="0"/>
          <w:color w:val="auto"/>
          <w:sz w:val="24"/>
          <w:lang w:val="en-US" w:eastAsia="zh-CN"/>
        </w:rPr>
        <w:t>1.</w:t>
      </w:r>
      <w:r>
        <w:rPr>
          <w:rFonts w:hint="eastAsia" w:ascii="Times New Roman" w:hAnsi="Times New Roman" w:eastAsia="宋体"/>
          <w:caps w:val="0"/>
          <w:color w:val="auto"/>
          <w:sz w:val="24"/>
          <w:lang w:eastAsia="zh-CN"/>
        </w:rPr>
        <w:t>当班操作人员要坚守岗位，定时巡查设备运转情况，在任何情况下不得擅自离岗。</w:t>
      </w:r>
    </w:p>
    <w:p>
      <w:pPr>
        <w:spacing w:line="360" w:lineRule="auto"/>
        <w:ind w:firstLine="480" w:firstLineChars="200"/>
        <w:rPr>
          <w:rFonts w:hint="eastAsia" w:ascii="Times New Roman" w:hAnsi="Times New Roman" w:eastAsia="宋体"/>
          <w:caps w:val="0"/>
          <w:color w:val="auto"/>
          <w:sz w:val="24"/>
          <w:lang w:eastAsia="zh-CN"/>
        </w:rPr>
      </w:pPr>
      <w:r>
        <w:rPr>
          <w:rFonts w:hint="eastAsia" w:ascii="Times New Roman" w:hAnsi="Times New Roman" w:eastAsia="宋体"/>
          <w:caps w:val="0"/>
          <w:color w:val="auto"/>
          <w:sz w:val="24"/>
          <w:lang w:val="en-US" w:eastAsia="zh-CN"/>
        </w:rPr>
        <w:t>2.</w:t>
      </w:r>
      <w:r>
        <w:rPr>
          <w:rFonts w:hint="eastAsia" w:ascii="Times New Roman" w:hAnsi="Times New Roman" w:eastAsia="宋体"/>
          <w:caps w:val="0"/>
          <w:color w:val="auto"/>
          <w:sz w:val="24"/>
          <w:lang w:eastAsia="zh-CN"/>
        </w:rPr>
        <w:t>认真执行操作规程，遇有故障应及时努力排除，严格遵守安全操作规程，严禁违章操作，重大事故应立即报告相关单位领导。 </w:t>
      </w:r>
    </w:p>
    <w:p>
      <w:pPr>
        <w:spacing w:line="360" w:lineRule="auto"/>
        <w:ind w:firstLine="480" w:firstLineChars="200"/>
        <w:rPr>
          <w:rFonts w:hint="eastAsia" w:ascii="Times New Roman" w:hAnsi="Times New Roman" w:eastAsia="宋体"/>
          <w:caps w:val="0"/>
          <w:color w:val="auto"/>
          <w:sz w:val="24"/>
          <w:lang w:eastAsia="zh-CN"/>
        </w:rPr>
      </w:pPr>
      <w:r>
        <w:rPr>
          <w:rFonts w:hint="eastAsia" w:ascii="Times New Roman" w:hAnsi="Times New Roman" w:eastAsia="宋体"/>
          <w:caps w:val="0"/>
          <w:color w:val="auto"/>
          <w:sz w:val="24"/>
          <w:lang w:val="en-US" w:eastAsia="zh-CN"/>
        </w:rPr>
        <w:t>3.</w:t>
      </w:r>
      <w:r>
        <w:rPr>
          <w:rFonts w:hint="eastAsia" w:ascii="Times New Roman" w:hAnsi="Times New Roman" w:eastAsia="宋体"/>
          <w:caps w:val="0"/>
          <w:color w:val="auto"/>
          <w:sz w:val="24"/>
          <w:lang w:eastAsia="zh-CN"/>
        </w:rPr>
        <w:t>操作人员应熟悉设备性能，掌握设备基本保养知识和常见故障的维修技术。</w:t>
      </w:r>
    </w:p>
    <w:p>
      <w:pPr>
        <w:spacing w:line="360" w:lineRule="auto"/>
        <w:ind w:firstLine="480" w:firstLineChars="200"/>
        <w:rPr>
          <w:rFonts w:hint="eastAsia" w:ascii="Times New Roman" w:hAnsi="Times New Roman" w:eastAsia="宋体"/>
          <w:caps w:val="0"/>
          <w:color w:val="auto"/>
          <w:sz w:val="24"/>
          <w:lang w:eastAsia="zh-CN"/>
        </w:rPr>
      </w:pPr>
      <w:r>
        <w:rPr>
          <w:rFonts w:hint="eastAsia" w:ascii="Times New Roman" w:hAnsi="Times New Roman" w:eastAsia="宋体"/>
          <w:caps w:val="0"/>
          <w:color w:val="auto"/>
          <w:sz w:val="24"/>
          <w:lang w:val="en-US" w:eastAsia="zh-CN"/>
        </w:rPr>
        <w:t>4.</w:t>
      </w:r>
      <w:r>
        <w:rPr>
          <w:rFonts w:hint="eastAsia" w:ascii="Times New Roman" w:hAnsi="Times New Roman" w:eastAsia="宋体"/>
          <w:caps w:val="0"/>
          <w:color w:val="auto"/>
          <w:sz w:val="24"/>
          <w:lang w:eastAsia="zh-CN"/>
        </w:rPr>
        <w:t>认真按规定做好污水处理的检测工作。</w:t>
      </w:r>
    </w:p>
    <w:p>
      <w:pPr>
        <w:spacing w:line="360" w:lineRule="auto"/>
        <w:ind w:firstLine="480" w:firstLineChars="200"/>
        <w:rPr>
          <w:rFonts w:hint="eastAsia" w:ascii="Times New Roman" w:hAnsi="Times New Roman" w:eastAsia="宋体"/>
          <w:caps w:val="0"/>
          <w:color w:val="auto"/>
          <w:sz w:val="24"/>
          <w:lang w:eastAsia="zh-CN"/>
        </w:rPr>
      </w:pPr>
      <w:r>
        <w:rPr>
          <w:rFonts w:hint="eastAsia" w:ascii="Times New Roman" w:hAnsi="Times New Roman" w:eastAsia="宋体"/>
          <w:caps w:val="0"/>
          <w:color w:val="auto"/>
          <w:sz w:val="24"/>
          <w:lang w:val="en-US" w:eastAsia="zh-CN"/>
        </w:rPr>
        <w:t>5.</w:t>
      </w:r>
      <w:r>
        <w:rPr>
          <w:rFonts w:hint="eastAsia" w:ascii="Times New Roman" w:hAnsi="Times New Roman" w:eastAsia="宋体"/>
          <w:caps w:val="0"/>
          <w:color w:val="auto"/>
          <w:sz w:val="24"/>
          <w:lang w:eastAsia="zh-CN"/>
        </w:rPr>
        <w:t>认真填写好运行记录，如实记录设备运行状况指标的检测结果，前后班应做好交接班工作，尤其是异常情况和曾处理故障的情况，在交接班时互相交代清楚。</w:t>
      </w:r>
    </w:p>
    <w:p>
      <w:pPr>
        <w:spacing w:line="360" w:lineRule="auto"/>
        <w:ind w:firstLine="480" w:firstLineChars="200"/>
        <w:rPr>
          <w:rFonts w:hint="eastAsia" w:ascii="Times New Roman" w:hAnsi="Times New Roman" w:eastAsia="宋体"/>
          <w:caps w:val="0"/>
          <w:color w:val="auto"/>
          <w:sz w:val="24"/>
          <w:lang w:eastAsia="zh-CN"/>
        </w:rPr>
      </w:pPr>
      <w:r>
        <w:rPr>
          <w:rFonts w:hint="eastAsia" w:ascii="Times New Roman" w:hAnsi="Times New Roman" w:eastAsia="宋体"/>
          <w:caps w:val="0"/>
          <w:color w:val="auto"/>
          <w:sz w:val="24"/>
          <w:lang w:val="en-US" w:eastAsia="zh-CN"/>
        </w:rPr>
        <w:t>6.</w:t>
      </w:r>
      <w:r>
        <w:rPr>
          <w:rFonts w:hint="eastAsia" w:ascii="Times New Roman" w:hAnsi="Times New Roman" w:eastAsia="宋体"/>
          <w:caps w:val="0"/>
          <w:color w:val="auto"/>
          <w:sz w:val="24"/>
          <w:lang w:eastAsia="zh-CN"/>
        </w:rPr>
        <w:t>做好安全保卫工作，非管理人员不得进入单位污水处理站，操作间禁止闲人进入，来单位视察人员需在操作人员带领下参观。</w:t>
      </w:r>
    </w:p>
    <w:p>
      <w:pPr>
        <w:spacing w:line="360" w:lineRule="auto"/>
        <w:ind w:firstLine="480" w:firstLineChars="200"/>
        <w:rPr>
          <w:rFonts w:hint="eastAsia" w:ascii="Times New Roman" w:hAnsi="Times New Roman" w:eastAsia="宋体"/>
          <w:caps w:val="0"/>
          <w:color w:val="auto"/>
          <w:sz w:val="24"/>
          <w:lang w:eastAsia="zh-CN"/>
        </w:rPr>
      </w:pPr>
      <w:r>
        <w:rPr>
          <w:rFonts w:hint="eastAsia" w:ascii="Times New Roman" w:hAnsi="Times New Roman" w:eastAsia="宋体"/>
          <w:caps w:val="0"/>
          <w:color w:val="auto"/>
          <w:sz w:val="24"/>
          <w:lang w:val="en-US" w:eastAsia="zh-CN"/>
        </w:rPr>
        <w:t>7.</w:t>
      </w:r>
      <w:r>
        <w:rPr>
          <w:rFonts w:hint="eastAsia" w:ascii="Times New Roman" w:hAnsi="Times New Roman" w:eastAsia="宋体"/>
          <w:caps w:val="0"/>
          <w:color w:val="auto"/>
          <w:sz w:val="24"/>
          <w:lang w:eastAsia="zh-CN"/>
        </w:rPr>
        <w:t>定期进行处理构筑物中污泥的清掏和消毒工作。</w:t>
      </w:r>
    </w:p>
    <w:p>
      <w:pPr>
        <w:spacing w:line="360" w:lineRule="auto"/>
        <w:ind w:firstLine="480" w:firstLineChars="200"/>
        <w:rPr>
          <w:rFonts w:hint="eastAsia" w:ascii="Times New Roman" w:hAnsi="Times New Roman" w:eastAsia="宋体"/>
          <w:caps w:val="0"/>
          <w:color w:val="auto"/>
          <w:sz w:val="24"/>
          <w:lang w:eastAsia="zh-CN"/>
        </w:rPr>
      </w:pPr>
      <w:r>
        <w:rPr>
          <w:rFonts w:hint="eastAsia" w:ascii="Times New Roman" w:hAnsi="Times New Roman" w:eastAsia="宋体"/>
          <w:caps w:val="0"/>
          <w:color w:val="auto"/>
          <w:sz w:val="24"/>
          <w:lang w:val="en-US" w:eastAsia="zh-CN"/>
        </w:rPr>
        <w:t>8.</w:t>
      </w:r>
      <w:r>
        <w:rPr>
          <w:rFonts w:hint="eastAsia" w:ascii="Times New Roman" w:hAnsi="Times New Roman" w:eastAsia="宋体"/>
          <w:caps w:val="0"/>
          <w:color w:val="auto"/>
          <w:sz w:val="24"/>
          <w:lang w:eastAsia="zh-CN"/>
        </w:rPr>
        <w:t>定期与卫生监督部门和环保部门联系，报告设施情况和污水处理检测结果，如需暂停处理，应尽快报告上级部门。</w:t>
      </w:r>
    </w:p>
    <w:p>
      <w:pPr>
        <w:tabs>
          <w:tab w:val="left" w:pos="700"/>
        </w:tabs>
        <w:spacing w:line="360" w:lineRule="auto"/>
        <w:rPr>
          <w:rFonts w:hint="eastAsia" w:ascii="Times New Roman" w:hAnsi="Times New Roman" w:eastAsia="宋体" w:cs="Times New Roman"/>
          <w:b/>
          <w:caps w:val="0"/>
          <w:sz w:val="28"/>
          <w:szCs w:val="28"/>
          <w:lang w:val="en-US" w:eastAsia="zh-CN"/>
        </w:rPr>
      </w:pPr>
      <w:bookmarkStart w:id="30" w:name="_Toc6781_WPSOffice_Level1"/>
      <w:r>
        <w:rPr>
          <w:rFonts w:hint="eastAsia" w:ascii="Times New Roman" w:hAnsi="Times New Roman" w:eastAsia="宋体" w:cs="Times New Roman"/>
          <w:b/>
          <w:caps w:val="0"/>
          <w:sz w:val="28"/>
          <w:szCs w:val="28"/>
          <w:lang w:val="en-US" w:eastAsia="zh-CN"/>
        </w:rPr>
        <w:t>5</w:t>
      </w:r>
      <w:r>
        <w:rPr>
          <w:rFonts w:hint="default" w:ascii="Times New Roman" w:hAnsi="Times New Roman" w:eastAsia="宋体" w:cs="Times New Roman"/>
          <w:b/>
          <w:caps w:val="0"/>
          <w:sz w:val="28"/>
          <w:szCs w:val="28"/>
          <w:lang w:val="en-US" w:eastAsia="zh-CN"/>
        </w:rPr>
        <w:t>.3</w:t>
      </w:r>
      <w:r>
        <w:rPr>
          <w:rFonts w:hint="eastAsia" w:ascii="Times New Roman" w:hAnsi="Times New Roman" w:eastAsia="宋体" w:cs="Times New Roman"/>
          <w:b/>
          <w:caps w:val="0"/>
          <w:sz w:val="28"/>
          <w:szCs w:val="28"/>
          <w:lang w:val="en-US" w:eastAsia="zh-CN"/>
        </w:rPr>
        <w:t xml:space="preserve"> 噪声污染防治措施有效性评估</w:t>
      </w:r>
      <w:bookmarkEnd w:id="30"/>
    </w:p>
    <w:p>
      <w:pPr>
        <w:pStyle w:val="16"/>
        <w:numPr>
          <w:ilvl w:val="0"/>
          <w:numId w:val="0"/>
        </w:numPr>
        <w:spacing w:line="360" w:lineRule="auto"/>
        <w:ind w:firstLine="480" w:firstLineChars="200"/>
        <w:jc w:val="both"/>
        <w:rPr>
          <w:rFonts w:hint="eastAsia" w:ascii="Times New Roman" w:hAnsi="Times New Roman" w:eastAsia="宋体"/>
          <w:b w:val="0"/>
          <w:bCs/>
          <w:caps w:val="0"/>
          <w:sz w:val="24"/>
          <w:szCs w:val="24"/>
          <w:lang w:val="en-US" w:eastAsia="zh-CN"/>
        </w:rPr>
      </w:pPr>
      <w:r>
        <w:rPr>
          <w:rFonts w:hint="eastAsia" w:ascii="Times New Roman" w:hAnsi="Times New Roman" w:eastAsia="宋体"/>
          <w:b w:val="0"/>
          <w:bCs/>
          <w:caps w:val="0"/>
          <w:sz w:val="24"/>
          <w:szCs w:val="24"/>
          <w:lang w:val="en-US" w:eastAsia="zh-CN"/>
        </w:rPr>
        <w:t>本项目投入使用后产生的主要噪声源来自制备纯水机、乳化机、搅拌锅、灌装机等设备运行时产生的噪声，各噪声源声级强度范围在65～85 dB(A)。</w:t>
      </w:r>
    </w:p>
    <w:p>
      <w:pPr>
        <w:pStyle w:val="16"/>
        <w:numPr>
          <w:ilvl w:val="0"/>
          <w:numId w:val="0"/>
        </w:numPr>
        <w:spacing w:line="360" w:lineRule="auto"/>
        <w:ind w:firstLine="480" w:firstLineChars="200"/>
        <w:jc w:val="both"/>
        <w:rPr>
          <w:rFonts w:hint="eastAsia" w:ascii="Times New Roman" w:hAnsi="Times New Roman" w:eastAsia="宋体"/>
          <w:b w:val="0"/>
          <w:bCs/>
          <w:caps w:val="0"/>
          <w:sz w:val="24"/>
          <w:szCs w:val="24"/>
          <w:lang w:val="en-US" w:eastAsia="zh-CN"/>
        </w:rPr>
      </w:pPr>
      <w:r>
        <w:rPr>
          <w:rFonts w:hint="eastAsia" w:ascii="Times New Roman" w:hAnsi="Times New Roman" w:eastAsia="宋体"/>
          <w:b w:val="0"/>
          <w:bCs/>
          <w:caps w:val="0"/>
          <w:sz w:val="24"/>
          <w:szCs w:val="24"/>
          <w:lang w:val="en-US" w:eastAsia="zh-CN"/>
        </w:rPr>
        <w:t>各类声源运转时将产生不同程度的噪声干扰，为了减少本项目各噪声源对周围环境的影响，建设单位必须对上述声源采取可行的措施，具体方案如下：</w:t>
      </w:r>
    </w:p>
    <w:p>
      <w:pPr>
        <w:numPr>
          <w:ilvl w:val="0"/>
          <w:numId w:val="10"/>
        </w:numPr>
        <w:snapToGrid w:val="0"/>
        <w:spacing w:line="360" w:lineRule="auto"/>
        <w:ind w:firstLine="480" w:firstLineChars="200"/>
        <w:rPr>
          <w:rFonts w:hint="eastAsia" w:ascii="Times New Roman" w:hAnsi="Times New Roman" w:eastAsia="宋体"/>
          <w:caps w:val="0"/>
          <w:kern w:val="0"/>
          <w:sz w:val="24"/>
          <w:szCs w:val="24"/>
        </w:rPr>
      </w:pPr>
      <w:r>
        <w:rPr>
          <w:rFonts w:hint="eastAsia" w:ascii="Times New Roman" w:hAnsi="Times New Roman" w:eastAsia="宋体"/>
          <w:caps w:val="0"/>
          <w:kern w:val="0"/>
          <w:sz w:val="24"/>
          <w:szCs w:val="24"/>
        </w:rPr>
        <w:t>做好相应的消声、吸声措施，在高噪声设备底座安装减震垫，并用水泥固定底座；</w:t>
      </w:r>
    </w:p>
    <w:p>
      <w:pPr>
        <w:numPr>
          <w:ilvl w:val="0"/>
          <w:numId w:val="10"/>
        </w:numPr>
        <w:snapToGrid w:val="0"/>
        <w:spacing w:line="360" w:lineRule="auto"/>
        <w:ind w:firstLine="480" w:firstLineChars="200"/>
        <w:rPr>
          <w:rFonts w:hint="eastAsia" w:ascii="Times New Roman" w:hAnsi="Times New Roman" w:eastAsia="宋体"/>
          <w:caps w:val="0"/>
          <w:kern w:val="0"/>
          <w:sz w:val="24"/>
          <w:szCs w:val="24"/>
        </w:rPr>
      </w:pPr>
      <w:r>
        <w:rPr>
          <w:rFonts w:hint="eastAsia" w:ascii="Times New Roman" w:hAnsi="Times New Roman" w:eastAsia="宋体"/>
          <w:caps w:val="0"/>
          <w:kern w:val="0"/>
          <w:sz w:val="24"/>
          <w:szCs w:val="24"/>
        </w:rPr>
        <w:t>门窗、墙体安装吸声材料；</w:t>
      </w:r>
    </w:p>
    <w:p>
      <w:pPr>
        <w:snapToGrid w:val="0"/>
        <w:spacing w:line="360" w:lineRule="auto"/>
        <w:ind w:firstLine="480" w:firstLineChars="200"/>
        <w:rPr>
          <w:rFonts w:hint="eastAsia" w:ascii="Times New Roman" w:hAnsi="Times New Roman" w:eastAsia="宋体"/>
          <w:caps w:val="0"/>
        </w:rPr>
      </w:pPr>
      <w:r>
        <w:rPr>
          <w:rFonts w:hint="eastAsia" w:ascii="Times New Roman" w:hAnsi="Times New Roman" w:eastAsia="宋体"/>
          <w:caps w:val="0"/>
          <w:kern w:val="0"/>
          <w:sz w:val="24"/>
          <w:szCs w:val="24"/>
        </w:rPr>
        <w:t>（3）加强对振壳机、砂带机、切割机等高噪声设备维护，确保设备处于良好的运转状态，杜绝因设备不正常运转时产生的高噪声现象；</w:t>
      </w:r>
    </w:p>
    <w:p>
      <w:pPr>
        <w:snapToGrid w:val="0"/>
        <w:spacing w:line="360" w:lineRule="auto"/>
        <w:ind w:firstLine="480" w:firstLineChars="200"/>
        <w:rPr>
          <w:rFonts w:hint="eastAsia" w:ascii="Times New Roman" w:hAnsi="Times New Roman" w:eastAsia="宋体"/>
          <w:caps w:val="0"/>
          <w:kern w:val="0"/>
          <w:sz w:val="24"/>
          <w:szCs w:val="24"/>
        </w:rPr>
      </w:pPr>
      <w:r>
        <w:rPr>
          <w:rFonts w:hint="eastAsia" w:ascii="Times New Roman" w:hAnsi="Times New Roman" w:eastAsia="宋体"/>
          <w:caps w:val="0"/>
          <w:kern w:val="0"/>
          <w:sz w:val="24"/>
          <w:szCs w:val="24"/>
        </w:rPr>
        <w:t>（4）在生产过程中要加强环保意识，注意轻拿轻放，避免取、放零部件时产生的人为噪声；</w:t>
      </w:r>
    </w:p>
    <w:p>
      <w:pPr>
        <w:pStyle w:val="2"/>
        <w:spacing w:line="360" w:lineRule="auto"/>
        <w:ind w:left="400" w:leftChars="200" w:firstLine="0" w:firstLineChars="0"/>
        <w:rPr>
          <w:rFonts w:hint="eastAsia" w:ascii="Times New Roman" w:hAnsi="Times New Roman" w:eastAsia="宋体"/>
          <w:caps w:val="0"/>
          <w:sz w:val="24"/>
          <w:szCs w:val="24"/>
        </w:rPr>
      </w:pPr>
      <w:r>
        <w:rPr>
          <w:rFonts w:hint="eastAsia" w:ascii="Times New Roman" w:hAnsi="Times New Roman" w:eastAsia="宋体"/>
          <w:caps w:val="0"/>
          <w:sz w:val="24"/>
          <w:szCs w:val="24"/>
        </w:rPr>
        <w:t>（5）合理安排工作时间，避免在午休和晚上作业。</w:t>
      </w:r>
    </w:p>
    <w:p>
      <w:pPr>
        <w:pStyle w:val="2"/>
        <w:spacing w:line="360" w:lineRule="auto"/>
        <w:ind w:left="400" w:leftChars="200" w:firstLine="0" w:firstLineChars="0"/>
        <w:rPr>
          <w:rFonts w:hint="eastAsia" w:ascii="Times New Roman" w:hAnsi="Times New Roman" w:eastAsia="宋体"/>
          <w:caps w:val="0"/>
          <w:kern w:val="0"/>
          <w:sz w:val="24"/>
          <w:szCs w:val="24"/>
        </w:rPr>
      </w:pPr>
      <w:r>
        <w:rPr>
          <w:rFonts w:hint="eastAsia" w:ascii="Times New Roman" w:hAnsi="Times New Roman" w:eastAsia="宋体"/>
          <w:caps w:val="0"/>
          <w:kern w:val="0"/>
          <w:sz w:val="24"/>
          <w:szCs w:val="24"/>
        </w:rPr>
        <w:t>（6）加强厂区绿化，通过树木吸收、阻隔等作用减低噪声强度。</w:t>
      </w:r>
    </w:p>
    <w:p>
      <w:pPr>
        <w:pStyle w:val="16"/>
        <w:numPr>
          <w:ilvl w:val="0"/>
          <w:numId w:val="0"/>
        </w:numPr>
        <w:spacing w:line="360" w:lineRule="auto"/>
        <w:ind w:firstLine="480" w:firstLineChars="200"/>
        <w:jc w:val="both"/>
        <w:rPr>
          <w:rFonts w:hint="eastAsia" w:ascii="Times New Roman" w:hAnsi="Times New Roman" w:eastAsia="宋体"/>
          <w:b w:val="0"/>
          <w:bCs/>
          <w:caps w:val="0"/>
          <w:sz w:val="24"/>
          <w:szCs w:val="24"/>
          <w:lang w:val="en-US" w:eastAsia="zh-CN"/>
        </w:rPr>
      </w:pPr>
      <w:r>
        <w:rPr>
          <w:rFonts w:hint="eastAsia" w:ascii="Times New Roman" w:hAnsi="Times New Roman" w:eastAsia="宋体"/>
          <w:caps w:val="0"/>
          <w:kern w:val="0"/>
          <w:sz w:val="24"/>
          <w:szCs w:val="24"/>
        </w:rPr>
        <w:t>通过采取以上措施，可有效降低本项目生产噪声对周边环境的影响</w:t>
      </w:r>
      <w:r>
        <w:rPr>
          <w:rFonts w:ascii="Times New Roman" w:hAnsi="Times New Roman" w:eastAsia="宋体"/>
          <w:caps w:val="0"/>
          <w:kern w:val="0"/>
          <w:sz w:val="24"/>
          <w:szCs w:val="24"/>
          <w:lang w:val="zh-CN"/>
        </w:rPr>
        <w:t>，</w:t>
      </w:r>
      <w:r>
        <w:rPr>
          <w:rFonts w:hint="eastAsia" w:ascii="Times New Roman" w:hAnsi="Times New Roman" w:eastAsia="宋体"/>
          <w:caps w:val="0"/>
          <w:kern w:val="0"/>
          <w:sz w:val="24"/>
          <w:szCs w:val="24"/>
          <w:lang w:val="zh-CN"/>
        </w:rPr>
        <w:t>厂界噪声可满足《工业企业厂界环境噪声排放标准》（GB12348-2008）的</w:t>
      </w:r>
      <w:r>
        <w:rPr>
          <w:rFonts w:hint="eastAsia" w:ascii="Times New Roman" w:hAnsi="Times New Roman" w:eastAsia="宋体"/>
          <w:caps w:val="0"/>
          <w:kern w:val="0"/>
          <w:sz w:val="24"/>
          <w:szCs w:val="24"/>
          <w:lang w:val="en-US" w:eastAsia="zh-CN"/>
        </w:rPr>
        <w:t>2</w:t>
      </w:r>
      <w:r>
        <w:rPr>
          <w:rFonts w:hint="eastAsia" w:ascii="Times New Roman" w:hAnsi="Times New Roman" w:eastAsia="宋体"/>
          <w:caps w:val="0"/>
          <w:kern w:val="0"/>
          <w:sz w:val="24"/>
          <w:szCs w:val="24"/>
          <w:lang w:val="zh-CN"/>
        </w:rPr>
        <w:t>类标准，</w:t>
      </w:r>
      <w:r>
        <w:rPr>
          <w:rFonts w:ascii="Times New Roman" w:hAnsi="Times New Roman" w:eastAsia="宋体"/>
          <w:caps w:val="0"/>
          <w:kern w:val="0"/>
          <w:sz w:val="24"/>
          <w:szCs w:val="24"/>
          <w:lang w:val="zh-CN"/>
        </w:rPr>
        <w:t>对</w:t>
      </w:r>
      <w:r>
        <w:rPr>
          <w:rFonts w:hint="eastAsia" w:ascii="Times New Roman" w:hAnsi="Times New Roman" w:eastAsia="宋体"/>
          <w:caps w:val="0"/>
          <w:kern w:val="0"/>
          <w:sz w:val="24"/>
          <w:szCs w:val="24"/>
          <w:lang w:val="zh-CN"/>
        </w:rPr>
        <w:t>声环境</w:t>
      </w:r>
      <w:r>
        <w:rPr>
          <w:rFonts w:ascii="Times New Roman" w:hAnsi="Times New Roman" w:eastAsia="宋体"/>
          <w:caps w:val="0"/>
          <w:kern w:val="0"/>
          <w:sz w:val="24"/>
          <w:szCs w:val="24"/>
          <w:lang w:val="zh-CN"/>
        </w:rPr>
        <w:t>影响不大</w:t>
      </w:r>
      <w:r>
        <w:rPr>
          <w:rFonts w:hint="eastAsia" w:ascii="Times New Roman" w:hAnsi="Times New Roman" w:eastAsia="宋体"/>
          <w:caps w:val="0"/>
          <w:kern w:val="0"/>
          <w:sz w:val="24"/>
          <w:szCs w:val="24"/>
          <w:lang w:val="zh-CN"/>
        </w:rPr>
        <w:t>。</w:t>
      </w:r>
    </w:p>
    <w:p>
      <w:pPr>
        <w:pStyle w:val="16"/>
        <w:numPr>
          <w:ilvl w:val="0"/>
          <w:numId w:val="0"/>
        </w:numPr>
        <w:spacing w:line="360" w:lineRule="auto"/>
        <w:jc w:val="both"/>
        <w:rPr>
          <w:rFonts w:ascii="Times New Roman" w:hAnsi="Times New Roman" w:eastAsia="宋体"/>
          <w:b/>
          <w:caps w:val="0"/>
          <w:sz w:val="28"/>
          <w:szCs w:val="28"/>
        </w:rPr>
      </w:pPr>
      <w:bookmarkStart w:id="31" w:name="_Toc5265_WPSOffice_Level1"/>
      <w:r>
        <w:rPr>
          <w:rFonts w:hint="eastAsia" w:ascii="Times New Roman" w:hAnsi="Times New Roman" w:eastAsia="宋体" w:cs="Times New Roman"/>
          <w:b/>
          <w:caps w:val="0"/>
          <w:sz w:val="28"/>
          <w:szCs w:val="28"/>
          <w:lang w:val="en-US" w:eastAsia="zh-CN"/>
        </w:rPr>
        <w:t>5</w:t>
      </w:r>
      <w:r>
        <w:rPr>
          <w:rFonts w:hint="default" w:ascii="Times New Roman" w:hAnsi="Times New Roman" w:eastAsia="宋体" w:cs="Times New Roman"/>
          <w:b/>
          <w:caps w:val="0"/>
          <w:sz w:val="28"/>
          <w:szCs w:val="28"/>
          <w:lang w:val="en-US" w:eastAsia="zh-CN"/>
        </w:rPr>
        <w:t>.4</w:t>
      </w:r>
      <w:r>
        <w:rPr>
          <w:rFonts w:hint="eastAsia" w:ascii="Times New Roman" w:hAnsi="Times New Roman" w:eastAsia="宋体"/>
          <w:b/>
          <w:caps w:val="0"/>
          <w:sz w:val="28"/>
          <w:szCs w:val="28"/>
          <w:lang w:val="en-US" w:eastAsia="zh-CN"/>
        </w:rPr>
        <w:t xml:space="preserve"> </w:t>
      </w:r>
      <w:r>
        <w:rPr>
          <w:rFonts w:hint="eastAsia" w:ascii="Times New Roman" w:hAnsi="Times New Roman" w:eastAsia="宋体"/>
          <w:b/>
          <w:caps w:val="0"/>
          <w:sz w:val="28"/>
          <w:szCs w:val="28"/>
          <w:lang w:eastAsia="zh-CN"/>
        </w:rPr>
        <w:t>固废</w:t>
      </w:r>
      <w:r>
        <w:rPr>
          <w:rFonts w:ascii="Times New Roman" w:hAnsi="Times New Roman" w:eastAsia="宋体"/>
          <w:b/>
          <w:caps w:val="0"/>
          <w:sz w:val="28"/>
          <w:szCs w:val="28"/>
        </w:rPr>
        <w:t>污染防治措施有效性评估</w:t>
      </w:r>
      <w:bookmarkEnd w:id="31"/>
    </w:p>
    <w:p>
      <w:pPr>
        <w:pStyle w:val="16"/>
        <w:numPr>
          <w:ilvl w:val="0"/>
          <w:numId w:val="0"/>
        </w:numPr>
        <w:spacing w:line="360" w:lineRule="auto"/>
        <w:ind w:firstLine="480" w:firstLineChars="200"/>
        <w:jc w:val="both"/>
        <w:rPr>
          <w:rFonts w:hint="eastAsia" w:ascii="Times New Roman" w:hAnsi="Times New Roman" w:eastAsia="宋体"/>
          <w:b w:val="0"/>
          <w:bCs/>
          <w:caps w:val="0"/>
          <w:sz w:val="24"/>
          <w:szCs w:val="24"/>
          <w:lang w:val="en-US" w:eastAsia="zh-CN"/>
        </w:rPr>
      </w:pPr>
      <w:r>
        <w:rPr>
          <w:rFonts w:hint="eastAsia" w:ascii="Times New Roman" w:hAnsi="Times New Roman" w:eastAsia="宋体"/>
          <w:b w:val="0"/>
          <w:bCs/>
          <w:caps w:val="0"/>
          <w:sz w:val="24"/>
          <w:szCs w:val="24"/>
          <w:lang w:val="en-US" w:eastAsia="zh-CN"/>
        </w:rPr>
        <w:t>本项目产生的固体废物主要是员工生活垃圾、产品废弃物、收集的粉尘、包装废物、污水处理设施污泥以及废灯管。</w:t>
      </w:r>
    </w:p>
    <w:p>
      <w:pPr>
        <w:pStyle w:val="33"/>
        <w:ind w:firstLine="480" w:firstLineChars="200"/>
        <w:rPr>
          <w:rFonts w:hint="eastAsia" w:ascii="Times New Roman" w:hAnsi="Times New Roman" w:eastAsia="宋体" w:cs="Times New Roman"/>
          <w:caps w:val="0"/>
          <w:color w:val="auto"/>
          <w:highlight w:val="none"/>
        </w:rPr>
      </w:pPr>
      <w:bookmarkStart w:id="32" w:name="_Toc21112_WPSOffice_Level2"/>
      <w:r>
        <w:rPr>
          <w:rFonts w:hint="eastAsia" w:ascii="Times New Roman" w:hAnsi="Times New Roman" w:eastAsia="宋体" w:cs="Times New Roman"/>
          <w:caps w:val="0"/>
          <w:color w:val="auto"/>
          <w:highlight w:val="none"/>
        </w:rPr>
        <w:t>固体废物产生及治理情况见表</w:t>
      </w:r>
      <w:r>
        <w:rPr>
          <w:rFonts w:hint="eastAsia" w:ascii="Times New Roman" w:hAnsi="Times New Roman" w:eastAsia="宋体" w:cs="Times New Roman"/>
          <w:caps w:val="0"/>
          <w:color w:val="auto"/>
          <w:highlight w:val="none"/>
          <w:lang w:val="en-US" w:eastAsia="zh-CN"/>
        </w:rPr>
        <w:t>5.5</w:t>
      </w:r>
      <w:r>
        <w:rPr>
          <w:rFonts w:hint="eastAsia" w:ascii="Times New Roman" w:hAnsi="Times New Roman" w:eastAsia="宋体" w:cs="Times New Roman"/>
          <w:caps w:val="0"/>
          <w:color w:val="auto"/>
          <w:highlight w:val="none"/>
        </w:rPr>
        <w:t>。</w:t>
      </w:r>
    </w:p>
    <w:p>
      <w:pPr>
        <w:pStyle w:val="33"/>
        <w:spacing w:line="360" w:lineRule="auto"/>
        <w:ind w:firstLine="422" w:firstLineChars="200"/>
        <w:jc w:val="center"/>
        <w:rPr>
          <w:rFonts w:ascii="Times New Roman" w:hAnsi="Times New Roman" w:eastAsia="宋体" w:cs="Times New Roman"/>
          <w:b/>
          <w:bCs/>
          <w:caps w:val="0"/>
          <w:color w:val="auto"/>
          <w:highlight w:val="none"/>
        </w:rPr>
      </w:pPr>
      <w:r>
        <w:rPr>
          <w:rFonts w:ascii="Times New Roman" w:hAnsi="Times New Roman" w:eastAsia="宋体" w:cs="Times New Roman"/>
          <w:b/>
          <w:bCs/>
          <w:caps w:val="0"/>
          <w:color w:val="auto"/>
          <w:sz w:val="21"/>
          <w:szCs w:val="21"/>
          <w:highlight w:val="none"/>
        </w:rPr>
        <w:t>表</w:t>
      </w:r>
      <w:r>
        <w:rPr>
          <w:rFonts w:hint="eastAsia" w:ascii="Times New Roman" w:hAnsi="Times New Roman" w:eastAsia="宋体" w:cs="Times New Roman"/>
          <w:b/>
          <w:bCs/>
          <w:caps w:val="0"/>
          <w:color w:val="auto"/>
          <w:sz w:val="21"/>
          <w:szCs w:val="21"/>
          <w:highlight w:val="none"/>
          <w:lang w:val="en-US" w:eastAsia="zh-CN"/>
        </w:rPr>
        <w:t>5.5</w:t>
      </w:r>
      <w:r>
        <w:rPr>
          <w:rFonts w:ascii="Times New Roman" w:hAnsi="Times New Roman" w:eastAsia="宋体" w:cs="Times New Roman"/>
          <w:b/>
          <w:bCs/>
          <w:caps w:val="0"/>
          <w:color w:val="auto"/>
          <w:sz w:val="21"/>
          <w:szCs w:val="21"/>
          <w:highlight w:val="none"/>
        </w:rPr>
        <w:t xml:space="preserve"> </w:t>
      </w:r>
      <w:r>
        <w:rPr>
          <w:rFonts w:hint="eastAsia" w:ascii="Times New Roman" w:hAnsi="Times New Roman" w:eastAsia="宋体" w:cs="Times New Roman"/>
          <w:b/>
          <w:bCs/>
          <w:caps w:val="0"/>
          <w:color w:val="auto"/>
          <w:sz w:val="21"/>
          <w:szCs w:val="21"/>
          <w:highlight w:val="none"/>
          <w:lang w:eastAsia="zh-CN"/>
        </w:rPr>
        <w:t>本</w:t>
      </w:r>
      <w:r>
        <w:rPr>
          <w:rFonts w:ascii="Times New Roman" w:hAnsi="Times New Roman" w:eastAsia="宋体" w:cs="Times New Roman"/>
          <w:b/>
          <w:bCs/>
          <w:caps w:val="0"/>
          <w:color w:val="auto"/>
          <w:sz w:val="21"/>
          <w:szCs w:val="21"/>
          <w:highlight w:val="none"/>
        </w:rPr>
        <w:t>项目固体废物产生及治理情况</w:t>
      </w:r>
    </w:p>
    <w:tbl>
      <w:tblPr>
        <w:tblStyle w:val="12"/>
        <w:tblW w:w="86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4"/>
        <w:gridCol w:w="2099"/>
        <w:gridCol w:w="1450"/>
        <w:gridCol w:w="2150"/>
        <w:gridCol w:w="21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774" w:type="dxa"/>
            <w:noWrap w:val="0"/>
            <w:vAlign w:val="center"/>
          </w:tcPr>
          <w:p>
            <w:pPr>
              <w:spacing w:line="240" w:lineRule="auto"/>
              <w:ind w:firstLine="0"/>
              <w:jc w:val="center"/>
              <w:rPr>
                <w:rFonts w:hint="default" w:ascii="Times New Roman" w:hAnsi="Times New Roman" w:eastAsia="宋体" w:cs="Times New Roman"/>
                <w:b/>
                <w:bCs/>
                <w:caps w:val="0"/>
                <w:color w:val="000000"/>
                <w:sz w:val="21"/>
                <w:szCs w:val="21"/>
              </w:rPr>
            </w:pPr>
            <w:r>
              <w:rPr>
                <w:rFonts w:hint="default" w:ascii="Times New Roman" w:hAnsi="Times New Roman" w:eastAsia="宋体" w:cs="Times New Roman"/>
                <w:b/>
                <w:bCs/>
                <w:caps w:val="0"/>
                <w:color w:val="000000"/>
                <w:sz w:val="21"/>
                <w:szCs w:val="21"/>
              </w:rPr>
              <w:t>序号</w:t>
            </w:r>
          </w:p>
        </w:tc>
        <w:tc>
          <w:tcPr>
            <w:tcW w:w="2099" w:type="dxa"/>
            <w:noWrap w:val="0"/>
            <w:vAlign w:val="center"/>
          </w:tcPr>
          <w:p>
            <w:pPr>
              <w:spacing w:line="240" w:lineRule="auto"/>
              <w:ind w:firstLine="0"/>
              <w:jc w:val="center"/>
              <w:rPr>
                <w:rFonts w:hint="default" w:ascii="Times New Roman" w:hAnsi="Times New Roman" w:eastAsia="宋体" w:cs="Times New Roman"/>
                <w:b/>
                <w:bCs/>
                <w:caps w:val="0"/>
                <w:color w:val="000000"/>
                <w:sz w:val="21"/>
                <w:szCs w:val="21"/>
              </w:rPr>
            </w:pPr>
            <w:r>
              <w:rPr>
                <w:rFonts w:hint="default" w:ascii="Times New Roman" w:hAnsi="Times New Roman" w:eastAsia="宋体" w:cs="Times New Roman"/>
                <w:b/>
                <w:bCs/>
                <w:caps w:val="0"/>
                <w:color w:val="000000"/>
                <w:sz w:val="21"/>
                <w:szCs w:val="21"/>
              </w:rPr>
              <w:t>固废名称</w:t>
            </w:r>
          </w:p>
        </w:tc>
        <w:tc>
          <w:tcPr>
            <w:tcW w:w="1450" w:type="dxa"/>
            <w:noWrap w:val="0"/>
            <w:vAlign w:val="center"/>
          </w:tcPr>
          <w:p>
            <w:pPr>
              <w:spacing w:line="240" w:lineRule="auto"/>
              <w:ind w:firstLine="0"/>
              <w:jc w:val="center"/>
              <w:rPr>
                <w:rFonts w:hint="default" w:ascii="Times New Roman" w:hAnsi="Times New Roman" w:eastAsia="宋体" w:cs="Times New Roman"/>
                <w:b/>
                <w:bCs/>
                <w:caps w:val="0"/>
                <w:color w:val="000000"/>
                <w:sz w:val="21"/>
                <w:szCs w:val="21"/>
              </w:rPr>
            </w:pPr>
            <w:r>
              <w:rPr>
                <w:rFonts w:hint="default" w:ascii="Times New Roman" w:hAnsi="Times New Roman" w:eastAsia="宋体" w:cs="Times New Roman"/>
                <w:b/>
                <w:bCs/>
                <w:caps w:val="0"/>
                <w:color w:val="000000"/>
                <w:sz w:val="21"/>
                <w:szCs w:val="21"/>
              </w:rPr>
              <w:t>产生量</w:t>
            </w:r>
          </w:p>
        </w:tc>
        <w:tc>
          <w:tcPr>
            <w:tcW w:w="2150" w:type="dxa"/>
            <w:noWrap w:val="0"/>
            <w:vAlign w:val="center"/>
          </w:tcPr>
          <w:p>
            <w:pPr>
              <w:spacing w:line="240" w:lineRule="auto"/>
              <w:ind w:firstLine="0"/>
              <w:jc w:val="center"/>
              <w:rPr>
                <w:rFonts w:hint="default" w:ascii="Times New Roman" w:hAnsi="Times New Roman" w:eastAsia="宋体" w:cs="Times New Roman"/>
                <w:b/>
                <w:bCs/>
                <w:caps w:val="0"/>
                <w:color w:val="000000"/>
                <w:sz w:val="21"/>
                <w:szCs w:val="21"/>
                <w:lang w:eastAsia="zh-CN"/>
              </w:rPr>
            </w:pPr>
            <w:r>
              <w:rPr>
                <w:rFonts w:hint="default" w:ascii="Times New Roman" w:hAnsi="Times New Roman" w:eastAsia="宋体" w:cs="Times New Roman"/>
                <w:b/>
                <w:bCs/>
                <w:caps w:val="0"/>
                <w:color w:val="000000"/>
                <w:sz w:val="21"/>
                <w:szCs w:val="21"/>
                <w:lang w:eastAsia="zh-CN"/>
              </w:rPr>
              <w:t>处置方式</w:t>
            </w:r>
          </w:p>
        </w:tc>
        <w:tc>
          <w:tcPr>
            <w:tcW w:w="2142" w:type="dxa"/>
            <w:noWrap w:val="0"/>
            <w:vAlign w:val="center"/>
          </w:tcPr>
          <w:p>
            <w:pPr>
              <w:spacing w:line="240" w:lineRule="auto"/>
              <w:ind w:firstLine="0"/>
              <w:jc w:val="center"/>
              <w:rPr>
                <w:rFonts w:hint="default" w:ascii="Times New Roman" w:hAnsi="Times New Roman" w:eastAsia="宋体" w:cs="Times New Roman"/>
                <w:b/>
                <w:bCs/>
                <w:caps w:val="0"/>
                <w:color w:val="000000"/>
                <w:sz w:val="21"/>
                <w:szCs w:val="21"/>
                <w:lang w:val="en-US" w:eastAsia="zh-CN"/>
              </w:rPr>
            </w:pPr>
            <w:r>
              <w:rPr>
                <w:rFonts w:hint="eastAsia" w:ascii="Times New Roman" w:hAnsi="Times New Roman" w:eastAsia="宋体" w:cs="Times New Roman"/>
                <w:b/>
                <w:bCs/>
                <w:caps w:val="0"/>
                <w:color w:val="000000"/>
                <w:sz w:val="21"/>
                <w:szCs w:val="21"/>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774" w:type="dxa"/>
            <w:noWrap w:val="0"/>
            <w:vAlign w:val="center"/>
          </w:tcPr>
          <w:p>
            <w:pPr>
              <w:spacing w:line="240" w:lineRule="auto"/>
              <w:ind w:firstLine="0"/>
              <w:jc w:val="center"/>
              <w:rPr>
                <w:rFonts w:hint="default" w:ascii="Times New Roman" w:hAnsi="Times New Roman" w:eastAsia="宋体" w:cs="Times New Roman"/>
                <w:caps w:val="0"/>
                <w:color w:val="000000"/>
                <w:sz w:val="21"/>
                <w:szCs w:val="21"/>
              </w:rPr>
            </w:pPr>
            <w:r>
              <w:rPr>
                <w:rFonts w:hint="default" w:ascii="Times New Roman" w:hAnsi="Times New Roman" w:eastAsia="宋体" w:cs="Times New Roman"/>
                <w:caps w:val="0"/>
                <w:color w:val="000000"/>
                <w:sz w:val="21"/>
                <w:szCs w:val="21"/>
              </w:rPr>
              <w:t>1</w:t>
            </w:r>
          </w:p>
        </w:tc>
        <w:tc>
          <w:tcPr>
            <w:tcW w:w="2099" w:type="dxa"/>
            <w:noWrap w:val="0"/>
            <w:vAlign w:val="center"/>
          </w:tcPr>
          <w:p>
            <w:pPr>
              <w:spacing w:line="240" w:lineRule="auto"/>
              <w:ind w:firstLine="0"/>
              <w:jc w:val="center"/>
              <w:rPr>
                <w:rFonts w:hint="default" w:ascii="Times New Roman" w:hAnsi="Times New Roman" w:eastAsia="宋体" w:cs="Times New Roman"/>
                <w:caps w:val="0"/>
                <w:color w:val="000000"/>
                <w:sz w:val="21"/>
                <w:szCs w:val="21"/>
                <w:lang w:eastAsia="zh-CN"/>
              </w:rPr>
            </w:pPr>
            <w:r>
              <w:rPr>
                <w:rFonts w:hint="default" w:ascii="Times New Roman" w:hAnsi="Times New Roman" w:eastAsia="宋体" w:cs="Times New Roman"/>
                <w:caps w:val="0"/>
                <w:color w:val="000000"/>
                <w:sz w:val="21"/>
                <w:szCs w:val="21"/>
                <w:lang w:eastAsia="zh-CN"/>
              </w:rPr>
              <w:t>生</w:t>
            </w:r>
            <w:r>
              <w:rPr>
                <w:rFonts w:hint="default" w:ascii="Times New Roman" w:hAnsi="Times New Roman" w:eastAsia="宋体" w:cs="Times New Roman"/>
                <w:b w:val="0"/>
                <w:bCs w:val="0"/>
                <w:caps w:val="0"/>
                <w:color w:val="000000"/>
                <w:sz w:val="21"/>
                <w:szCs w:val="21"/>
                <w:lang w:eastAsia="zh-CN"/>
              </w:rPr>
              <w:t>活垃圾</w:t>
            </w:r>
          </w:p>
        </w:tc>
        <w:tc>
          <w:tcPr>
            <w:tcW w:w="1450" w:type="dxa"/>
            <w:noWrap w:val="0"/>
            <w:vAlign w:val="center"/>
          </w:tcPr>
          <w:p>
            <w:pPr>
              <w:spacing w:line="240" w:lineRule="auto"/>
              <w:ind w:firstLine="0"/>
              <w:jc w:val="center"/>
              <w:rPr>
                <w:rFonts w:hint="default" w:ascii="Times New Roman" w:hAnsi="Times New Roman" w:eastAsia="宋体" w:cs="Times New Roman"/>
                <w:caps w:val="0"/>
                <w:color w:val="000000"/>
                <w:sz w:val="21"/>
                <w:szCs w:val="21"/>
              </w:rPr>
            </w:pPr>
            <w:r>
              <w:rPr>
                <w:rFonts w:hint="eastAsia" w:ascii="Times New Roman" w:hAnsi="Times New Roman" w:eastAsia="宋体" w:cs="Times New Roman"/>
                <w:caps w:val="0"/>
                <w:color w:val="000000"/>
                <w:sz w:val="21"/>
                <w:szCs w:val="21"/>
                <w:lang w:val="en-US" w:eastAsia="zh-CN"/>
              </w:rPr>
              <w:t>11.2</w:t>
            </w:r>
            <w:r>
              <w:rPr>
                <w:rFonts w:hint="default" w:ascii="Times New Roman" w:hAnsi="Times New Roman" w:eastAsia="宋体" w:cs="Times New Roman"/>
                <w:caps w:val="0"/>
                <w:color w:val="000000"/>
                <w:sz w:val="21"/>
                <w:szCs w:val="21"/>
              </w:rPr>
              <w:t>t/a</w:t>
            </w:r>
          </w:p>
        </w:tc>
        <w:tc>
          <w:tcPr>
            <w:tcW w:w="2150" w:type="dxa"/>
            <w:noWrap w:val="0"/>
            <w:vAlign w:val="center"/>
          </w:tcPr>
          <w:p>
            <w:pPr>
              <w:spacing w:line="240" w:lineRule="auto"/>
              <w:ind w:firstLine="0"/>
              <w:jc w:val="center"/>
              <w:rPr>
                <w:rFonts w:hint="default" w:ascii="Times New Roman" w:hAnsi="Times New Roman" w:eastAsia="宋体" w:cs="Times New Roman"/>
                <w:b w:val="0"/>
                <w:bCs w:val="0"/>
                <w:caps w:val="0"/>
                <w:color w:val="000000"/>
                <w:sz w:val="21"/>
                <w:szCs w:val="21"/>
                <w:lang w:eastAsia="zh-CN"/>
              </w:rPr>
            </w:pPr>
            <w:r>
              <w:rPr>
                <w:rFonts w:hint="default" w:ascii="Times New Roman" w:hAnsi="Times New Roman" w:eastAsia="宋体" w:cs="Times New Roman"/>
                <w:b w:val="0"/>
                <w:bCs w:val="0"/>
                <w:caps w:val="0"/>
                <w:color w:val="000000"/>
                <w:sz w:val="21"/>
                <w:szCs w:val="21"/>
                <w:lang w:eastAsia="zh-CN"/>
              </w:rPr>
              <w:t>交由环卫部门进行清运处置</w:t>
            </w:r>
          </w:p>
        </w:tc>
        <w:tc>
          <w:tcPr>
            <w:tcW w:w="2142" w:type="dxa"/>
            <w:noWrap w:val="0"/>
            <w:vAlign w:val="center"/>
          </w:tcPr>
          <w:p>
            <w:pPr>
              <w:spacing w:line="240" w:lineRule="auto"/>
              <w:ind w:firstLine="0"/>
              <w:jc w:val="center"/>
              <w:rPr>
                <w:rFonts w:hint="default" w:ascii="Times New Roman" w:hAnsi="Times New Roman" w:eastAsia="宋体" w:cs="Times New Roman"/>
                <w:b w:val="0"/>
                <w:bCs w:val="0"/>
                <w:caps w:val="0"/>
                <w:color w:val="000000"/>
                <w:sz w:val="21"/>
                <w:szCs w:val="21"/>
                <w:lang w:eastAsia="zh-CN"/>
              </w:rPr>
            </w:pPr>
            <w:r>
              <w:rPr>
                <w:rFonts w:hint="eastAsia" w:ascii="Times New Roman" w:hAnsi="Times New Roman" w:eastAsia="宋体" w:cs="Times New Roman"/>
                <w:b w:val="0"/>
                <w:bCs w:val="0"/>
                <w:caps w:val="0"/>
                <w:color w:val="000000"/>
                <w:sz w:val="21"/>
                <w:szCs w:val="21"/>
                <w:lang w:eastAsia="zh-CN"/>
              </w:rPr>
              <w:t>一般废物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774" w:type="dxa"/>
            <w:noWrap w:val="0"/>
            <w:vAlign w:val="center"/>
          </w:tcPr>
          <w:p>
            <w:pPr>
              <w:spacing w:line="240" w:lineRule="auto"/>
              <w:ind w:firstLine="0"/>
              <w:jc w:val="center"/>
              <w:rPr>
                <w:rFonts w:hint="default" w:ascii="Times New Roman" w:hAnsi="Times New Roman" w:eastAsia="宋体" w:cs="Times New Roman"/>
                <w:caps w:val="0"/>
                <w:color w:val="000000"/>
                <w:sz w:val="21"/>
                <w:szCs w:val="21"/>
              </w:rPr>
            </w:pPr>
            <w:r>
              <w:rPr>
                <w:rFonts w:hint="default" w:ascii="Times New Roman" w:hAnsi="Times New Roman" w:eastAsia="宋体" w:cs="Times New Roman"/>
                <w:caps w:val="0"/>
                <w:color w:val="000000"/>
                <w:sz w:val="21"/>
                <w:szCs w:val="21"/>
              </w:rPr>
              <w:t>2</w:t>
            </w:r>
          </w:p>
        </w:tc>
        <w:tc>
          <w:tcPr>
            <w:tcW w:w="2099" w:type="dxa"/>
            <w:noWrap w:val="0"/>
            <w:vAlign w:val="center"/>
          </w:tcPr>
          <w:p>
            <w:pPr>
              <w:spacing w:line="240" w:lineRule="auto"/>
              <w:ind w:firstLine="0"/>
              <w:jc w:val="center"/>
              <w:rPr>
                <w:rFonts w:hint="default" w:ascii="Times New Roman" w:hAnsi="Times New Roman" w:eastAsia="宋体" w:cs="Times New Roman"/>
                <w:caps w:val="0"/>
                <w:color w:val="000000"/>
                <w:sz w:val="21"/>
                <w:szCs w:val="21"/>
              </w:rPr>
            </w:pPr>
            <w:r>
              <w:rPr>
                <w:rFonts w:hint="default" w:ascii="Times New Roman" w:hAnsi="Times New Roman" w:eastAsia="宋体" w:cs="Times New Roman"/>
                <w:caps w:val="0"/>
                <w:color w:val="000000"/>
                <w:sz w:val="21"/>
                <w:szCs w:val="21"/>
              </w:rPr>
              <w:t>包装固废</w:t>
            </w:r>
          </w:p>
        </w:tc>
        <w:tc>
          <w:tcPr>
            <w:tcW w:w="1450" w:type="dxa"/>
            <w:noWrap w:val="0"/>
            <w:vAlign w:val="center"/>
          </w:tcPr>
          <w:p>
            <w:pPr>
              <w:spacing w:line="240" w:lineRule="auto"/>
              <w:ind w:firstLine="0"/>
              <w:jc w:val="center"/>
              <w:rPr>
                <w:rFonts w:hint="default" w:ascii="Times New Roman" w:hAnsi="Times New Roman" w:eastAsia="宋体" w:cs="Times New Roman"/>
                <w:caps w:val="0"/>
                <w:color w:val="000000"/>
                <w:sz w:val="21"/>
                <w:szCs w:val="21"/>
              </w:rPr>
            </w:pPr>
            <w:r>
              <w:rPr>
                <w:rFonts w:hint="eastAsia" w:ascii="Times New Roman" w:hAnsi="Times New Roman" w:eastAsia="宋体" w:cs="Times New Roman"/>
                <w:caps w:val="0"/>
                <w:color w:val="000000"/>
                <w:sz w:val="21"/>
                <w:szCs w:val="21"/>
                <w:lang w:val="en-US" w:eastAsia="zh-CN"/>
              </w:rPr>
              <w:t>1.6</w:t>
            </w:r>
            <w:r>
              <w:rPr>
                <w:rFonts w:hint="default" w:ascii="Times New Roman" w:hAnsi="Times New Roman" w:eastAsia="宋体" w:cs="Times New Roman"/>
                <w:caps w:val="0"/>
                <w:color w:val="000000"/>
                <w:sz w:val="21"/>
                <w:szCs w:val="21"/>
              </w:rPr>
              <w:t>t/a</w:t>
            </w:r>
          </w:p>
        </w:tc>
        <w:tc>
          <w:tcPr>
            <w:tcW w:w="2150" w:type="dxa"/>
            <w:noWrap w:val="0"/>
            <w:vAlign w:val="center"/>
          </w:tcPr>
          <w:p>
            <w:pPr>
              <w:spacing w:line="240" w:lineRule="auto"/>
              <w:ind w:firstLine="0"/>
              <w:jc w:val="center"/>
              <w:rPr>
                <w:rFonts w:hint="default" w:ascii="Times New Roman" w:hAnsi="Times New Roman" w:eastAsia="宋体" w:cs="Times New Roman"/>
                <w:b w:val="0"/>
                <w:bCs w:val="0"/>
                <w:caps w:val="0"/>
                <w:color w:val="000000"/>
                <w:sz w:val="21"/>
                <w:szCs w:val="21"/>
                <w:lang w:eastAsia="zh-CN"/>
              </w:rPr>
            </w:pPr>
            <w:r>
              <w:rPr>
                <w:rFonts w:hint="default" w:ascii="Times New Roman" w:hAnsi="Times New Roman" w:eastAsia="宋体" w:cs="Times New Roman"/>
                <w:b w:val="0"/>
                <w:bCs w:val="0"/>
                <w:caps w:val="0"/>
                <w:color w:val="000000"/>
                <w:sz w:val="21"/>
                <w:szCs w:val="21"/>
                <w:lang w:val="en-US" w:eastAsia="zh-CN"/>
              </w:rPr>
              <w:t>交</w:t>
            </w:r>
            <w:r>
              <w:rPr>
                <w:rFonts w:hint="eastAsia" w:ascii="Times New Roman" w:hAnsi="Times New Roman" w:eastAsia="宋体" w:cs="Times New Roman"/>
                <w:b w:val="0"/>
                <w:bCs w:val="0"/>
                <w:caps w:val="0"/>
                <w:color w:val="000000"/>
                <w:sz w:val="21"/>
                <w:szCs w:val="21"/>
                <w:lang w:val="en-US" w:eastAsia="zh-CN"/>
              </w:rPr>
              <w:t>由资源</w:t>
            </w:r>
            <w:r>
              <w:rPr>
                <w:rFonts w:hint="default" w:ascii="Times New Roman" w:hAnsi="Times New Roman" w:eastAsia="宋体" w:cs="Times New Roman"/>
                <w:b w:val="0"/>
                <w:bCs w:val="0"/>
                <w:caps w:val="0"/>
                <w:color w:val="000000"/>
                <w:sz w:val="21"/>
                <w:szCs w:val="21"/>
                <w:lang w:val="en-US" w:eastAsia="zh-CN"/>
              </w:rPr>
              <w:t>回收</w:t>
            </w:r>
            <w:r>
              <w:rPr>
                <w:rFonts w:hint="eastAsia" w:ascii="Times New Roman" w:hAnsi="Times New Roman" w:eastAsia="宋体" w:cs="Times New Roman"/>
                <w:b w:val="0"/>
                <w:bCs w:val="0"/>
                <w:caps w:val="0"/>
                <w:color w:val="000000"/>
                <w:sz w:val="21"/>
                <w:szCs w:val="21"/>
                <w:lang w:val="en-US" w:eastAsia="zh-CN"/>
              </w:rPr>
              <w:t>利用单位回收利用</w:t>
            </w:r>
          </w:p>
        </w:tc>
        <w:tc>
          <w:tcPr>
            <w:tcW w:w="2142" w:type="dxa"/>
            <w:noWrap w:val="0"/>
            <w:vAlign w:val="center"/>
          </w:tcPr>
          <w:p>
            <w:pPr>
              <w:spacing w:line="240" w:lineRule="auto"/>
              <w:ind w:firstLine="0"/>
              <w:jc w:val="center"/>
              <w:rPr>
                <w:rFonts w:hint="default" w:ascii="Times New Roman" w:hAnsi="Times New Roman" w:eastAsia="宋体" w:cs="Times New Roman"/>
                <w:b w:val="0"/>
                <w:bCs w:val="0"/>
                <w:caps w:val="0"/>
                <w:color w:val="000000"/>
                <w:sz w:val="21"/>
                <w:szCs w:val="21"/>
                <w:lang w:val="en-US" w:eastAsia="zh-CN"/>
              </w:rPr>
            </w:pPr>
            <w:r>
              <w:rPr>
                <w:rFonts w:hint="eastAsia" w:ascii="Times New Roman" w:hAnsi="Times New Roman" w:eastAsia="宋体" w:cs="Times New Roman"/>
                <w:b w:val="0"/>
                <w:bCs w:val="0"/>
                <w:caps w:val="0"/>
                <w:color w:val="000000"/>
                <w:sz w:val="21"/>
                <w:szCs w:val="21"/>
                <w:lang w:eastAsia="zh-CN"/>
              </w:rPr>
              <w:t>一般废物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774" w:type="dxa"/>
            <w:noWrap w:val="0"/>
            <w:vAlign w:val="center"/>
          </w:tcPr>
          <w:p>
            <w:pPr>
              <w:spacing w:line="240" w:lineRule="auto"/>
              <w:ind w:firstLine="0"/>
              <w:jc w:val="center"/>
              <w:rPr>
                <w:rFonts w:hint="eastAsia"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3</w:t>
            </w:r>
          </w:p>
        </w:tc>
        <w:tc>
          <w:tcPr>
            <w:tcW w:w="2099" w:type="dxa"/>
            <w:noWrap w:val="0"/>
            <w:vAlign w:val="center"/>
          </w:tcPr>
          <w:p>
            <w:pPr>
              <w:spacing w:line="240" w:lineRule="auto"/>
              <w:ind w:firstLine="0"/>
              <w:jc w:val="center"/>
              <w:rPr>
                <w:rFonts w:hint="eastAsia" w:ascii="Times New Roman" w:hAnsi="Times New Roman" w:eastAsia="宋体" w:cs="Times New Roman"/>
                <w:caps w:val="0"/>
                <w:color w:val="000000"/>
                <w:sz w:val="21"/>
                <w:szCs w:val="21"/>
                <w:lang w:eastAsia="zh-CN"/>
              </w:rPr>
            </w:pPr>
            <w:r>
              <w:rPr>
                <w:rFonts w:hint="eastAsia" w:ascii="Times New Roman" w:hAnsi="Times New Roman" w:eastAsia="宋体" w:cs="Times New Roman"/>
                <w:caps w:val="0"/>
                <w:color w:val="000000"/>
                <w:sz w:val="21"/>
                <w:szCs w:val="21"/>
                <w:lang w:eastAsia="zh-CN"/>
              </w:rPr>
              <w:t>产品废弃物</w:t>
            </w:r>
          </w:p>
        </w:tc>
        <w:tc>
          <w:tcPr>
            <w:tcW w:w="1450" w:type="dxa"/>
            <w:noWrap w:val="0"/>
            <w:vAlign w:val="center"/>
          </w:tcPr>
          <w:p>
            <w:pPr>
              <w:spacing w:line="240" w:lineRule="auto"/>
              <w:ind w:firstLine="0"/>
              <w:jc w:val="center"/>
              <w:rPr>
                <w:rFonts w:hint="default"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8</w:t>
            </w:r>
            <w:r>
              <w:rPr>
                <w:rFonts w:hint="default" w:ascii="Times New Roman" w:hAnsi="Times New Roman" w:eastAsia="宋体" w:cs="Times New Roman"/>
                <w:caps w:val="0"/>
                <w:color w:val="000000"/>
                <w:sz w:val="21"/>
                <w:szCs w:val="21"/>
                <w:lang w:val="en-US" w:eastAsia="zh-CN"/>
              </w:rPr>
              <w:t>t/a</w:t>
            </w:r>
          </w:p>
        </w:tc>
        <w:tc>
          <w:tcPr>
            <w:tcW w:w="2150" w:type="dxa"/>
            <w:noWrap w:val="0"/>
            <w:vAlign w:val="center"/>
          </w:tcPr>
          <w:p>
            <w:pPr>
              <w:spacing w:line="240" w:lineRule="auto"/>
              <w:ind w:firstLine="0"/>
              <w:jc w:val="center"/>
              <w:rPr>
                <w:rFonts w:hint="default" w:ascii="Times New Roman" w:hAnsi="Times New Roman" w:eastAsia="宋体" w:cs="Times New Roman"/>
                <w:b w:val="0"/>
                <w:bCs w:val="0"/>
                <w:caps w:val="0"/>
                <w:color w:val="000000"/>
                <w:sz w:val="21"/>
                <w:szCs w:val="21"/>
                <w:lang w:val="en-US" w:eastAsia="zh-CN"/>
              </w:rPr>
            </w:pPr>
            <w:r>
              <w:rPr>
                <w:rFonts w:hint="eastAsia" w:ascii="Times New Roman" w:hAnsi="Times New Roman" w:eastAsia="宋体" w:cs="Times New Roman"/>
                <w:b w:val="0"/>
                <w:bCs w:val="0"/>
                <w:caps w:val="0"/>
                <w:color w:val="000000"/>
                <w:sz w:val="21"/>
                <w:szCs w:val="21"/>
                <w:lang w:val="en-US" w:eastAsia="zh-CN"/>
              </w:rPr>
              <w:t>交由相关单位外运处理</w:t>
            </w:r>
          </w:p>
        </w:tc>
        <w:tc>
          <w:tcPr>
            <w:tcW w:w="2142" w:type="dxa"/>
            <w:noWrap w:val="0"/>
            <w:vAlign w:val="center"/>
          </w:tcPr>
          <w:p>
            <w:pPr>
              <w:spacing w:line="240" w:lineRule="auto"/>
              <w:ind w:firstLine="0"/>
              <w:jc w:val="center"/>
              <w:rPr>
                <w:rFonts w:hint="eastAsia" w:ascii="Times New Roman" w:hAnsi="Times New Roman" w:eastAsia="宋体" w:cs="Times New Roman"/>
                <w:b w:val="0"/>
                <w:bCs w:val="0"/>
                <w:caps w:val="0"/>
                <w:color w:val="000000"/>
                <w:sz w:val="21"/>
                <w:szCs w:val="21"/>
                <w:lang w:eastAsia="zh-CN"/>
              </w:rPr>
            </w:pPr>
            <w:r>
              <w:rPr>
                <w:rFonts w:hint="eastAsia" w:ascii="Times New Roman" w:hAnsi="Times New Roman" w:eastAsia="宋体" w:cs="Times New Roman"/>
                <w:b w:val="0"/>
                <w:bCs w:val="0"/>
                <w:caps w:val="0"/>
                <w:color w:val="000000"/>
                <w:sz w:val="21"/>
                <w:szCs w:val="21"/>
                <w:lang w:eastAsia="zh-CN"/>
              </w:rPr>
              <w:t>一般废物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774" w:type="dxa"/>
            <w:noWrap w:val="0"/>
            <w:vAlign w:val="center"/>
          </w:tcPr>
          <w:p>
            <w:pPr>
              <w:spacing w:line="240" w:lineRule="auto"/>
              <w:ind w:firstLine="0"/>
              <w:jc w:val="center"/>
              <w:rPr>
                <w:rFonts w:hint="eastAsia"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4</w:t>
            </w:r>
          </w:p>
        </w:tc>
        <w:tc>
          <w:tcPr>
            <w:tcW w:w="2099" w:type="dxa"/>
            <w:noWrap w:val="0"/>
            <w:vAlign w:val="center"/>
          </w:tcPr>
          <w:p>
            <w:pPr>
              <w:spacing w:line="240" w:lineRule="auto"/>
              <w:ind w:firstLine="0"/>
              <w:jc w:val="center"/>
              <w:rPr>
                <w:rFonts w:hint="eastAsia" w:ascii="Times New Roman" w:hAnsi="Times New Roman" w:eastAsia="宋体" w:cs="Times New Roman"/>
                <w:caps w:val="0"/>
                <w:color w:val="000000"/>
                <w:sz w:val="21"/>
                <w:szCs w:val="21"/>
                <w:lang w:eastAsia="zh-CN"/>
              </w:rPr>
            </w:pPr>
            <w:r>
              <w:rPr>
                <w:rFonts w:hint="eastAsia" w:ascii="Times New Roman" w:hAnsi="Times New Roman" w:eastAsia="宋体" w:cs="Times New Roman"/>
                <w:caps w:val="0"/>
                <w:color w:val="000000"/>
                <w:sz w:val="21"/>
                <w:szCs w:val="21"/>
                <w:lang w:eastAsia="zh-CN"/>
              </w:rPr>
              <w:t>收集的粉尘</w:t>
            </w:r>
          </w:p>
        </w:tc>
        <w:tc>
          <w:tcPr>
            <w:tcW w:w="1450" w:type="dxa"/>
            <w:noWrap w:val="0"/>
            <w:vAlign w:val="center"/>
          </w:tcPr>
          <w:p>
            <w:pPr>
              <w:spacing w:line="240" w:lineRule="auto"/>
              <w:ind w:firstLine="0"/>
              <w:jc w:val="center"/>
              <w:rPr>
                <w:rFonts w:hint="default"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0.162t/a</w:t>
            </w:r>
          </w:p>
        </w:tc>
        <w:tc>
          <w:tcPr>
            <w:tcW w:w="2150" w:type="dxa"/>
            <w:noWrap w:val="0"/>
            <w:vAlign w:val="center"/>
          </w:tcPr>
          <w:p>
            <w:pPr>
              <w:spacing w:line="240" w:lineRule="auto"/>
              <w:ind w:firstLine="0"/>
              <w:jc w:val="center"/>
              <w:rPr>
                <w:rFonts w:hint="eastAsia" w:ascii="Times New Roman" w:hAnsi="Times New Roman" w:eastAsia="宋体" w:cs="Times New Roman"/>
                <w:b w:val="0"/>
                <w:bCs w:val="0"/>
                <w:caps w:val="0"/>
                <w:color w:val="000000"/>
                <w:sz w:val="21"/>
                <w:szCs w:val="21"/>
                <w:lang w:val="en-US" w:eastAsia="zh-CN"/>
              </w:rPr>
            </w:pPr>
            <w:r>
              <w:rPr>
                <w:rFonts w:hint="eastAsia" w:ascii="Times New Roman" w:hAnsi="Times New Roman" w:eastAsia="宋体" w:cs="Times New Roman"/>
                <w:b w:val="0"/>
                <w:bCs w:val="0"/>
                <w:caps w:val="0"/>
                <w:color w:val="000000"/>
                <w:sz w:val="21"/>
                <w:szCs w:val="21"/>
                <w:lang w:val="en-US" w:eastAsia="zh-CN"/>
              </w:rPr>
              <w:t>交由相关单位外运处理</w:t>
            </w:r>
          </w:p>
        </w:tc>
        <w:tc>
          <w:tcPr>
            <w:tcW w:w="2142" w:type="dxa"/>
            <w:noWrap w:val="0"/>
            <w:vAlign w:val="center"/>
          </w:tcPr>
          <w:p>
            <w:pPr>
              <w:spacing w:line="240" w:lineRule="auto"/>
              <w:ind w:firstLine="0"/>
              <w:jc w:val="center"/>
              <w:rPr>
                <w:rFonts w:hint="eastAsia" w:ascii="Times New Roman" w:hAnsi="Times New Roman" w:eastAsia="宋体" w:cs="Times New Roman"/>
                <w:b w:val="0"/>
                <w:bCs w:val="0"/>
                <w:caps w:val="0"/>
                <w:color w:val="000000"/>
                <w:sz w:val="21"/>
                <w:szCs w:val="21"/>
                <w:lang w:eastAsia="zh-CN"/>
              </w:rPr>
            </w:pPr>
            <w:r>
              <w:rPr>
                <w:rFonts w:hint="eastAsia" w:ascii="Times New Roman" w:hAnsi="Times New Roman" w:eastAsia="宋体" w:cs="Times New Roman"/>
                <w:b w:val="0"/>
                <w:bCs w:val="0"/>
                <w:caps w:val="0"/>
                <w:color w:val="000000"/>
                <w:sz w:val="21"/>
                <w:szCs w:val="21"/>
                <w:lang w:eastAsia="zh-CN"/>
              </w:rPr>
              <w:t>一般废物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774" w:type="dxa"/>
            <w:noWrap w:val="0"/>
            <w:vAlign w:val="center"/>
          </w:tcPr>
          <w:p>
            <w:pPr>
              <w:spacing w:line="240" w:lineRule="auto"/>
              <w:ind w:firstLine="0" w:firstLineChars="0"/>
              <w:jc w:val="center"/>
              <w:rPr>
                <w:rFonts w:hint="default"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5</w:t>
            </w:r>
          </w:p>
        </w:tc>
        <w:tc>
          <w:tcPr>
            <w:tcW w:w="2099" w:type="dxa"/>
            <w:noWrap w:val="0"/>
            <w:vAlign w:val="center"/>
          </w:tcPr>
          <w:p>
            <w:pPr>
              <w:spacing w:line="240" w:lineRule="auto"/>
              <w:ind w:firstLine="0" w:firstLineChars="0"/>
              <w:jc w:val="center"/>
              <w:rPr>
                <w:rFonts w:hint="default" w:ascii="Times New Roman" w:hAnsi="Times New Roman" w:eastAsia="宋体" w:cs="Times New Roman"/>
                <w:caps w:val="0"/>
                <w:color w:val="000000"/>
                <w:sz w:val="21"/>
                <w:szCs w:val="21"/>
              </w:rPr>
            </w:pPr>
            <w:r>
              <w:rPr>
                <w:rFonts w:hint="default" w:ascii="Times New Roman" w:hAnsi="Times New Roman" w:eastAsia="宋体" w:cs="Times New Roman"/>
                <w:caps w:val="0"/>
                <w:color w:val="000000"/>
                <w:sz w:val="21"/>
                <w:szCs w:val="21"/>
              </w:rPr>
              <w:t>污泥</w:t>
            </w:r>
          </w:p>
        </w:tc>
        <w:tc>
          <w:tcPr>
            <w:tcW w:w="1450" w:type="dxa"/>
            <w:noWrap w:val="0"/>
            <w:vAlign w:val="center"/>
          </w:tcPr>
          <w:p>
            <w:pPr>
              <w:spacing w:line="240" w:lineRule="auto"/>
              <w:ind w:firstLine="0" w:firstLineChars="0"/>
              <w:jc w:val="center"/>
              <w:rPr>
                <w:rFonts w:hint="default" w:ascii="Times New Roman" w:hAnsi="Times New Roman" w:eastAsia="宋体" w:cs="Times New Roman"/>
                <w:caps w:val="0"/>
                <w:color w:val="000000"/>
                <w:sz w:val="21"/>
                <w:szCs w:val="21"/>
              </w:rPr>
            </w:pPr>
            <w:r>
              <w:rPr>
                <w:rFonts w:hint="eastAsia" w:ascii="Times New Roman" w:hAnsi="Times New Roman" w:eastAsia="宋体" w:cs="Times New Roman"/>
                <w:caps w:val="0"/>
                <w:color w:val="000000"/>
                <w:sz w:val="21"/>
                <w:szCs w:val="21"/>
                <w:lang w:val="en-US" w:eastAsia="zh-CN"/>
              </w:rPr>
              <w:t>33.6</w:t>
            </w:r>
            <w:r>
              <w:rPr>
                <w:rFonts w:hint="default" w:ascii="Times New Roman" w:hAnsi="Times New Roman" w:eastAsia="宋体" w:cs="Times New Roman"/>
                <w:caps w:val="0"/>
                <w:color w:val="000000"/>
                <w:sz w:val="21"/>
                <w:szCs w:val="21"/>
                <w:lang w:val="en-US" w:eastAsia="zh-CN"/>
              </w:rPr>
              <w:t>t/a</w:t>
            </w:r>
          </w:p>
        </w:tc>
        <w:tc>
          <w:tcPr>
            <w:tcW w:w="2150" w:type="dxa"/>
            <w:noWrap w:val="0"/>
            <w:vAlign w:val="center"/>
          </w:tcPr>
          <w:p>
            <w:pPr>
              <w:spacing w:line="240" w:lineRule="auto"/>
              <w:ind w:firstLine="0"/>
              <w:jc w:val="center"/>
              <w:rPr>
                <w:rFonts w:hint="default" w:ascii="Times New Roman" w:hAnsi="Times New Roman" w:eastAsia="宋体" w:cs="Times New Roman"/>
                <w:b w:val="0"/>
                <w:bCs w:val="0"/>
                <w:caps w:val="0"/>
                <w:color w:val="000000"/>
                <w:sz w:val="21"/>
                <w:szCs w:val="21"/>
                <w:lang w:eastAsia="zh-CN"/>
              </w:rPr>
            </w:pPr>
            <w:r>
              <w:rPr>
                <w:rFonts w:hint="default" w:ascii="Times New Roman" w:hAnsi="Times New Roman" w:eastAsia="宋体" w:cs="Times New Roman"/>
                <w:b w:val="0"/>
                <w:bCs w:val="0"/>
                <w:caps w:val="0"/>
                <w:color w:val="000000"/>
                <w:sz w:val="21"/>
                <w:szCs w:val="21"/>
                <w:lang w:eastAsia="zh-CN"/>
              </w:rPr>
              <w:t>交由相关单位进行处置</w:t>
            </w:r>
          </w:p>
        </w:tc>
        <w:tc>
          <w:tcPr>
            <w:tcW w:w="2142" w:type="dxa"/>
            <w:noWrap w:val="0"/>
            <w:vAlign w:val="center"/>
          </w:tcPr>
          <w:p>
            <w:pPr>
              <w:spacing w:line="240" w:lineRule="auto"/>
              <w:ind w:firstLine="0"/>
              <w:jc w:val="center"/>
              <w:rPr>
                <w:rFonts w:hint="default" w:ascii="Times New Roman" w:hAnsi="Times New Roman" w:eastAsia="宋体" w:cs="Times New Roman"/>
                <w:b w:val="0"/>
                <w:bCs w:val="0"/>
                <w:caps w:val="0"/>
                <w:color w:val="000000"/>
                <w:sz w:val="21"/>
                <w:szCs w:val="21"/>
                <w:lang w:eastAsia="zh-CN"/>
              </w:rPr>
            </w:pPr>
            <w:r>
              <w:rPr>
                <w:rFonts w:hint="eastAsia" w:ascii="Times New Roman" w:hAnsi="Times New Roman" w:eastAsia="宋体" w:cs="Times New Roman"/>
                <w:b w:val="0"/>
                <w:bCs w:val="0"/>
                <w:caps w:val="0"/>
                <w:color w:val="000000"/>
                <w:sz w:val="21"/>
                <w:szCs w:val="21"/>
                <w:lang w:eastAsia="zh-CN"/>
              </w:rPr>
              <w:t>一般废物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774" w:type="dxa"/>
            <w:noWrap w:val="0"/>
            <w:vAlign w:val="center"/>
          </w:tcPr>
          <w:p>
            <w:pPr>
              <w:spacing w:line="240" w:lineRule="auto"/>
              <w:ind w:firstLine="0" w:firstLineChars="0"/>
              <w:jc w:val="center"/>
              <w:rPr>
                <w:rFonts w:hint="default"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6</w:t>
            </w:r>
          </w:p>
        </w:tc>
        <w:tc>
          <w:tcPr>
            <w:tcW w:w="2099" w:type="dxa"/>
            <w:noWrap w:val="0"/>
            <w:vAlign w:val="center"/>
          </w:tcPr>
          <w:p>
            <w:pPr>
              <w:spacing w:line="240" w:lineRule="auto"/>
              <w:ind w:firstLine="0" w:firstLineChars="0"/>
              <w:jc w:val="center"/>
              <w:rPr>
                <w:rFonts w:hint="default"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eastAsia="zh-CN"/>
              </w:rPr>
              <w:t>废灯管</w:t>
            </w:r>
          </w:p>
        </w:tc>
        <w:tc>
          <w:tcPr>
            <w:tcW w:w="1450" w:type="dxa"/>
            <w:noWrap w:val="0"/>
            <w:vAlign w:val="center"/>
          </w:tcPr>
          <w:p>
            <w:pPr>
              <w:spacing w:line="240" w:lineRule="auto"/>
              <w:ind w:firstLine="0" w:firstLineChars="0"/>
              <w:jc w:val="center"/>
              <w:rPr>
                <w:rFonts w:hint="default" w:ascii="Times New Roman" w:hAnsi="Times New Roman" w:eastAsia="宋体" w:cs="Times New Roman"/>
                <w:caps w:val="0"/>
                <w:color w:val="000000"/>
                <w:sz w:val="21"/>
                <w:szCs w:val="21"/>
                <w:lang w:val="en-US" w:eastAsia="zh-CN"/>
              </w:rPr>
            </w:pPr>
            <w:r>
              <w:rPr>
                <w:rFonts w:hint="eastAsia" w:ascii="Times New Roman" w:hAnsi="Times New Roman" w:eastAsia="宋体" w:cs="Times New Roman"/>
                <w:caps w:val="0"/>
                <w:color w:val="000000"/>
                <w:sz w:val="21"/>
                <w:szCs w:val="21"/>
                <w:lang w:val="en-US" w:eastAsia="zh-CN"/>
              </w:rPr>
              <w:t>0.01t/a</w:t>
            </w:r>
          </w:p>
        </w:tc>
        <w:tc>
          <w:tcPr>
            <w:tcW w:w="2150" w:type="dxa"/>
            <w:noWrap w:val="0"/>
            <w:vAlign w:val="center"/>
          </w:tcPr>
          <w:p>
            <w:pPr>
              <w:spacing w:line="240" w:lineRule="auto"/>
              <w:ind w:firstLine="0"/>
              <w:jc w:val="center"/>
              <w:rPr>
                <w:rFonts w:hint="default" w:ascii="Times New Roman" w:hAnsi="Times New Roman" w:eastAsia="宋体" w:cs="Times New Roman"/>
                <w:b w:val="0"/>
                <w:bCs w:val="0"/>
                <w:caps w:val="0"/>
                <w:color w:val="000000"/>
                <w:sz w:val="21"/>
                <w:szCs w:val="21"/>
                <w:lang w:eastAsia="zh-CN"/>
              </w:rPr>
            </w:pPr>
            <w:r>
              <w:rPr>
                <w:rFonts w:hint="eastAsia" w:ascii="Times New Roman" w:hAnsi="Times New Roman" w:eastAsia="宋体" w:cs="Times New Roman"/>
                <w:b w:val="0"/>
                <w:bCs w:val="0"/>
                <w:caps w:val="0"/>
                <w:color w:val="000000"/>
                <w:sz w:val="21"/>
                <w:szCs w:val="21"/>
                <w:lang w:eastAsia="zh-CN"/>
              </w:rPr>
              <w:t>交由有资质单位处理</w:t>
            </w:r>
          </w:p>
        </w:tc>
        <w:tc>
          <w:tcPr>
            <w:tcW w:w="2142" w:type="dxa"/>
            <w:noWrap w:val="0"/>
            <w:vAlign w:val="center"/>
          </w:tcPr>
          <w:p>
            <w:pPr>
              <w:spacing w:line="240" w:lineRule="auto"/>
              <w:ind w:firstLine="0"/>
              <w:jc w:val="center"/>
              <w:rPr>
                <w:rFonts w:hint="eastAsia" w:ascii="Times New Roman" w:hAnsi="Times New Roman" w:eastAsia="宋体" w:cs="Times New Roman"/>
                <w:b w:val="0"/>
                <w:bCs w:val="0"/>
                <w:caps w:val="0"/>
                <w:color w:val="000000"/>
                <w:sz w:val="21"/>
                <w:szCs w:val="21"/>
                <w:lang w:eastAsia="zh-CN"/>
              </w:rPr>
            </w:pPr>
            <w:r>
              <w:rPr>
                <w:rFonts w:hint="default" w:ascii="Times New Roman" w:hAnsi="Times New Roman" w:eastAsia="宋体" w:cs="Times New Roman"/>
                <w:caps w:val="0"/>
                <w:color w:val="auto"/>
                <w:sz w:val="21"/>
                <w:szCs w:val="21"/>
                <w:highlight w:val="none"/>
              </w:rPr>
              <w:t>危险废物（HW</w:t>
            </w:r>
            <w:r>
              <w:rPr>
                <w:rFonts w:hint="default" w:ascii="Times New Roman" w:hAnsi="Times New Roman" w:eastAsia="宋体" w:cs="Times New Roman"/>
                <w:caps w:val="0"/>
                <w:color w:val="auto"/>
                <w:sz w:val="21"/>
                <w:szCs w:val="21"/>
                <w:highlight w:val="none"/>
                <w:lang w:val="en-US" w:eastAsia="zh-CN"/>
              </w:rPr>
              <w:t>29</w:t>
            </w:r>
            <w:r>
              <w:rPr>
                <w:rFonts w:hint="default" w:ascii="Times New Roman" w:hAnsi="Times New Roman" w:eastAsia="宋体" w:cs="Times New Roman"/>
                <w:caps w:val="0"/>
                <w:color w:val="auto"/>
                <w:sz w:val="21"/>
                <w:szCs w:val="21"/>
                <w:highlight w:val="none"/>
              </w:rPr>
              <w:t>）</w:t>
            </w:r>
          </w:p>
        </w:tc>
      </w:tr>
    </w:tbl>
    <w:p>
      <w:pPr>
        <w:pStyle w:val="33"/>
        <w:ind w:firstLine="480" w:firstLineChars="200"/>
        <w:rPr>
          <w:rFonts w:ascii="Times New Roman" w:hAnsi="Times New Roman" w:eastAsia="宋体" w:cs="Times New Roman"/>
          <w:caps w:val="0"/>
          <w:color w:val="auto"/>
          <w:highlight w:val="none"/>
        </w:rPr>
      </w:pPr>
      <w:r>
        <w:rPr>
          <w:rFonts w:hint="eastAsia" w:ascii="Times New Roman" w:hAnsi="Times New Roman" w:eastAsia="宋体" w:cs="Times New Roman"/>
          <w:caps w:val="0"/>
          <w:color w:val="auto"/>
          <w:highlight w:val="none"/>
        </w:rPr>
        <w:t>固体废物处理处置应遵循分类原则及资源化、减量化和无害化原则。由于厂区内固体废物污染性质不同，因此需要对各类废物进行分类收集</w:t>
      </w:r>
      <w:r>
        <w:rPr>
          <w:rFonts w:hint="eastAsia" w:ascii="Times New Roman" w:hAnsi="Times New Roman" w:eastAsia="宋体" w:cs="Times New Roman"/>
          <w:caps w:val="0"/>
          <w:color w:val="auto"/>
          <w:highlight w:val="none"/>
          <w:lang w:eastAsia="zh-CN"/>
        </w:rPr>
        <w:t>。</w:t>
      </w:r>
    </w:p>
    <w:p>
      <w:pPr>
        <w:pStyle w:val="33"/>
        <w:ind w:firstLine="480" w:firstLineChars="200"/>
        <w:rPr>
          <w:rFonts w:hint="eastAsia" w:ascii="Times New Roman" w:hAnsi="Times New Roman" w:eastAsia="宋体" w:cs="Times New Roman"/>
          <w:caps w:val="0"/>
          <w:color w:val="auto"/>
          <w:highlight w:val="none"/>
        </w:rPr>
      </w:pPr>
      <w:r>
        <w:rPr>
          <w:rFonts w:hint="eastAsia" w:ascii="Times New Roman" w:hAnsi="Times New Roman" w:eastAsia="宋体" w:cs="Times New Roman"/>
          <w:caps w:val="0"/>
          <w:color w:val="auto"/>
          <w:highlight w:val="none"/>
        </w:rPr>
        <w:t>危险废物包括</w:t>
      </w:r>
      <w:r>
        <w:rPr>
          <w:rFonts w:hint="default" w:ascii="Times New Roman" w:hAnsi="Times New Roman" w:eastAsia="宋体" w:cs="Times New Roman"/>
          <w:bCs/>
          <w:caps w:val="0"/>
          <w:color w:val="auto"/>
          <w:sz w:val="24"/>
          <w:highlight w:val="none"/>
          <w:lang w:eastAsia="zh-CN"/>
        </w:rPr>
        <w:t>废灯管</w:t>
      </w:r>
      <w:r>
        <w:rPr>
          <w:rFonts w:hint="eastAsia" w:ascii="Times New Roman" w:hAnsi="Times New Roman" w:eastAsia="宋体" w:cs="Times New Roman"/>
          <w:bCs/>
          <w:caps w:val="0"/>
          <w:color w:val="auto"/>
          <w:sz w:val="24"/>
          <w:highlight w:val="none"/>
          <w:lang w:eastAsia="zh-CN"/>
        </w:rPr>
        <w:t>，</w:t>
      </w:r>
      <w:r>
        <w:rPr>
          <w:rFonts w:hint="eastAsia" w:ascii="Times New Roman" w:hAnsi="Times New Roman" w:eastAsia="宋体" w:cs="Times New Roman"/>
          <w:caps w:val="0"/>
          <w:color w:val="auto"/>
          <w:highlight w:val="none"/>
        </w:rPr>
        <w:t>单独收集，暂存于危险废物暂存间内。本项目固体废物环境影响分析根据《建设项目危险废物环境影响评价指南》中相关内容进行分析：</w:t>
      </w:r>
    </w:p>
    <w:p>
      <w:pPr>
        <w:pStyle w:val="33"/>
        <w:ind w:firstLine="480" w:firstLineChars="200"/>
        <w:rPr>
          <w:rFonts w:hint="eastAsia" w:ascii="Times New Roman" w:hAnsi="Times New Roman" w:eastAsia="宋体" w:cs="Times New Roman"/>
          <w:caps w:val="0"/>
          <w:color w:val="auto"/>
          <w:highlight w:val="none"/>
        </w:rPr>
      </w:pPr>
      <w:r>
        <w:rPr>
          <w:rFonts w:hint="eastAsia" w:ascii="Times New Roman" w:hAnsi="Times New Roman" w:eastAsia="宋体" w:cs="Times New Roman"/>
          <w:caps w:val="0"/>
          <w:color w:val="auto"/>
          <w:highlight w:val="none"/>
        </w:rPr>
        <w:t>（1）危险废物贮存场所（设施）环境影响分析</w:t>
      </w:r>
    </w:p>
    <w:p>
      <w:pPr>
        <w:pStyle w:val="33"/>
        <w:ind w:firstLine="480" w:firstLineChars="200"/>
        <w:rPr>
          <w:rFonts w:hint="eastAsia" w:ascii="Times New Roman" w:hAnsi="Times New Roman" w:eastAsia="宋体" w:cs="Times New Roman"/>
          <w:caps w:val="0"/>
          <w:color w:val="auto"/>
          <w:highlight w:val="none"/>
        </w:rPr>
      </w:pPr>
      <w:r>
        <w:rPr>
          <w:rFonts w:hint="eastAsia" w:ascii="Times New Roman" w:hAnsi="Times New Roman" w:eastAsia="宋体" w:cs="Times New Roman"/>
          <w:caps w:val="0"/>
          <w:color w:val="auto"/>
          <w:highlight w:val="none"/>
        </w:rPr>
        <w:t>项目危险暂存区拟设置在固废暂存间内，项目危险废物暂存区建设应符合《危险废物贮存污染控制标准》（GB18596-2001）及其修改单中的相关要求，具备防风、防雨、防晒、防渗漏措施，要求危险废物用专用容器收集并置于暂存区内，贮放期间封闭危险废物暂存区，危险废物收集容器及时加盖。在正常情况下，危险废物贮存期间不会对环境空气、地表水、地下水、土壤及环境敏感保护目标造成影响。非正常情况下，容器破裂，地面防腐防渗层失效，导致危险废物污染地下水、土壤，对其造成不良影响。建设单位应加强管理，设置专员负责危险废物的管理，定期检查，避免危险废物渗漏对环境造成不良影响。</w:t>
      </w:r>
    </w:p>
    <w:p>
      <w:pPr>
        <w:pStyle w:val="33"/>
        <w:ind w:firstLine="480" w:firstLineChars="200"/>
        <w:rPr>
          <w:rFonts w:hint="eastAsia" w:ascii="Times New Roman" w:hAnsi="Times New Roman" w:eastAsia="宋体" w:cs="Times New Roman"/>
          <w:caps w:val="0"/>
          <w:color w:val="auto"/>
          <w:highlight w:val="none"/>
        </w:rPr>
      </w:pPr>
      <w:r>
        <w:rPr>
          <w:rFonts w:hint="eastAsia" w:ascii="Times New Roman" w:hAnsi="Times New Roman" w:eastAsia="宋体" w:cs="Times New Roman"/>
          <w:caps w:val="0"/>
          <w:color w:val="auto"/>
          <w:highlight w:val="none"/>
        </w:rPr>
        <w:t>（2）运输过程的环境影响分析</w:t>
      </w:r>
    </w:p>
    <w:p>
      <w:pPr>
        <w:pStyle w:val="33"/>
        <w:ind w:firstLine="480" w:firstLineChars="200"/>
        <w:rPr>
          <w:rFonts w:hint="eastAsia" w:ascii="Times New Roman" w:hAnsi="Times New Roman" w:eastAsia="宋体" w:cs="Times New Roman"/>
          <w:caps w:val="0"/>
          <w:color w:val="auto"/>
          <w:highlight w:val="none"/>
        </w:rPr>
      </w:pPr>
      <w:r>
        <w:rPr>
          <w:rFonts w:hint="eastAsia" w:ascii="Times New Roman" w:hAnsi="Times New Roman" w:eastAsia="宋体" w:cs="Times New Roman"/>
          <w:caps w:val="0"/>
          <w:color w:val="auto"/>
          <w:highlight w:val="none"/>
        </w:rPr>
        <w:t>本项目危险废物暂存区位于厂房内，</w:t>
      </w:r>
      <w:r>
        <w:rPr>
          <w:rFonts w:hint="eastAsia" w:ascii="Times New Roman" w:hAnsi="Times New Roman" w:eastAsia="宋体" w:cs="Times New Roman"/>
          <w:caps w:val="0"/>
          <w:color w:val="auto"/>
          <w:highlight w:val="none"/>
          <w:lang w:eastAsia="zh-CN"/>
        </w:rPr>
        <w:t>废灯管</w:t>
      </w:r>
      <w:r>
        <w:rPr>
          <w:rFonts w:hint="eastAsia" w:ascii="Times New Roman" w:hAnsi="Times New Roman" w:eastAsia="宋体" w:cs="Times New Roman"/>
          <w:caps w:val="0"/>
          <w:color w:val="auto"/>
          <w:highlight w:val="none"/>
        </w:rPr>
        <w:t>从厂区生产区及时存放入危废区，不会发生散落、泄露等情况。</w:t>
      </w:r>
    </w:p>
    <w:p>
      <w:pPr>
        <w:pStyle w:val="33"/>
        <w:ind w:firstLine="480" w:firstLineChars="200"/>
        <w:rPr>
          <w:rFonts w:hint="eastAsia" w:ascii="Times New Roman" w:hAnsi="Times New Roman" w:eastAsia="宋体" w:cs="Times New Roman"/>
          <w:caps w:val="0"/>
          <w:color w:val="auto"/>
          <w:highlight w:val="none"/>
        </w:rPr>
      </w:pPr>
      <w:r>
        <w:rPr>
          <w:rFonts w:hint="eastAsia" w:ascii="Times New Roman" w:hAnsi="Times New Roman" w:eastAsia="宋体" w:cs="Times New Roman"/>
          <w:caps w:val="0"/>
          <w:color w:val="auto"/>
          <w:highlight w:val="none"/>
        </w:rPr>
        <w:t>危险废物厂外转运应委托有危险废物处理资质的单位负责，危险废物由专用容器收集，专车运输。运输过程按照国家有关规定制定危险废物管理计划，并向所在地县级以上地方人民政府环境保护行政主管部门申报危险废物类型、产生量、处理处置方法等有关资料，运输过程不会对环境造成影响。</w:t>
      </w:r>
    </w:p>
    <w:p>
      <w:pPr>
        <w:pStyle w:val="33"/>
        <w:spacing w:line="240" w:lineRule="auto"/>
        <w:ind w:firstLine="422" w:firstLineChars="200"/>
        <w:jc w:val="center"/>
        <w:rPr>
          <w:rFonts w:ascii="Times New Roman" w:hAnsi="Times New Roman" w:eastAsia="宋体" w:cs="Times New Roman"/>
          <w:b/>
          <w:bCs/>
          <w:caps w:val="0"/>
          <w:color w:val="auto"/>
          <w:sz w:val="21"/>
          <w:szCs w:val="21"/>
          <w:highlight w:val="none"/>
        </w:rPr>
      </w:pPr>
      <w:r>
        <w:rPr>
          <w:rFonts w:ascii="Times New Roman" w:hAnsi="Times New Roman" w:eastAsia="宋体" w:cs="Times New Roman"/>
          <w:b/>
          <w:bCs/>
          <w:caps w:val="0"/>
          <w:color w:val="auto"/>
          <w:sz w:val="21"/>
          <w:szCs w:val="21"/>
          <w:highlight w:val="none"/>
        </w:rPr>
        <w:t>表</w:t>
      </w:r>
      <w:r>
        <w:rPr>
          <w:rFonts w:hint="eastAsia" w:ascii="Times New Roman" w:hAnsi="Times New Roman" w:eastAsia="宋体" w:cs="Times New Roman"/>
          <w:b/>
          <w:bCs/>
          <w:caps w:val="0"/>
          <w:color w:val="auto"/>
          <w:sz w:val="21"/>
          <w:szCs w:val="21"/>
          <w:highlight w:val="none"/>
          <w:lang w:val="en-US" w:eastAsia="zh-CN"/>
        </w:rPr>
        <w:t>5.6</w:t>
      </w:r>
      <w:r>
        <w:rPr>
          <w:rFonts w:ascii="Times New Roman" w:hAnsi="Times New Roman" w:eastAsia="宋体" w:cs="Times New Roman"/>
          <w:b/>
          <w:bCs/>
          <w:caps w:val="0"/>
          <w:color w:val="auto"/>
          <w:sz w:val="21"/>
          <w:szCs w:val="21"/>
          <w:highlight w:val="none"/>
        </w:rPr>
        <w:t xml:space="preserve"> 项目危险废物贮存场所（设施）基本情况表</w:t>
      </w:r>
    </w:p>
    <w:tbl>
      <w:tblPr>
        <w:tblStyle w:val="12"/>
        <w:tblW w:w="86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2"/>
        <w:gridCol w:w="1059"/>
        <w:gridCol w:w="819"/>
        <w:gridCol w:w="820"/>
        <w:gridCol w:w="1130"/>
        <w:gridCol w:w="876"/>
        <w:gridCol w:w="777"/>
        <w:gridCol w:w="1299"/>
        <w:gridCol w:w="650"/>
        <w:gridCol w:w="6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492" w:type="dxa"/>
            <w:noWrap w:val="0"/>
            <w:vAlign w:val="center"/>
          </w:tcPr>
          <w:p>
            <w:pPr>
              <w:pStyle w:val="5"/>
              <w:snapToGrid w:val="0"/>
              <w:spacing w:line="240" w:lineRule="auto"/>
              <w:ind w:firstLine="0" w:firstLineChars="0"/>
              <w:jc w:val="center"/>
              <w:rPr>
                <w:rFonts w:hint="default" w:ascii="Times New Roman" w:hAnsi="Times New Roman" w:eastAsia="宋体" w:cs="Times New Roman"/>
                <w:b/>
                <w:caps w:val="0"/>
                <w:color w:val="auto"/>
                <w:sz w:val="21"/>
                <w:szCs w:val="21"/>
                <w:highlight w:val="none"/>
              </w:rPr>
            </w:pPr>
            <w:r>
              <w:rPr>
                <w:rFonts w:hint="default" w:ascii="Times New Roman" w:hAnsi="Times New Roman" w:eastAsia="宋体" w:cs="Times New Roman"/>
                <w:b/>
                <w:caps w:val="0"/>
                <w:color w:val="auto"/>
                <w:sz w:val="21"/>
                <w:szCs w:val="21"/>
                <w:highlight w:val="none"/>
              </w:rPr>
              <w:t>序号</w:t>
            </w:r>
          </w:p>
        </w:tc>
        <w:tc>
          <w:tcPr>
            <w:tcW w:w="1059" w:type="dxa"/>
            <w:noWrap w:val="0"/>
            <w:vAlign w:val="center"/>
          </w:tcPr>
          <w:p>
            <w:pPr>
              <w:pStyle w:val="5"/>
              <w:snapToGrid w:val="0"/>
              <w:spacing w:line="240" w:lineRule="auto"/>
              <w:ind w:firstLine="0" w:firstLineChars="0"/>
              <w:jc w:val="center"/>
              <w:rPr>
                <w:rFonts w:hint="default" w:ascii="Times New Roman" w:hAnsi="Times New Roman" w:eastAsia="宋体" w:cs="Times New Roman"/>
                <w:b/>
                <w:caps w:val="0"/>
                <w:color w:val="auto"/>
                <w:sz w:val="21"/>
                <w:szCs w:val="21"/>
                <w:highlight w:val="none"/>
              </w:rPr>
            </w:pPr>
            <w:r>
              <w:rPr>
                <w:rFonts w:hint="default" w:ascii="Times New Roman" w:hAnsi="Times New Roman" w:eastAsia="宋体" w:cs="Times New Roman"/>
                <w:b/>
                <w:caps w:val="0"/>
                <w:color w:val="auto"/>
                <w:sz w:val="21"/>
                <w:szCs w:val="21"/>
                <w:highlight w:val="none"/>
              </w:rPr>
              <w:t>暂存场所（设施）</w:t>
            </w:r>
          </w:p>
        </w:tc>
        <w:tc>
          <w:tcPr>
            <w:tcW w:w="819" w:type="dxa"/>
            <w:noWrap w:val="0"/>
            <w:vAlign w:val="center"/>
          </w:tcPr>
          <w:p>
            <w:pPr>
              <w:pStyle w:val="5"/>
              <w:snapToGrid w:val="0"/>
              <w:spacing w:line="240" w:lineRule="auto"/>
              <w:ind w:firstLine="0" w:firstLineChars="0"/>
              <w:jc w:val="center"/>
              <w:rPr>
                <w:rFonts w:hint="default" w:ascii="Times New Roman" w:hAnsi="Times New Roman" w:eastAsia="宋体" w:cs="Times New Roman"/>
                <w:b/>
                <w:caps w:val="0"/>
                <w:color w:val="auto"/>
                <w:sz w:val="21"/>
                <w:szCs w:val="21"/>
                <w:highlight w:val="none"/>
              </w:rPr>
            </w:pPr>
            <w:r>
              <w:rPr>
                <w:rFonts w:hint="default" w:ascii="Times New Roman" w:hAnsi="Times New Roman" w:eastAsia="宋体" w:cs="Times New Roman"/>
                <w:b/>
                <w:caps w:val="0"/>
                <w:color w:val="auto"/>
                <w:sz w:val="21"/>
                <w:szCs w:val="21"/>
                <w:highlight w:val="none"/>
              </w:rPr>
              <w:t>危险废物名称</w:t>
            </w:r>
          </w:p>
        </w:tc>
        <w:tc>
          <w:tcPr>
            <w:tcW w:w="820" w:type="dxa"/>
            <w:noWrap w:val="0"/>
            <w:vAlign w:val="center"/>
          </w:tcPr>
          <w:p>
            <w:pPr>
              <w:pStyle w:val="5"/>
              <w:snapToGrid w:val="0"/>
              <w:spacing w:line="240" w:lineRule="auto"/>
              <w:ind w:firstLine="0" w:firstLineChars="0"/>
              <w:jc w:val="center"/>
              <w:rPr>
                <w:rFonts w:hint="default" w:ascii="Times New Roman" w:hAnsi="Times New Roman" w:eastAsia="宋体" w:cs="Times New Roman"/>
                <w:b/>
                <w:caps w:val="0"/>
                <w:color w:val="auto"/>
                <w:sz w:val="21"/>
                <w:szCs w:val="21"/>
                <w:highlight w:val="none"/>
              </w:rPr>
            </w:pPr>
            <w:r>
              <w:rPr>
                <w:rFonts w:hint="default" w:ascii="Times New Roman" w:hAnsi="Times New Roman" w:eastAsia="宋体" w:cs="Times New Roman"/>
                <w:b/>
                <w:caps w:val="0"/>
                <w:color w:val="auto"/>
                <w:sz w:val="21"/>
                <w:szCs w:val="21"/>
                <w:highlight w:val="none"/>
              </w:rPr>
              <w:t>危险废物类别</w:t>
            </w:r>
          </w:p>
        </w:tc>
        <w:tc>
          <w:tcPr>
            <w:tcW w:w="1130" w:type="dxa"/>
            <w:noWrap w:val="0"/>
            <w:vAlign w:val="center"/>
          </w:tcPr>
          <w:p>
            <w:pPr>
              <w:pStyle w:val="5"/>
              <w:snapToGrid w:val="0"/>
              <w:spacing w:line="240" w:lineRule="auto"/>
              <w:ind w:firstLine="0" w:firstLineChars="0"/>
              <w:jc w:val="center"/>
              <w:rPr>
                <w:rFonts w:hint="default" w:ascii="Times New Roman" w:hAnsi="Times New Roman" w:eastAsia="宋体" w:cs="Times New Roman"/>
                <w:b/>
                <w:caps w:val="0"/>
                <w:color w:val="auto"/>
                <w:sz w:val="21"/>
                <w:szCs w:val="21"/>
                <w:highlight w:val="none"/>
              </w:rPr>
            </w:pPr>
            <w:r>
              <w:rPr>
                <w:rFonts w:hint="default" w:ascii="Times New Roman" w:hAnsi="Times New Roman" w:eastAsia="宋体" w:cs="Times New Roman"/>
                <w:b/>
                <w:caps w:val="0"/>
                <w:color w:val="auto"/>
                <w:sz w:val="21"/>
                <w:szCs w:val="21"/>
                <w:highlight w:val="none"/>
              </w:rPr>
              <w:t>危险废物代码</w:t>
            </w:r>
          </w:p>
        </w:tc>
        <w:tc>
          <w:tcPr>
            <w:tcW w:w="876" w:type="dxa"/>
            <w:noWrap w:val="0"/>
            <w:vAlign w:val="center"/>
          </w:tcPr>
          <w:p>
            <w:pPr>
              <w:pStyle w:val="5"/>
              <w:snapToGrid w:val="0"/>
              <w:spacing w:line="240" w:lineRule="auto"/>
              <w:ind w:firstLine="0" w:firstLineChars="0"/>
              <w:jc w:val="center"/>
              <w:rPr>
                <w:rFonts w:hint="default" w:ascii="Times New Roman" w:hAnsi="Times New Roman" w:eastAsia="宋体" w:cs="Times New Roman"/>
                <w:b/>
                <w:caps w:val="0"/>
                <w:color w:val="auto"/>
                <w:sz w:val="21"/>
                <w:szCs w:val="21"/>
                <w:highlight w:val="none"/>
              </w:rPr>
            </w:pPr>
            <w:r>
              <w:rPr>
                <w:rFonts w:hint="default" w:ascii="Times New Roman" w:hAnsi="Times New Roman" w:eastAsia="宋体" w:cs="Times New Roman"/>
                <w:b/>
                <w:caps w:val="0"/>
                <w:color w:val="auto"/>
                <w:sz w:val="21"/>
                <w:szCs w:val="21"/>
                <w:highlight w:val="none"/>
              </w:rPr>
              <w:t>位置</w:t>
            </w:r>
          </w:p>
        </w:tc>
        <w:tc>
          <w:tcPr>
            <w:tcW w:w="777" w:type="dxa"/>
            <w:noWrap w:val="0"/>
            <w:vAlign w:val="center"/>
          </w:tcPr>
          <w:p>
            <w:pPr>
              <w:pStyle w:val="5"/>
              <w:snapToGrid w:val="0"/>
              <w:spacing w:line="240" w:lineRule="auto"/>
              <w:ind w:firstLine="0" w:firstLineChars="0"/>
              <w:jc w:val="center"/>
              <w:rPr>
                <w:rFonts w:hint="default" w:ascii="Times New Roman" w:hAnsi="Times New Roman" w:eastAsia="宋体" w:cs="Times New Roman"/>
                <w:b/>
                <w:caps w:val="0"/>
                <w:color w:val="auto"/>
                <w:sz w:val="21"/>
                <w:szCs w:val="21"/>
                <w:highlight w:val="none"/>
              </w:rPr>
            </w:pPr>
            <w:r>
              <w:rPr>
                <w:rFonts w:hint="default" w:ascii="Times New Roman" w:hAnsi="Times New Roman" w:eastAsia="宋体" w:cs="Times New Roman"/>
                <w:b/>
                <w:caps w:val="0"/>
                <w:color w:val="auto"/>
                <w:sz w:val="21"/>
                <w:szCs w:val="21"/>
                <w:highlight w:val="none"/>
              </w:rPr>
              <w:t>占地面积</w:t>
            </w:r>
          </w:p>
        </w:tc>
        <w:tc>
          <w:tcPr>
            <w:tcW w:w="1299" w:type="dxa"/>
            <w:noWrap w:val="0"/>
            <w:vAlign w:val="center"/>
          </w:tcPr>
          <w:p>
            <w:pPr>
              <w:pStyle w:val="5"/>
              <w:snapToGrid w:val="0"/>
              <w:spacing w:line="240" w:lineRule="auto"/>
              <w:ind w:firstLine="0" w:firstLineChars="0"/>
              <w:jc w:val="center"/>
              <w:rPr>
                <w:rFonts w:hint="default" w:ascii="Times New Roman" w:hAnsi="Times New Roman" w:eastAsia="宋体" w:cs="Times New Roman"/>
                <w:b/>
                <w:caps w:val="0"/>
                <w:color w:val="auto"/>
                <w:sz w:val="21"/>
                <w:szCs w:val="21"/>
                <w:highlight w:val="none"/>
              </w:rPr>
            </w:pPr>
            <w:r>
              <w:rPr>
                <w:rFonts w:hint="default" w:ascii="Times New Roman" w:hAnsi="Times New Roman" w:eastAsia="宋体" w:cs="Times New Roman"/>
                <w:b/>
                <w:caps w:val="0"/>
                <w:color w:val="auto"/>
                <w:sz w:val="21"/>
                <w:szCs w:val="21"/>
                <w:highlight w:val="none"/>
              </w:rPr>
              <w:t>贮存方式</w:t>
            </w:r>
          </w:p>
        </w:tc>
        <w:tc>
          <w:tcPr>
            <w:tcW w:w="650" w:type="dxa"/>
            <w:noWrap w:val="0"/>
            <w:vAlign w:val="center"/>
          </w:tcPr>
          <w:p>
            <w:pPr>
              <w:pStyle w:val="5"/>
              <w:snapToGrid w:val="0"/>
              <w:spacing w:line="240" w:lineRule="auto"/>
              <w:ind w:firstLine="0" w:firstLineChars="0"/>
              <w:jc w:val="center"/>
              <w:rPr>
                <w:rFonts w:hint="default" w:ascii="Times New Roman" w:hAnsi="Times New Roman" w:eastAsia="宋体" w:cs="Times New Roman"/>
                <w:b/>
                <w:caps w:val="0"/>
                <w:color w:val="auto"/>
                <w:sz w:val="21"/>
                <w:szCs w:val="21"/>
                <w:highlight w:val="none"/>
              </w:rPr>
            </w:pPr>
            <w:r>
              <w:rPr>
                <w:rFonts w:hint="default" w:ascii="Times New Roman" w:hAnsi="Times New Roman" w:eastAsia="宋体" w:cs="Times New Roman"/>
                <w:b/>
                <w:caps w:val="0"/>
                <w:color w:val="auto"/>
                <w:sz w:val="21"/>
                <w:szCs w:val="21"/>
                <w:highlight w:val="none"/>
              </w:rPr>
              <w:t>贮存能力</w:t>
            </w:r>
          </w:p>
        </w:tc>
        <w:tc>
          <w:tcPr>
            <w:tcW w:w="694" w:type="dxa"/>
            <w:noWrap w:val="0"/>
            <w:vAlign w:val="center"/>
          </w:tcPr>
          <w:p>
            <w:pPr>
              <w:pStyle w:val="5"/>
              <w:snapToGrid w:val="0"/>
              <w:spacing w:line="240" w:lineRule="auto"/>
              <w:ind w:firstLine="0" w:firstLineChars="0"/>
              <w:jc w:val="center"/>
              <w:rPr>
                <w:rFonts w:hint="default" w:ascii="Times New Roman" w:hAnsi="Times New Roman" w:eastAsia="宋体" w:cs="Times New Roman"/>
                <w:b/>
                <w:caps w:val="0"/>
                <w:color w:val="auto"/>
                <w:sz w:val="21"/>
                <w:szCs w:val="21"/>
                <w:highlight w:val="none"/>
              </w:rPr>
            </w:pPr>
            <w:r>
              <w:rPr>
                <w:rFonts w:hint="default" w:ascii="Times New Roman" w:hAnsi="Times New Roman" w:eastAsia="宋体" w:cs="Times New Roman"/>
                <w:b/>
                <w:caps w:val="0"/>
                <w:color w:val="auto"/>
                <w:sz w:val="21"/>
                <w:szCs w:val="21"/>
                <w:highlight w:val="none"/>
              </w:rPr>
              <w:t>贮存周期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92" w:type="dxa"/>
            <w:noWrap w:val="0"/>
            <w:vAlign w:val="center"/>
          </w:tcPr>
          <w:p>
            <w:pPr>
              <w:pStyle w:val="5"/>
              <w:snapToGrid w:val="0"/>
              <w:spacing w:line="240" w:lineRule="auto"/>
              <w:ind w:firstLine="0" w:firstLineChars="0"/>
              <w:jc w:val="center"/>
              <w:rPr>
                <w:rFonts w:hint="default" w:ascii="Times New Roman" w:hAnsi="Times New Roman" w:eastAsia="宋体" w:cs="Times New Roman"/>
                <w:b/>
                <w:caps w:val="0"/>
                <w:color w:val="auto"/>
                <w:sz w:val="21"/>
                <w:szCs w:val="21"/>
                <w:highlight w:val="none"/>
              </w:rPr>
            </w:pPr>
            <w:r>
              <w:rPr>
                <w:rFonts w:hint="default" w:ascii="Times New Roman" w:hAnsi="Times New Roman" w:eastAsia="宋体" w:cs="Times New Roman"/>
                <w:caps w:val="0"/>
                <w:color w:val="auto"/>
                <w:sz w:val="21"/>
                <w:szCs w:val="21"/>
                <w:highlight w:val="none"/>
              </w:rPr>
              <w:t>1</w:t>
            </w:r>
          </w:p>
        </w:tc>
        <w:tc>
          <w:tcPr>
            <w:tcW w:w="1059" w:type="dxa"/>
            <w:noWrap w:val="0"/>
            <w:vAlign w:val="center"/>
          </w:tcPr>
          <w:p>
            <w:pPr>
              <w:pStyle w:val="5"/>
              <w:snapToGrid w:val="0"/>
              <w:spacing w:line="240" w:lineRule="auto"/>
              <w:ind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危险废物暂存区</w:t>
            </w:r>
          </w:p>
        </w:tc>
        <w:tc>
          <w:tcPr>
            <w:tcW w:w="819" w:type="dxa"/>
            <w:noWrap w:val="0"/>
            <w:vAlign w:val="center"/>
          </w:tcPr>
          <w:p>
            <w:pPr>
              <w:jc w:val="center"/>
              <w:rPr>
                <w:rFonts w:hint="default" w:ascii="Times New Roman" w:hAnsi="Times New Roman" w:eastAsia="宋体" w:cs="Times New Roman"/>
                <w:caps w:val="0"/>
                <w:color w:val="auto"/>
                <w:sz w:val="21"/>
                <w:szCs w:val="21"/>
                <w:highlight w:val="none"/>
              </w:rPr>
            </w:pPr>
            <w:r>
              <w:rPr>
                <w:rFonts w:hint="eastAsia" w:ascii="Times New Roman" w:hAnsi="Times New Roman" w:eastAsia="宋体" w:cs="Times New Roman"/>
                <w:caps w:val="0"/>
                <w:color w:val="auto"/>
                <w:sz w:val="21"/>
                <w:szCs w:val="21"/>
                <w:highlight w:val="none"/>
                <w:lang w:eastAsia="zh-CN"/>
              </w:rPr>
              <w:t>废灯管</w:t>
            </w:r>
          </w:p>
        </w:tc>
        <w:tc>
          <w:tcPr>
            <w:tcW w:w="820" w:type="dxa"/>
            <w:noWrap w:val="0"/>
            <w:vAlign w:val="center"/>
          </w:tcPr>
          <w:p>
            <w:pPr>
              <w:pStyle w:val="5"/>
              <w:snapToGrid w:val="0"/>
              <w:spacing w:line="240" w:lineRule="auto"/>
              <w:ind w:firstLine="0" w:firstLineChars="0"/>
              <w:jc w:val="center"/>
              <w:rPr>
                <w:rFonts w:hint="eastAsia" w:ascii="Times New Roman" w:hAnsi="Times New Roman" w:eastAsia="宋体" w:cs="Times New Roman"/>
                <w:caps w:val="0"/>
                <w:color w:val="auto"/>
                <w:sz w:val="21"/>
                <w:szCs w:val="21"/>
                <w:highlight w:val="none"/>
                <w:lang w:val="en-US" w:eastAsia="zh-CN"/>
              </w:rPr>
            </w:pPr>
            <w:r>
              <w:rPr>
                <w:rFonts w:hint="default" w:ascii="Times New Roman" w:hAnsi="Times New Roman" w:eastAsia="宋体" w:cs="Times New Roman"/>
                <w:caps w:val="0"/>
                <w:color w:val="auto"/>
                <w:sz w:val="21"/>
                <w:szCs w:val="21"/>
                <w:highlight w:val="none"/>
              </w:rPr>
              <w:t>HW</w:t>
            </w:r>
            <w:r>
              <w:rPr>
                <w:rFonts w:hint="eastAsia" w:ascii="Times New Roman" w:hAnsi="Times New Roman" w:eastAsia="宋体" w:cs="Times New Roman"/>
                <w:caps w:val="0"/>
                <w:color w:val="auto"/>
                <w:sz w:val="21"/>
                <w:szCs w:val="21"/>
                <w:highlight w:val="none"/>
                <w:lang w:val="en-US" w:eastAsia="zh-CN"/>
              </w:rPr>
              <w:t>29</w:t>
            </w:r>
          </w:p>
        </w:tc>
        <w:tc>
          <w:tcPr>
            <w:tcW w:w="1130" w:type="dxa"/>
            <w:noWrap w:val="0"/>
            <w:vAlign w:val="center"/>
          </w:tcPr>
          <w:p>
            <w:pPr>
              <w:pStyle w:val="5"/>
              <w:snapToGrid w:val="0"/>
              <w:spacing w:line="240" w:lineRule="auto"/>
              <w:ind w:firstLine="0" w:firstLineChars="0"/>
              <w:jc w:val="center"/>
              <w:rPr>
                <w:rFonts w:hint="default" w:ascii="Times New Roman" w:hAnsi="Times New Roman" w:eastAsia="宋体" w:cs="Times New Roman"/>
                <w:caps w:val="0"/>
                <w:color w:val="auto"/>
                <w:sz w:val="21"/>
                <w:szCs w:val="21"/>
                <w:highlight w:val="none"/>
                <w:lang w:eastAsia="zh-CN"/>
              </w:rPr>
            </w:pPr>
            <w:r>
              <w:rPr>
                <w:rFonts w:hint="default" w:ascii="Times New Roman" w:hAnsi="Times New Roman" w:eastAsia="宋体" w:cs="Times New Roman"/>
                <w:caps w:val="0"/>
                <w:color w:val="auto"/>
                <w:sz w:val="21"/>
                <w:szCs w:val="21"/>
                <w:highlight w:val="none"/>
                <w:lang w:val="en-US" w:eastAsia="zh-CN"/>
              </w:rPr>
              <w:t>900-023-29</w:t>
            </w:r>
          </w:p>
        </w:tc>
        <w:tc>
          <w:tcPr>
            <w:tcW w:w="876" w:type="dxa"/>
            <w:noWrap w:val="0"/>
            <w:vAlign w:val="center"/>
          </w:tcPr>
          <w:p>
            <w:pPr>
              <w:pStyle w:val="5"/>
              <w:snapToGrid w:val="0"/>
              <w:spacing w:line="240" w:lineRule="auto"/>
              <w:ind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固废暂存间</w:t>
            </w:r>
          </w:p>
        </w:tc>
        <w:tc>
          <w:tcPr>
            <w:tcW w:w="777" w:type="dxa"/>
            <w:noWrap w:val="0"/>
            <w:vAlign w:val="center"/>
          </w:tcPr>
          <w:p>
            <w:pPr>
              <w:pStyle w:val="5"/>
              <w:snapToGrid w:val="0"/>
              <w:spacing w:line="240" w:lineRule="auto"/>
              <w:ind w:firstLine="0" w:firstLineChars="0"/>
              <w:jc w:val="center"/>
              <w:rPr>
                <w:rFonts w:hint="default" w:ascii="Times New Roman" w:hAnsi="Times New Roman" w:eastAsia="宋体" w:cs="Times New Roman"/>
                <w:caps w:val="0"/>
                <w:color w:val="auto"/>
                <w:sz w:val="21"/>
                <w:szCs w:val="21"/>
                <w:highlight w:val="none"/>
              </w:rPr>
            </w:pPr>
            <w:r>
              <w:rPr>
                <w:rFonts w:hint="eastAsia" w:ascii="Times New Roman" w:hAnsi="Times New Roman" w:eastAsia="宋体" w:cs="Times New Roman"/>
                <w:caps w:val="0"/>
                <w:color w:val="auto"/>
                <w:sz w:val="21"/>
                <w:szCs w:val="21"/>
                <w:highlight w:val="none"/>
                <w:lang w:val="en-US" w:eastAsia="zh-CN"/>
              </w:rPr>
              <w:t>5</w:t>
            </w:r>
            <w:r>
              <w:rPr>
                <w:rFonts w:hint="default" w:ascii="Times New Roman" w:hAnsi="Times New Roman" w:eastAsia="宋体" w:cs="Times New Roman"/>
                <w:caps w:val="0"/>
                <w:color w:val="auto"/>
                <w:sz w:val="21"/>
                <w:szCs w:val="21"/>
                <w:highlight w:val="none"/>
              </w:rPr>
              <w:t>m</w:t>
            </w:r>
            <w:r>
              <w:rPr>
                <w:rFonts w:hint="default" w:ascii="Times New Roman" w:hAnsi="Times New Roman" w:eastAsia="宋体" w:cs="Times New Roman"/>
                <w:caps w:val="0"/>
                <w:color w:val="auto"/>
                <w:sz w:val="21"/>
                <w:szCs w:val="21"/>
                <w:highlight w:val="none"/>
                <w:vertAlign w:val="superscript"/>
              </w:rPr>
              <w:t>2</w:t>
            </w:r>
          </w:p>
        </w:tc>
        <w:tc>
          <w:tcPr>
            <w:tcW w:w="1299" w:type="dxa"/>
            <w:noWrap w:val="0"/>
            <w:vAlign w:val="center"/>
          </w:tcPr>
          <w:p>
            <w:pPr>
              <w:pStyle w:val="5"/>
              <w:snapToGrid w:val="0"/>
              <w:spacing w:line="240" w:lineRule="auto"/>
              <w:ind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专用容器放置在本区域</w:t>
            </w:r>
          </w:p>
        </w:tc>
        <w:tc>
          <w:tcPr>
            <w:tcW w:w="650" w:type="dxa"/>
            <w:noWrap w:val="0"/>
            <w:vAlign w:val="center"/>
          </w:tcPr>
          <w:p>
            <w:pPr>
              <w:pStyle w:val="5"/>
              <w:snapToGrid w:val="0"/>
              <w:spacing w:line="240" w:lineRule="auto"/>
              <w:ind w:firstLine="0" w:firstLineChars="0"/>
              <w:jc w:val="center"/>
              <w:rPr>
                <w:rFonts w:hint="default" w:ascii="Times New Roman" w:hAnsi="Times New Roman" w:eastAsia="宋体" w:cs="Times New Roman"/>
                <w:caps w:val="0"/>
                <w:color w:val="auto"/>
                <w:sz w:val="21"/>
                <w:szCs w:val="21"/>
                <w:highlight w:val="none"/>
              </w:rPr>
            </w:pPr>
            <w:r>
              <w:rPr>
                <w:rFonts w:hint="eastAsia" w:ascii="Times New Roman" w:hAnsi="Times New Roman" w:eastAsia="宋体" w:cs="Times New Roman"/>
                <w:caps w:val="0"/>
                <w:color w:val="auto"/>
                <w:sz w:val="21"/>
                <w:szCs w:val="21"/>
                <w:highlight w:val="none"/>
                <w:lang w:val="en-US" w:eastAsia="zh-CN"/>
              </w:rPr>
              <w:t>0.1</w:t>
            </w:r>
            <w:r>
              <w:rPr>
                <w:rFonts w:hint="default" w:ascii="Times New Roman" w:hAnsi="Times New Roman" w:eastAsia="宋体" w:cs="Times New Roman"/>
                <w:caps w:val="0"/>
                <w:color w:val="auto"/>
                <w:sz w:val="21"/>
                <w:szCs w:val="21"/>
                <w:highlight w:val="none"/>
              </w:rPr>
              <w:t>t</w:t>
            </w:r>
          </w:p>
        </w:tc>
        <w:tc>
          <w:tcPr>
            <w:tcW w:w="694" w:type="dxa"/>
            <w:noWrap w:val="0"/>
            <w:vAlign w:val="center"/>
          </w:tcPr>
          <w:p>
            <w:pPr>
              <w:pStyle w:val="5"/>
              <w:snapToGrid w:val="0"/>
              <w:spacing w:line="240" w:lineRule="auto"/>
              <w:ind w:firstLine="0" w:firstLineChars="0"/>
              <w:jc w:val="center"/>
              <w:rPr>
                <w:rFonts w:hint="default" w:ascii="Times New Roman" w:hAnsi="Times New Roman" w:eastAsia="宋体" w:cs="Times New Roman"/>
                <w:caps w:val="0"/>
                <w:color w:val="auto"/>
                <w:sz w:val="21"/>
                <w:szCs w:val="21"/>
                <w:highlight w:val="none"/>
              </w:rPr>
            </w:pPr>
            <w:r>
              <w:rPr>
                <w:rFonts w:hint="eastAsia" w:ascii="Times New Roman" w:hAnsi="Times New Roman" w:eastAsia="宋体" w:cs="Times New Roman"/>
                <w:caps w:val="0"/>
                <w:color w:val="auto"/>
                <w:sz w:val="21"/>
                <w:szCs w:val="21"/>
                <w:highlight w:val="none"/>
                <w:lang w:val="en-US" w:eastAsia="zh-CN"/>
              </w:rPr>
              <w:t>1年</w:t>
            </w:r>
          </w:p>
        </w:tc>
      </w:tr>
    </w:tbl>
    <w:p>
      <w:pPr>
        <w:spacing w:line="360" w:lineRule="auto"/>
        <w:ind w:firstLine="480" w:firstLineChars="200"/>
        <w:rPr>
          <w:rFonts w:ascii="Times New Roman" w:hAnsi="Times New Roman" w:eastAsia="宋体"/>
          <w:bCs/>
          <w:caps w:val="0"/>
          <w:color w:val="auto"/>
          <w:sz w:val="24"/>
          <w:highlight w:val="none"/>
        </w:rPr>
      </w:pPr>
      <w:r>
        <w:rPr>
          <w:rFonts w:hint="default" w:ascii="Times New Roman" w:hAnsi="Times New Roman" w:eastAsia="宋体" w:cs="Times New Roman"/>
          <w:bCs/>
          <w:caps w:val="0"/>
          <w:color w:val="auto"/>
          <w:sz w:val="24"/>
          <w:highlight w:val="none"/>
        </w:rPr>
        <w:t>（3）</w:t>
      </w:r>
      <w:r>
        <w:rPr>
          <w:rFonts w:hint="eastAsia" w:ascii="Times New Roman" w:hAnsi="Times New Roman" w:eastAsia="宋体" w:cs="Times New Roman"/>
          <w:bCs/>
          <w:caps w:val="0"/>
          <w:color w:val="auto"/>
          <w:sz w:val="24"/>
          <w:highlight w:val="none"/>
          <w:lang w:eastAsia="zh-CN"/>
        </w:rPr>
        <w:t>委托</w:t>
      </w:r>
      <w:r>
        <w:rPr>
          <w:rFonts w:ascii="Times New Roman" w:hAnsi="Times New Roman" w:eastAsia="宋体"/>
          <w:bCs/>
          <w:caps w:val="0"/>
          <w:color w:val="auto"/>
          <w:sz w:val="24"/>
          <w:highlight w:val="none"/>
        </w:rPr>
        <w:t>处置过程的环境影响分析</w:t>
      </w:r>
    </w:p>
    <w:p>
      <w:pPr>
        <w:spacing w:line="360" w:lineRule="auto"/>
        <w:ind w:firstLine="432" w:firstLineChars="180"/>
        <w:rPr>
          <w:rFonts w:hint="default" w:ascii="Times New Roman" w:hAnsi="Times New Roman" w:eastAsia="宋体" w:cs="Times New Roman"/>
          <w:bCs/>
          <w:caps w:val="0"/>
          <w:color w:val="auto"/>
          <w:sz w:val="24"/>
          <w:highlight w:val="none"/>
        </w:rPr>
      </w:pPr>
      <w:r>
        <w:rPr>
          <w:rFonts w:hint="default" w:ascii="Times New Roman" w:hAnsi="Times New Roman" w:eastAsia="宋体" w:cs="Times New Roman"/>
          <w:bCs/>
          <w:caps w:val="0"/>
          <w:color w:val="auto"/>
          <w:sz w:val="24"/>
          <w:highlight w:val="none"/>
        </w:rPr>
        <w:t>针对项目产生的</w:t>
      </w:r>
      <w:r>
        <w:rPr>
          <w:rFonts w:hint="eastAsia" w:ascii="Times New Roman" w:hAnsi="Times New Roman" w:eastAsia="宋体" w:cs="Times New Roman"/>
          <w:bCs/>
          <w:caps w:val="0"/>
          <w:color w:val="auto"/>
          <w:sz w:val="24"/>
          <w:highlight w:val="none"/>
          <w:lang w:eastAsia="zh-CN"/>
        </w:rPr>
        <w:t>废灯管</w:t>
      </w:r>
      <w:r>
        <w:rPr>
          <w:rFonts w:hint="default" w:ascii="Times New Roman" w:hAnsi="Times New Roman" w:eastAsia="宋体" w:cs="Times New Roman"/>
          <w:bCs/>
          <w:caps w:val="0"/>
          <w:color w:val="auto"/>
          <w:sz w:val="24"/>
          <w:highlight w:val="none"/>
        </w:rPr>
        <w:t>，企业</w:t>
      </w:r>
      <w:r>
        <w:rPr>
          <w:rFonts w:hint="eastAsia" w:ascii="Times New Roman" w:hAnsi="Times New Roman" w:eastAsia="宋体" w:cs="Times New Roman"/>
          <w:bCs/>
          <w:caps w:val="0"/>
          <w:color w:val="auto"/>
          <w:sz w:val="24"/>
          <w:highlight w:val="none"/>
          <w:lang w:eastAsia="zh-CN"/>
        </w:rPr>
        <w:t>须</w:t>
      </w:r>
      <w:r>
        <w:rPr>
          <w:rFonts w:hint="default" w:ascii="Times New Roman" w:hAnsi="Times New Roman" w:eastAsia="宋体" w:cs="Times New Roman"/>
          <w:bCs/>
          <w:caps w:val="0"/>
          <w:color w:val="auto"/>
          <w:sz w:val="24"/>
          <w:highlight w:val="none"/>
        </w:rPr>
        <w:t>与具有</w:t>
      </w:r>
      <w:r>
        <w:rPr>
          <w:rFonts w:hint="eastAsia" w:ascii="Times New Roman" w:hAnsi="Times New Roman" w:eastAsia="宋体" w:cs="Times New Roman"/>
          <w:bCs/>
          <w:caps w:val="0"/>
          <w:color w:val="auto"/>
          <w:sz w:val="24"/>
          <w:highlight w:val="none"/>
          <w:lang w:eastAsia="zh-CN"/>
        </w:rPr>
        <w:t>废灯管</w:t>
      </w:r>
      <w:r>
        <w:rPr>
          <w:rFonts w:hint="default" w:ascii="Times New Roman" w:hAnsi="Times New Roman" w:eastAsia="宋体" w:cs="Times New Roman"/>
          <w:bCs/>
          <w:caps w:val="0"/>
          <w:color w:val="auto"/>
          <w:sz w:val="24"/>
          <w:highlight w:val="none"/>
        </w:rPr>
        <w:t>处理能力的危险废物处置单位签订相关协议，根据建设项目周边有资质的危险废物处置单位的分布情况、处置能力、资质类别等，建议企业将</w:t>
      </w:r>
      <w:r>
        <w:rPr>
          <w:rFonts w:hint="eastAsia" w:ascii="Times New Roman" w:hAnsi="Times New Roman" w:eastAsia="宋体" w:cs="Times New Roman"/>
          <w:bCs/>
          <w:caps w:val="0"/>
          <w:color w:val="auto"/>
          <w:sz w:val="24"/>
          <w:highlight w:val="none"/>
          <w:lang w:eastAsia="zh-CN"/>
        </w:rPr>
        <w:t>废灯管</w:t>
      </w:r>
      <w:r>
        <w:rPr>
          <w:rFonts w:hint="default" w:ascii="Times New Roman" w:hAnsi="Times New Roman" w:eastAsia="宋体" w:cs="Times New Roman"/>
          <w:bCs/>
          <w:caps w:val="0"/>
          <w:color w:val="auto"/>
          <w:sz w:val="24"/>
          <w:highlight w:val="none"/>
        </w:rPr>
        <w:t>交由肇庆市新荣昌环保股份有限公司处置。</w:t>
      </w:r>
    </w:p>
    <w:p>
      <w:pPr>
        <w:spacing w:line="360" w:lineRule="auto"/>
        <w:ind w:firstLine="432" w:firstLineChars="180"/>
        <w:rPr>
          <w:rFonts w:hint="eastAsia" w:ascii="Times New Roman" w:hAnsi="Times New Roman" w:eastAsia="宋体" w:cs="Times New Roman"/>
          <w:bCs/>
          <w:caps w:val="0"/>
          <w:color w:val="auto"/>
          <w:sz w:val="24"/>
          <w:highlight w:val="none"/>
          <w:lang w:val="en-US" w:eastAsia="zh-CN"/>
        </w:rPr>
      </w:pPr>
      <w:r>
        <w:rPr>
          <w:rFonts w:hint="default" w:ascii="Times New Roman" w:hAnsi="Times New Roman" w:eastAsia="宋体" w:cs="Times New Roman"/>
          <w:bCs/>
          <w:caps w:val="0"/>
          <w:color w:val="auto"/>
          <w:sz w:val="24"/>
          <w:highlight w:val="none"/>
        </w:rPr>
        <w:t>肇庆市新荣昌环保股份有限公司创立于2010年，是肇庆市定点的专业从事危险废物收集、无害化处理、处置、资源综合循环利用的环保企业。公司基地位于肇庆市高要白诸镇廖甘工业园，占地313亩，计划总投资18亿元，规划分三期建设，共16个子项目，三期建成后，公司年处理处置各类工业危险废物达20万吨。一期子项目良好地运作，已经形成年处理处置各类工业危险废物5.7万吨的能力。</w:t>
      </w:r>
      <w:r>
        <w:rPr>
          <w:rFonts w:hint="eastAsia" w:ascii="Times New Roman" w:hAnsi="Times New Roman" w:eastAsia="宋体" w:cs="Times New Roman"/>
          <w:bCs/>
          <w:caps w:val="0"/>
          <w:color w:val="auto"/>
          <w:sz w:val="24"/>
          <w:highlight w:val="none"/>
          <w:lang w:val="en-US" w:eastAsia="zh-CN"/>
        </w:rPr>
        <w:t xml:space="preserve">  </w:t>
      </w:r>
    </w:p>
    <w:p>
      <w:pPr>
        <w:spacing w:line="360" w:lineRule="auto"/>
        <w:ind w:firstLine="432" w:firstLineChars="180"/>
        <w:rPr>
          <w:rFonts w:hint="default" w:ascii="Times New Roman" w:hAnsi="Times New Roman" w:eastAsia="宋体" w:cs="Times New Roman"/>
          <w:bCs/>
          <w:caps w:val="0"/>
          <w:color w:val="auto"/>
          <w:sz w:val="24"/>
          <w:highlight w:val="none"/>
        </w:rPr>
      </w:pPr>
      <w:r>
        <w:rPr>
          <w:rFonts w:hint="default" w:ascii="Times New Roman" w:hAnsi="Times New Roman" w:eastAsia="宋体" w:cs="Times New Roman"/>
          <w:bCs/>
          <w:caps w:val="0"/>
          <w:color w:val="auto"/>
          <w:sz w:val="24"/>
          <w:highlight w:val="none"/>
          <w:lang w:val="en-US" w:eastAsia="zh-CN"/>
        </w:rPr>
        <w:t>据了解，该公司可处理工业和商业活动产生的</w:t>
      </w:r>
      <w:r>
        <w:rPr>
          <w:rFonts w:hint="eastAsia" w:ascii="Times New Roman" w:hAnsi="Times New Roman" w:eastAsia="宋体" w:cs="Times New Roman"/>
          <w:bCs/>
          <w:caps w:val="0"/>
          <w:color w:val="auto"/>
          <w:sz w:val="24"/>
          <w:highlight w:val="none"/>
          <w:lang w:eastAsia="zh-CN"/>
        </w:rPr>
        <w:t>废灯管</w:t>
      </w:r>
      <w:r>
        <w:rPr>
          <w:rFonts w:hint="eastAsia" w:ascii="Times New Roman" w:hAnsi="Times New Roman" w:eastAsia="宋体" w:cs="Times New Roman"/>
          <w:bCs/>
          <w:caps w:val="0"/>
          <w:color w:val="auto"/>
          <w:sz w:val="24"/>
          <w:highlight w:val="none"/>
          <w:lang w:val="en-US" w:eastAsia="zh-CN"/>
        </w:rPr>
        <w:t>等</w:t>
      </w:r>
      <w:r>
        <w:rPr>
          <w:rFonts w:hint="default" w:ascii="Times New Roman" w:hAnsi="Times New Roman" w:eastAsia="宋体" w:cs="Times New Roman"/>
          <w:bCs/>
          <w:caps w:val="0"/>
          <w:color w:val="auto"/>
          <w:sz w:val="24"/>
          <w:highlight w:val="none"/>
          <w:lang w:val="en-US" w:eastAsia="zh-CN"/>
        </w:rPr>
        <w:t>，</w:t>
      </w:r>
      <w:r>
        <w:rPr>
          <w:rFonts w:hint="eastAsia" w:ascii="Times New Roman" w:hAnsi="Times New Roman" w:eastAsia="宋体" w:cs="Times New Roman"/>
          <w:bCs/>
          <w:caps w:val="0"/>
          <w:color w:val="auto"/>
          <w:sz w:val="24"/>
          <w:highlight w:val="none"/>
          <w:lang w:val="en-US" w:eastAsia="zh-CN"/>
        </w:rPr>
        <w:t>因此</w:t>
      </w:r>
      <w:r>
        <w:rPr>
          <w:rFonts w:hint="default" w:ascii="Times New Roman" w:hAnsi="Times New Roman" w:eastAsia="宋体" w:cs="Times New Roman"/>
          <w:bCs/>
          <w:caps w:val="0"/>
          <w:color w:val="auto"/>
          <w:sz w:val="24"/>
          <w:highlight w:val="none"/>
          <w:lang w:val="en-US" w:eastAsia="zh-CN"/>
        </w:rPr>
        <w:t>本项目</w:t>
      </w:r>
      <w:r>
        <w:rPr>
          <w:rFonts w:hint="eastAsia" w:ascii="Times New Roman" w:hAnsi="Times New Roman" w:eastAsia="宋体" w:cs="Times New Roman"/>
          <w:bCs/>
          <w:caps w:val="0"/>
          <w:color w:val="auto"/>
          <w:sz w:val="24"/>
          <w:highlight w:val="none"/>
          <w:lang w:eastAsia="zh-CN"/>
        </w:rPr>
        <w:t>废灯管</w:t>
      </w:r>
      <w:r>
        <w:rPr>
          <w:rFonts w:hint="eastAsia" w:ascii="Times New Roman" w:hAnsi="Times New Roman" w:eastAsia="宋体" w:cs="Times New Roman"/>
          <w:bCs/>
          <w:caps w:val="0"/>
          <w:color w:val="auto"/>
          <w:sz w:val="24"/>
          <w:highlight w:val="none"/>
          <w:lang w:val="en-US" w:eastAsia="zh-CN"/>
        </w:rPr>
        <w:t>可交由</w:t>
      </w:r>
      <w:r>
        <w:rPr>
          <w:rFonts w:hint="default" w:ascii="Times New Roman" w:hAnsi="Times New Roman" w:eastAsia="宋体" w:cs="Times New Roman"/>
          <w:bCs/>
          <w:caps w:val="0"/>
          <w:color w:val="auto"/>
          <w:sz w:val="24"/>
          <w:highlight w:val="none"/>
        </w:rPr>
        <w:t>肇庆市新荣昌环保股份有限公司</w:t>
      </w:r>
      <w:r>
        <w:rPr>
          <w:rFonts w:hint="eastAsia" w:ascii="Times New Roman" w:hAnsi="Times New Roman" w:eastAsia="宋体" w:cs="Times New Roman"/>
          <w:bCs/>
          <w:caps w:val="0"/>
          <w:color w:val="auto"/>
          <w:sz w:val="24"/>
          <w:highlight w:val="none"/>
          <w:lang w:val="en-US" w:eastAsia="zh-CN"/>
        </w:rPr>
        <w:t>处理处置，因此，项目危险废物计划处理去向可行。</w:t>
      </w:r>
    </w:p>
    <w:p>
      <w:pPr>
        <w:adjustRightInd w:val="0"/>
        <w:snapToGrid w:val="0"/>
        <w:spacing w:line="360" w:lineRule="auto"/>
        <w:ind w:firstLine="480" w:firstLineChars="200"/>
        <w:rPr>
          <w:rFonts w:hint="default" w:ascii="Times New Roman" w:hAnsi="Times New Roman" w:eastAsia="宋体" w:cs="Times New Roman"/>
          <w:caps w:val="0"/>
          <w:color w:val="auto"/>
          <w:sz w:val="24"/>
          <w:szCs w:val="24"/>
          <w:lang w:eastAsia="zh-CN"/>
        </w:rPr>
      </w:pPr>
      <w:r>
        <w:rPr>
          <w:rFonts w:hint="default" w:ascii="Times New Roman" w:hAnsi="Times New Roman" w:eastAsia="宋体" w:cs="Times New Roman"/>
          <w:caps w:val="0"/>
          <w:color w:val="auto"/>
          <w:sz w:val="24"/>
          <w:szCs w:val="24"/>
          <w:lang w:eastAsia="zh-CN"/>
        </w:rPr>
        <w:t>根据《国家危险废物名录》（201</w:t>
      </w:r>
      <w:r>
        <w:rPr>
          <w:rFonts w:hint="eastAsia" w:ascii="Times New Roman" w:hAnsi="Times New Roman" w:eastAsia="宋体" w:cs="Times New Roman"/>
          <w:caps w:val="0"/>
          <w:color w:val="auto"/>
          <w:sz w:val="24"/>
          <w:szCs w:val="24"/>
          <w:lang w:val="en-US" w:eastAsia="zh-CN"/>
        </w:rPr>
        <w:t>8</w:t>
      </w:r>
      <w:r>
        <w:rPr>
          <w:rFonts w:hint="default" w:ascii="Times New Roman" w:hAnsi="Times New Roman" w:eastAsia="宋体" w:cs="Times New Roman"/>
          <w:caps w:val="0"/>
          <w:color w:val="auto"/>
          <w:sz w:val="24"/>
          <w:szCs w:val="24"/>
          <w:lang w:eastAsia="zh-CN"/>
        </w:rPr>
        <w:t>）的归类方法，生产过程中产生的</w:t>
      </w:r>
      <w:r>
        <w:rPr>
          <w:rFonts w:hint="default" w:ascii="Times New Roman" w:hAnsi="Times New Roman" w:eastAsia="宋体" w:cs="Times New Roman"/>
          <w:bCs/>
          <w:caps w:val="0"/>
          <w:color w:val="auto"/>
          <w:sz w:val="24"/>
          <w:highlight w:val="none"/>
          <w:lang w:eastAsia="zh-CN"/>
        </w:rPr>
        <w:t>废灯管</w:t>
      </w:r>
      <w:r>
        <w:rPr>
          <w:rFonts w:hint="default" w:ascii="Times New Roman" w:hAnsi="Times New Roman" w:eastAsia="宋体" w:cs="Times New Roman"/>
          <w:caps w:val="0"/>
          <w:color w:val="auto"/>
          <w:sz w:val="24"/>
          <w:szCs w:val="24"/>
          <w:lang w:eastAsia="zh-CN"/>
        </w:rPr>
        <w:t>，按《废弃危险化学品污染环境防治办法》、《危险废物污染防治技术政策》、《危险废物转移联单管理方法》等国家和地方关于危险固废管理进行分类堆放、分类处置。建设单位对其各类危废分类暂存，贴上危险标识，符合《危险废物贮存污染控制标准》（GB18597-2001，2013 修改单）的要求。同时，建设单位按《中华人民共和国固体废物污染环境防治法》的规定向当地环境保护局如实申报本项目危险废物的产生量、采取的处置措施及去向，本项目</w:t>
      </w:r>
      <w:r>
        <w:rPr>
          <w:rFonts w:hint="eastAsia" w:ascii="Times New Roman" w:hAnsi="Times New Roman" w:eastAsia="宋体" w:cs="Times New Roman"/>
          <w:caps w:val="0"/>
          <w:color w:val="auto"/>
          <w:sz w:val="24"/>
          <w:szCs w:val="24"/>
          <w:lang w:eastAsia="zh-CN"/>
        </w:rPr>
        <w:t>对</w:t>
      </w:r>
      <w:r>
        <w:rPr>
          <w:rFonts w:hint="default" w:ascii="Times New Roman" w:hAnsi="Times New Roman" w:eastAsia="宋体" w:cs="Times New Roman"/>
          <w:caps w:val="0"/>
          <w:color w:val="auto"/>
          <w:sz w:val="24"/>
          <w:szCs w:val="24"/>
          <w:lang w:eastAsia="zh-CN"/>
        </w:rPr>
        <w:t>产生的固体废物特别是危险废物进行全过程严格管理</w:t>
      </w:r>
      <w:r>
        <w:rPr>
          <w:rFonts w:hint="eastAsia" w:ascii="Times New Roman" w:hAnsi="Times New Roman" w:eastAsia="宋体" w:cs="Times New Roman"/>
          <w:caps w:val="0"/>
          <w:color w:val="auto"/>
          <w:sz w:val="24"/>
          <w:szCs w:val="24"/>
          <w:lang w:eastAsia="zh-CN"/>
        </w:rPr>
        <w:t>，符合环保管理的</w:t>
      </w:r>
      <w:r>
        <w:rPr>
          <w:rFonts w:hint="default" w:ascii="Times New Roman" w:hAnsi="Times New Roman" w:eastAsia="宋体" w:cs="Times New Roman"/>
          <w:caps w:val="0"/>
          <w:color w:val="auto"/>
          <w:sz w:val="24"/>
          <w:szCs w:val="24"/>
          <w:lang w:eastAsia="zh-CN"/>
        </w:rPr>
        <w:t>相关要求。</w:t>
      </w:r>
    </w:p>
    <w:p>
      <w:pPr>
        <w:adjustRightInd w:val="0"/>
        <w:snapToGrid w:val="0"/>
        <w:spacing w:line="360" w:lineRule="auto"/>
        <w:ind w:firstLine="480" w:firstLineChars="200"/>
        <w:rPr>
          <w:rFonts w:hint="default" w:ascii="Times New Roman" w:hAnsi="Times New Roman" w:eastAsia="宋体" w:cs="Times New Roman"/>
          <w:caps w:val="0"/>
          <w:color w:val="auto"/>
          <w:sz w:val="24"/>
          <w:szCs w:val="24"/>
          <w:lang w:eastAsia="zh-CN"/>
        </w:rPr>
      </w:pPr>
      <w:r>
        <w:rPr>
          <w:rFonts w:hint="default" w:ascii="Times New Roman" w:hAnsi="Times New Roman" w:eastAsia="宋体" w:cs="Times New Roman"/>
          <w:caps w:val="0"/>
          <w:color w:val="auto"/>
          <w:sz w:val="24"/>
          <w:szCs w:val="24"/>
        </w:rPr>
        <w:t>在</w:t>
      </w:r>
      <w:r>
        <w:rPr>
          <w:rFonts w:hint="eastAsia" w:ascii="Times New Roman" w:hAnsi="Times New Roman" w:eastAsia="宋体" w:cs="Times New Roman"/>
          <w:caps w:val="0"/>
          <w:color w:val="auto"/>
          <w:sz w:val="24"/>
          <w:szCs w:val="24"/>
          <w:lang w:eastAsia="zh-CN"/>
        </w:rPr>
        <w:t>废灯管</w:t>
      </w:r>
      <w:r>
        <w:rPr>
          <w:rFonts w:hint="default" w:ascii="Times New Roman" w:hAnsi="Times New Roman" w:eastAsia="宋体" w:cs="Times New Roman"/>
          <w:caps w:val="0"/>
          <w:color w:val="auto"/>
          <w:sz w:val="24"/>
          <w:szCs w:val="24"/>
        </w:rPr>
        <w:t>交由具有</w:t>
      </w:r>
      <w:r>
        <w:rPr>
          <w:rFonts w:hint="eastAsia" w:ascii="Times New Roman" w:hAnsi="Times New Roman" w:eastAsia="宋体" w:cs="Times New Roman"/>
          <w:caps w:val="0"/>
          <w:color w:val="auto"/>
          <w:sz w:val="24"/>
          <w:szCs w:val="24"/>
          <w:lang w:eastAsia="zh-CN"/>
        </w:rPr>
        <w:t>相关</w:t>
      </w:r>
      <w:r>
        <w:rPr>
          <w:rFonts w:hint="default" w:ascii="Times New Roman" w:hAnsi="Times New Roman" w:eastAsia="宋体" w:cs="Times New Roman"/>
          <w:caps w:val="0"/>
          <w:color w:val="auto"/>
          <w:sz w:val="24"/>
          <w:szCs w:val="24"/>
        </w:rPr>
        <w:t>处置能力的其它有危废处置资质的单位进行处置后，项目产生的危废对周边环境影响较小。</w:t>
      </w:r>
    </w:p>
    <w:bookmarkEnd w:id="32"/>
    <w:p>
      <w:pPr>
        <w:pStyle w:val="16"/>
        <w:numPr>
          <w:ilvl w:val="0"/>
          <w:numId w:val="0"/>
        </w:numPr>
        <w:spacing w:line="360" w:lineRule="auto"/>
        <w:jc w:val="both"/>
        <w:rPr>
          <w:rFonts w:hint="eastAsia" w:ascii="Times New Roman" w:hAnsi="Times New Roman" w:eastAsia="宋体"/>
          <w:b/>
          <w:caps w:val="0"/>
          <w:sz w:val="28"/>
          <w:szCs w:val="28"/>
          <w:lang w:val="en-US" w:eastAsia="zh-CN"/>
        </w:rPr>
      </w:pPr>
      <w:bookmarkStart w:id="33" w:name="_Toc20081_WPSOffice_Level3"/>
      <w:r>
        <w:rPr>
          <w:rFonts w:hint="eastAsia" w:ascii="Times New Roman" w:hAnsi="Times New Roman" w:eastAsia="宋体" w:cs="Times New Roman"/>
          <w:b/>
          <w:caps w:val="0"/>
          <w:sz w:val="28"/>
          <w:szCs w:val="28"/>
          <w:lang w:val="en-US" w:eastAsia="zh-CN"/>
        </w:rPr>
        <w:t>5</w:t>
      </w:r>
      <w:r>
        <w:rPr>
          <w:rFonts w:hint="default" w:ascii="Times New Roman" w:hAnsi="Times New Roman" w:eastAsia="宋体" w:cs="Times New Roman"/>
          <w:b/>
          <w:caps w:val="0"/>
          <w:sz w:val="28"/>
          <w:szCs w:val="28"/>
          <w:lang w:val="en-US" w:eastAsia="zh-CN"/>
        </w:rPr>
        <w:t>.</w:t>
      </w:r>
      <w:r>
        <w:rPr>
          <w:rFonts w:hint="eastAsia" w:ascii="Times New Roman" w:hAnsi="Times New Roman" w:eastAsia="宋体" w:cs="Times New Roman"/>
          <w:b/>
          <w:caps w:val="0"/>
          <w:sz w:val="28"/>
          <w:szCs w:val="28"/>
          <w:lang w:val="en-US" w:eastAsia="zh-CN"/>
        </w:rPr>
        <w:t>5</w:t>
      </w:r>
      <w:r>
        <w:rPr>
          <w:rFonts w:hint="eastAsia" w:ascii="Times New Roman" w:hAnsi="Times New Roman" w:eastAsia="宋体"/>
          <w:b/>
          <w:caps w:val="0"/>
          <w:sz w:val="28"/>
          <w:szCs w:val="28"/>
          <w:lang w:val="en-US" w:eastAsia="zh-CN"/>
        </w:rPr>
        <w:t xml:space="preserve"> 环境风险分析</w:t>
      </w:r>
    </w:p>
    <w:p>
      <w:pPr>
        <w:adjustRightInd w:val="0"/>
        <w:snapToGrid w:val="0"/>
        <w:spacing w:line="360" w:lineRule="auto"/>
        <w:ind w:firstLine="480" w:firstLineChars="200"/>
        <w:rPr>
          <w:rFonts w:ascii="Times New Roman" w:hAnsi="Times New Roman" w:eastAsia="宋体"/>
          <w:caps w:val="0"/>
          <w:color w:val="000000"/>
          <w:sz w:val="24"/>
        </w:rPr>
      </w:pPr>
      <w:r>
        <w:rPr>
          <w:rFonts w:hint="eastAsia" w:ascii="Times New Roman" w:hAnsi="Times New Roman" w:eastAsia="宋体"/>
          <w:caps w:val="0"/>
          <w:color w:val="000000"/>
          <w:sz w:val="24"/>
        </w:rPr>
        <w:t>环境风险评价的目的是分析和预测建设项目存在的潜在危险、有害因素、建设项目建设和运行期间可能发生的突发性事件和事故，引起有毒有害和易燃易爆等物质泄漏，造成的人身安全与环境影响和损害程度，提出合理可行的防范、应急与减缓措施，使建设项目事故、损失和环境影响降低到可接受的水平。</w:t>
      </w:r>
    </w:p>
    <w:p>
      <w:pPr>
        <w:adjustRightInd w:val="0"/>
        <w:snapToGrid w:val="0"/>
        <w:spacing w:line="360" w:lineRule="auto"/>
        <w:ind w:firstLine="480" w:firstLineChars="200"/>
        <w:rPr>
          <w:rFonts w:ascii="Times New Roman" w:hAnsi="Times New Roman" w:eastAsia="宋体"/>
          <w:caps w:val="0"/>
          <w:color w:val="000000"/>
          <w:sz w:val="24"/>
        </w:rPr>
      </w:pPr>
      <w:r>
        <w:rPr>
          <w:rFonts w:hint="eastAsia" w:ascii="Times New Roman" w:hAnsi="Times New Roman" w:eastAsia="宋体"/>
          <w:caps w:val="0"/>
          <w:color w:val="000000"/>
          <w:sz w:val="24"/>
        </w:rPr>
        <w:t>生产过程中使用的原料主要为醇类和酯类物质，可能产生风险事故的物质主要是原辅材料中的甘油、丙二醇等。</w:t>
      </w:r>
    </w:p>
    <w:p>
      <w:pPr>
        <w:adjustRightInd w:val="0"/>
        <w:snapToGrid w:val="0"/>
        <w:spacing w:line="360" w:lineRule="auto"/>
        <w:ind w:firstLine="480" w:firstLineChars="200"/>
        <w:rPr>
          <w:rFonts w:ascii="Times New Roman" w:hAnsi="Times New Roman" w:eastAsia="宋体"/>
          <w:caps w:val="0"/>
          <w:color w:val="000000"/>
          <w:sz w:val="24"/>
        </w:rPr>
      </w:pPr>
      <w:r>
        <w:rPr>
          <w:rFonts w:hint="eastAsia" w:ascii="Times New Roman" w:hAnsi="Times New Roman" w:eastAsia="宋体"/>
          <w:caps w:val="0"/>
          <w:color w:val="000000"/>
          <w:sz w:val="24"/>
        </w:rPr>
        <w:t>甘油属于可燃物质，遇明火、高热可燃。其熔点为</w:t>
      </w:r>
      <w:r>
        <w:rPr>
          <w:rFonts w:ascii="Times New Roman" w:hAnsi="Times New Roman" w:eastAsia="宋体"/>
          <w:caps w:val="0"/>
          <w:color w:val="000000"/>
          <w:sz w:val="24"/>
        </w:rPr>
        <w:t>20.0</w:t>
      </w:r>
      <w:r>
        <w:rPr>
          <w:rFonts w:hint="eastAsia" w:ascii="Times New Roman" w:hAnsi="Times New Roman" w:eastAsia="宋体" w:cs="宋体"/>
          <w:caps w:val="0"/>
          <w:color w:val="000000"/>
          <w:sz w:val="24"/>
        </w:rPr>
        <w:t>℃</w:t>
      </w:r>
      <w:r>
        <w:rPr>
          <w:rFonts w:hint="eastAsia" w:ascii="Times New Roman" w:hAnsi="Times New Roman" w:eastAsia="宋体"/>
          <w:caps w:val="0"/>
          <w:color w:val="000000"/>
          <w:sz w:val="24"/>
        </w:rPr>
        <w:t>，沸点为</w:t>
      </w:r>
      <w:r>
        <w:rPr>
          <w:rFonts w:ascii="Times New Roman" w:hAnsi="Times New Roman" w:eastAsia="宋体"/>
          <w:caps w:val="0"/>
          <w:color w:val="000000"/>
          <w:sz w:val="24"/>
        </w:rPr>
        <w:t>290.0</w:t>
      </w:r>
      <w:r>
        <w:rPr>
          <w:rFonts w:hint="eastAsia" w:ascii="Times New Roman" w:hAnsi="Times New Roman" w:eastAsia="宋体" w:cs="宋体"/>
          <w:caps w:val="0"/>
          <w:color w:val="000000"/>
          <w:sz w:val="24"/>
        </w:rPr>
        <w:t>℃</w:t>
      </w:r>
      <w:r>
        <w:rPr>
          <w:rFonts w:hint="eastAsia" w:ascii="Times New Roman" w:hAnsi="Times New Roman" w:eastAsia="宋体"/>
          <w:caps w:val="0"/>
          <w:color w:val="000000"/>
          <w:sz w:val="24"/>
        </w:rPr>
        <w:t>（分解）。折光率为</w:t>
      </w:r>
      <w:r>
        <w:rPr>
          <w:rFonts w:ascii="Times New Roman" w:hAnsi="Times New Roman" w:eastAsia="宋体"/>
          <w:caps w:val="0"/>
          <w:color w:val="000000"/>
          <w:sz w:val="24"/>
        </w:rPr>
        <w:t>1.4746</w:t>
      </w:r>
      <w:r>
        <w:rPr>
          <w:rFonts w:hint="eastAsia" w:ascii="Times New Roman" w:hAnsi="Times New Roman" w:eastAsia="宋体"/>
          <w:caps w:val="0"/>
          <w:color w:val="000000"/>
          <w:sz w:val="24"/>
        </w:rPr>
        <w:t>，闪点（开杯）为</w:t>
      </w:r>
      <w:r>
        <w:rPr>
          <w:rFonts w:ascii="Times New Roman" w:hAnsi="Times New Roman" w:eastAsia="宋体"/>
          <w:caps w:val="0"/>
          <w:color w:val="000000"/>
          <w:sz w:val="24"/>
        </w:rPr>
        <w:t>160</w:t>
      </w:r>
      <w:r>
        <w:rPr>
          <w:rFonts w:hint="eastAsia" w:ascii="Times New Roman" w:hAnsi="Times New Roman" w:eastAsia="宋体" w:cs="宋体"/>
          <w:caps w:val="0"/>
          <w:color w:val="000000"/>
          <w:sz w:val="24"/>
        </w:rPr>
        <w:t>℃</w:t>
      </w:r>
      <w:r>
        <w:rPr>
          <w:rFonts w:hint="eastAsia" w:ascii="Times New Roman" w:hAnsi="Times New Roman" w:eastAsia="宋体"/>
          <w:caps w:val="0"/>
          <w:color w:val="000000"/>
          <w:sz w:val="24"/>
        </w:rPr>
        <w:t>，引燃温度为</w:t>
      </w:r>
      <w:r>
        <w:rPr>
          <w:rFonts w:ascii="Times New Roman" w:hAnsi="Times New Roman" w:eastAsia="宋体"/>
          <w:caps w:val="0"/>
          <w:color w:val="000000"/>
          <w:sz w:val="24"/>
        </w:rPr>
        <w:t>370</w:t>
      </w:r>
      <w:r>
        <w:rPr>
          <w:rFonts w:hint="eastAsia" w:ascii="Times New Roman" w:hAnsi="Times New Roman" w:eastAsia="宋体" w:cs="宋体"/>
          <w:caps w:val="0"/>
          <w:color w:val="000000"/>
          <w:sz w:val="24"/>
        </w:rPr>
        <w:t>℃</w:t>
      </w:r>
      <w:r>
        <w:rPr>
          <w:rFonts w:hint="eastAsia" w:ascii="Times New Roman" w:hAnsi="Times New Roman" w:eastAsia="宋体"/>
          <w:caps w:val="0"/>
          <w:color w:val="000000"/>
          <w:sz w:val="24"/>
        </w:rPr>
        <w:t>。健康危害：吸入、摄入或经皮肤吸收后对身体有害。对眼睛、皮肤有刺激作用。接触时间长能引起头痛、恶心和呕吐。</w:t>
      </w:r>
    </w:p>
    <w:p>
      <w:pPr>
        <w:adjustRightInd w:val="0"/>
        <w:snapToGrid w:val="0"/>
        <w:spacing w:line="360" w:lineRule="auto"/>
        <w:ind w:firstLine="480" w:firstLineChars="200"/>
        <w:rPr>
          <w:rFonts w:hint="eastAsia" w:ascii="Times New Roman" w:hAnsi="Times New Roman" w:eastAsia="宋体"/>
          <w:caps w:val="0"/>
          <w:color w:val="000000"/>
          <w:sz w:val="24"/>
        </w:rPr>
      </w:pPr>
      <w:r>
        <w:rPr>
          <w:rFonts w:hint="eastAsia" w:ascii="Times New Roman" w:hAnsi="Times New Roman" w:eastAsia="宋体"/>
          <w:caps w:val="0"/>
          <w:color w:val="000000"/>
          <w:sz w:val="24"/>
        </w:rPr>
        <w:t>丙二醇属于易燃物质，燃烧产生刺激烟雾。其沸点为</w:t>
      </w:r>
      <w:r>
        <w:rPr>
          <w:rFonts w:ascii="Times New Roman" w:hAnsi="Times New Roman" w:eastAsia="宋体"/>
          <w:caps w:val="0"/>
          <w:color w:val="000000"/>
          <w:sz w:val="24"/>
        </w:rPr>
        <w:t>189</w:t>
      </w:r>
      <w:r>
        <w:rPr>
          <w:rFonts w:hint="eastAsia" w:ascii="Times New Roman" w:hAnsi="Times New Roman" w:eastAsia="宋体" w:cs="宋体"/>
          <w:caps w:val="0"/>
          <w:color w:val="000000"/>
          <w:sz w:val="24"/>
        </w:rPr>
        <w:t>℃</w:t>
      </w:r>
      <w:r>
        <w:rPr>
          <w:rFonts w:hint="eastAsia" w:ascii="Times New Roman" w:hAnsi="Times New Roman" w:eastAsia="宋体"/>
          <w:caps w:val="0"/>
          <w:color w:val="000000"/>
          <w:sz w:val="24"/>
        </w:rPr>
        <w:t>，自燃温度为</w:t>
      </w:r>
      <w:r>
        <w:rPr>
          <w:rFonts w:ascii="Times New Roman" w:hAnsi="Times New Roman" w:eastAsia="宋体"/>
          <w:caps w:val="0"/>
          <w:color w:val="000000"/>
          <w:sz w:val="24"/>
        </w:rPr>
        <w:t>371</w:t>
      </w:r>
      <w:r>
        <w:rPr>
          <w:rFonts w:hint="eastAsia" w:ascii="Times New Roman" w:hAnsi="Times New Roman" w:eastAsia="宋体" w:cs="宋体"/>
          <w:caps w:val="0"/>
          <w:color w:val="000000"/>
          <w:sz w:val="24"/>
        </w:rPr>
        <w:t>℃</w:t>
      </w:r>
      <w:r>
        <w:rPr>
          <w:rFonts w:hint="eastAsia" w:ascii="Times New Roman" w:hAnsi="Times New Roman" w:eastAsia="宋体"/>
          <w:caps w:val="0"/>
          <w:color w:val="000000"/>
          <w:sz w:val="24"/>
        </w:rPr>
        <w:t>。健康危害：对皮肤有原发性刺激作用；对眼无刺激和损害。</w:t>
      </w:r>
    </w:p>
    <w:p>
      <w:pPr>
        <w:numPr>
          <w:ilvl w:val="0"/>
          <w:numId w:val="0"/>
        </w:numPr>
        <w:tabs>
          <w:tab w:val="left" w:pos="425"/>
        </w:tabs>
        <w:spacing w:line="360" w:lineRule="auto"/>
        <w:ind w:firstLine="480" w:firstLineChars="200"/>
        <w:rPr>
          <w:rFonts w:ascii="Times New Roman" w:hAnsi="Times New Roman" w:eastAsia="宋体"/>
          <w:caps w:val="0"/>
          <w:color w:val="000000"/>
          <w:sz w:val="24"/>
        </w:rPr>
      </w:pPr>
      <w:r>
        <w:rPr>
          <w:rFonts w:hint="eastAsia" w:ascii="Times New Roman" w:hAnsi="Times New Roman" w:eastAsia="宋体"/>
          <w:caps w:val="0"/>
          <w:color w:val="000000"/>
          <w:sz w:val="24"/>
        </w:rPr>
        <w:t>以上原辅材料在</w:t>
      </w:r>
      <w:r>
        <w:rPr>
          <w:rFonts w:hint="eastAsia" w:ascii="Times New Roman" w:hAnsi="Times New Roman" w:eastAsia="宋体"/>
          <w:caps w:val="0"/>
          <w:color w:val="000000" w:themeColor="text1"/>
          <w:sz w:val="24"/>
          <w14:textFill>
            <w14:solidFill>
              <w14:schemeClr w14:val="tx1"/>
            </w14:solidFill>
          </w14:textFill>
        </w:rPr>
        <w:t>《建设项目环境风险评价技术导则》（</w:t>
      </w:r>
      <w:r>
        <w:rPr>
          <w:rFonts w:ascii="Times New Roman" w:hAnsi="Times New Roman" w:eastAsia="宋体"/>
          <w:caps w:val="0"/>
          <w:color w:val="000000" w:themeColor="text1"/>
          <w:sz w:val="24"/>
          <w14:textFill>
            <w14:solidFill>
              <w14:schemeClr w14:val="tx1"/>
            </w14:solidFill>
          </w14:textFill>
        </w:rPr>
        <w:t>HJ/T169-2</w:t>
      </w:r>
      <w:r>
        <w:rPr>
          <w:rFonts w:hint="eastAsia" w:ascii="Times New Roman" w:hAnsi="Times New Roman" w:eastAsia="宋体"/>
          <w:caps w:val="0"/>
          <w:color w:val="000000" w:themeColor="text1"/>
          <w:sz w:val="24"/>
          <w:lang w:val="en-US" w:eastAsia="zh-CN"/>
          <w14:textFill>
            <w14:solidFill>
              <w14:schemeClr w14:val="tx1"/>
            </w14:solidFill>
          </w14:textFill>
        </w:rPr>
        <w:t>018</w:t>
      </w:r>
      <w:r>
        <w:rPr>
          <w:rFonts w:hint="eastAsia" w:ascii="Times New Roman" w:hAnsi="Times New Roman" w:eastAsia="宋体"/>
          <w:caps w:val="0"/>
          <w:color w:val="000000" w:themeColor="text1"/>
          <w:sz w:val="24"/>
          <w14:textFill>
            <w14:solidFill>
              <w14:schemeClr w14:val="tx1"/>
            </w14:solidFill>
          </w14:textFill>
        </w:rPr>
        <w:t>）</w:t>
      </w:r>
      <w:r>
        <w:rPr>
          <w:rFonts w:hint="eastAsia" w:ascii="Times New Roman" w:hAnsi="Times New Roman" w:eastAsia="宋体"/>
          <w:caps w:val="0"/>
          <w:color w:val="000000"/>
          <w:sz w:val="24"/>
        </w:rPr>
        <w:t>附录</w:t>
      </w:r>
      <w:r>
        <w:rPr>
          <w:rFonts w:ascii="Times New Roman" w:hAnsi="Times New Roman" w:eastAsia="宋体"/>
          <w:caps w:val="0"/>
          <w:color w:val="000000"/>
          <w:sz w:val="24"/>
        </w:rPr>
        <w:t>A</w:t>
      </w:r>
      <w:r>
        <w:rPr>
          <w:rFonts w:hint="eastAsia" w:ascii="Times New Roman" w:hAnsi="Times New Roman" w:eastAsia="宋体"/>
          <w:caps w:val="0"/>
          <w:color w:val="000000"/>
          <w:sz w:val="24"/>
        </w:rPr>
        <w:t>中并没有规定，但上述物质属于可燃性的物质，在使用过程中有可能发生泄漏危害环境或引发火灾甚至爆炸事故</w:t>
      </w:r>
      <w:r>
        <w:rPr>
          <w:rFonts w:hint="eastAsia" w:ascii="Times New Roman" w:hAnsi="Times New Roman" w:eastAsia="宋体"/>
          <w:caps w:val="0"/>
          <w:color w:val="000000"/>
          <w:sz w:val="24"/>
          <w:lang w:eastAsia="zh-CN"/>
        </w:rPr>
        <w:t>，</w:t>
      </w:r>
      <w:r>
        <w:rPr>
          <w:rFonts w:hint="eastAsia" w:ascii="Times New Roman" w:hAnsi="Times New Roman" w:eastAsia="宋体" w:cs="Times New Roman"/>
          <w:b w:val="0"/>
          <w:bCs/>
          <w:caps w:val="0"/>
          <w:sz w:val="24"/>
          <w:szCs w:val="24"/>
          <w:lang w:val="en-US" w:eastAsia="zh-CN"/>
        </w:rPr>
        <w:t>本项目锅炉原料柴油使用量为360kg/次，使用方式为即运即用，不在厂区暂存。</w:t>
      </w:r>
      <w:r>
        <w:rPr>
          <w:rFonts w:hint="eastAsia" w:ascii="Times New Roman" w:hAnsi="Times New Roman" w:eastAsia="宋体"/>
          <w:caps w:val="0"/>
          <w:color w:val="000000"/>
          <w:sz w:val="24"/>
        </w:rPr>
        <w:t>针对其可能带来的风险，提出以下防范措施和事故应急措施：</w:t>
      </w:r>
    </w:p>
    <w:p>
      <w:pPr>
        <w:numPr>
          <w:ilvl w:val="0"/>
          <w:numId w:val="0"/>
        </w:numPr>
        <w:adjustRightInd w:val="0"/>
        <w:snapToGrid w:val="0"/>
        <w:spacing w:line="360" w:lineRule="auto"/>
        <w:ind w:leftChars="200" w:firstLine="240" w:firstLineChars="100"/>
        <w:rPr>
          <w:rFonts w:hint="eastAsia" w:ascii="Times New Roman" w:hAnsi="Times New Roman" w:eastAsia="宋体"/>
          <w:caps w:val="0"/>
          <w:color w:val="000000"/>
          <w:sz w:val="24"/>
          <w:lang w:val="en-US" w:eastAsia="zh-CN"/>
        </w:rPr>
      </w:pPr>
      <w:r>
        <w:rPr>
          <w:rFonts w:hint="eastAsia" w:ascii="Times New Roman" w:hAnsi="Times New Roman" w:eastAsia="宋体"/>
          <w:caps w:val="0"/>
          <w:color w:val="000000"/>
          <w:sz w:val="24"/>
        </w:rPr>
        <w:t>风险防范措施</w:t>
      </w:r>
      <w:r>
        <w:rPr>
          <w:rFonts w:hint="eastAsia" w:ascii="Times New Roman" w:hAnsi="Times New Roman" w:eastAsia="宋体"/>
          <w:caps w:val="0"/>
          <w:color w:val="000000"/>
          <w:sz w:val="24"/>
          <w:lang w:val="en-US" w:eastAsia="zh-CN"/>
        </w:rPr>
        <w:t>：</w:t>
      </w:r>
    </w:p>
    <w:p>
      <w:pPr>
        <w:adjustRightInd w:val="0"/>
        <w:snapToGrid w:val="0"/>
        <w:spacing w:line="360" w:lineRule="auto"/>
        <w:ind w:firstLine="480" w:firstLineChars="200"/>
        <w:rPr>
          <w:rFonts w:ascii="Times New Roman" w:hAnsi="Times New Roman" w:eastAsia="宋体"/>
          <w:caps w:val="0"/>
          <w:color w:val="000000"/>
          <w:sz w:val="24"/>
        </w:rPr>
      </w:pPr>
      <w:r>
        <w:rPr>
          <w:rFonts w:hint="eastAsia" w:ascii="Times New Roman" w:hAnsi="Times New Roman" w:eastAsia="宋体"/>
          <w:caps w:val="0"/>
          <w:color w:val="000000"/>
          <w:sz w:val="24"/>
        </w:rPr>
        <w:t>（</w:t>
      </w:r>
      <w:r>
        <w:rPr>
          <w:rFonts w:ascii="Times New Roman" w:hAnsi="Times New Roman" w:eastAsia="宋体"/>
          <w:caps w:val="0"/>
          <w:color w:val="000000"/>
          <w:sz w:val="24"/>
        </w:rPr>
        <w:t>1</w:t>
      </w:r>
      <w:r>
        <w:rPr>
          <w:rFonts w:hint="eastAsia" w:ascii="Times New Roman" w:hAnsi="Times New Roman" w:eastAsia="宋体"/>
          <w:caps w:val="0"/>
          <w:color w:val="000000"/>
          <w:sz w:val="24"/>
        </w:rPr>
        <w:t>）制定严格的生产操作规程，加强作业工人的安全教育，杜绝工作失误造成的事故；</w:t>
      </w:r>
    </w:p>
    <w:p>
      <w:pPr>
        <w:adjustRightInd w:val="0"/>
        <w:snapToGrid w:val="0"/>
        <w:spacing w:line="360" w:lineRule="auto"/>
        <w:ind w:firstLine="480" w:firstLineChars="200"/>
        <w:rPr>
          <w:rFonts w:ascii="Times New Roman" w:hAnsi="Times New Roman" w:eastAsia="宋体"/>
          <w:caps w:val="0"/>
          <w:color w:val="000000"/>
          <w:sz w:val="24"/>
        </w:rPr>
      </w:pPr>
      <w:r>
        <w:rPr>
          <w:rFonts w:hint="eastAsia" w:ascii="Times New Roman" w:hAnsi="Times New Roman" w:eastAsia="宋体"/>
          <w:caps w:val="0"/>
          <w:color w:val="000000"/>
          <w:sz w:val="24"/>
        </w:rPr>
        <w:t>（</w:t>
      </w:r>
      <w:r>
        <w:rPr>
          <w:rFonts w:ascii="Times New Roman" w:hAnsi="Times New Roman" w:eastAsia="宋体"/>
          <w:caps w:val="0"/>
          <w:color w:val="000000"/>
          <w:sz w:val="24"/>
        </w:rPr>
        <w:t>2</w:t>
      </w:r>
      <w:r>
        <w:rPr>
          <w:rFonts w:hint="eastAsia" w:ascii="Times New Roman" w:hAnsi="Times New Roman" w:eastAsia="宋体"/>
          <w:caps w:val="0"/>
          <w:color w:val="000000"/>
          <w:sz w:val="24"/>
        </w:rPr>
        <w:t>）在车间和原料间的明显位置张贴禁用明火的告示，并在原料间地面墙体设置围堰，防止原料泄露时大面积扩散。</w:t>
      </w:r>
    </w:p>
    <w:p>
      <w:pPr>
        <w:adjustRightInd w:val="0"/>
        <w:snapToGrid w:val="0"/>
        <w:spacing w:line="360" w:lineRule="auto"/>
        <w:ind w:left="0" w:leftChars="0" w:firstLine="480" w:firstLineChars="200"/>
        <w:rPr>
          <w:rFonts w:hint="eastAsia" w:ascii="Times New Roman" w:hAnsi="Times New Roman" w:eastAsia="宋体"/>
          <w:caps w:val="0"/>
          <w:color w:val="000000"/>
          <w:sz w:val="24"/>
        </w:rPr>
      </w:pPr>
      <w:r>
        <w:rPr>
          <w:rFonts w:hint="eastAsia" w:ascii="Times New Roman" w:hAnsi="Times New Roman" w:eastAsia="宋体"/>
          <w:caps w:val="0"/>
          <w:color w:val="000000"/>
          <w:sz w:val="24"/>
        </w:rPr>
        <w:t>（</w:t>
      </w:r>
      <w:r>
        <w:rPr>
          <w:rFonts w:ascii="Times New Roman" w:hAnsi="Times New Roman" w:eastAsia="宋体"/>
          <w:caps w:val="0"/>
          <w:color w:val="000000"/>
          <w:sz w:val="24"/>
        </w:rPr>
        <w:t>3</w:t>
      </w:r>
      <w:r>
        <w:rPr>
          <w:rFonts w:hint="eastAsia" w:ascii="Times New Roman" w:hAnsi="Times New Roman" w:eastAsia="宋体"/>
          <w:caps w:val="0"/>
          <w:color w:val="000000"/>
          <w:sz w:val="24"/>
        </w:rPr>
        <w:t>）车间和原料间内应设置机械排风装置，加强车间通风，防止可燃气体的累积；</w:t>
      </w:r>
    </w:p>
    <w:p>
      <w:pPr>
        <w:adjustRightInd w:val="0"/>
        <w:snapToGrid w:val="0"/>
        <w:spacing w:line="360" w:lineRule="auto"/>
        <w:ind w:left="0" w:leftChars="0" w:firstLine="480" w:firstLineChars="200"/>
        <w:rPr>
          <w:rFonts w:ascii="Times New Roman" w:hAnsi="Times New Roman" w:eastAsia="宋体"/>
          <w:caps w:val="0"/>
          <w:color w:val="000000"/>
          <w:sz w:val="24"/>
        </w:rPr>
      </w:pPr>
      <w:r>
        <w:rPr>
          <w:rFonts w:hint="eastAsia" w:ascii="Times New Roman" w:hAnsi="Times New Roman" w:eastAsia="宋体"/>
          <w:caps w:val="0"/>
          <w:color w:val="000000"/>
          <w:sz w:val="24"/>
        </w:rPr>
        <w:t>（</w:t>
      </w:r>
      <w:r>
        <w:rPr>
          <w:rFonts w:ascii="Times New Roman" w:hAnsi="Times New Roman" w:eastAsia="宋体"/>
          <w:caps w:val="0"/>
          <w:color w:val="000000"/>
          <w:sz w:val="24"/>
        </w:rPr>
        <w:t>4</w:t>
      </w:r>
      <w:r>
        <w:rPr>
          <w:rFonts w:hint="eastAsia" w:ascii="Times New Roman" w:hAnsi="Times New Roman" w:eastAsia="宋体"/>
          <w:caps w:val="0"/>
          <w:color w:val="000000"/>
          <w:sz w:val="24"/>
        </w:rPr>
        <w:t>）原料间和车间内应设置移动式式泡沫灭火器，原料间外设置消防沙箱；</w:t>
      </w:r>
    </w:p>
    <w:p>
      <w:pPr>
        <w:adjustRightInd w:val="0"/>
        <w:snapToGrid w:val="0"/>
        <w:spacing w:line="360" w:lineRule="auto"/>
        <w:ind w:firstLine="480" w:firstLineChars="200"/>
        <w:rPr>
          <w:rFonts w:ascii="Times New Roman" w:hAnsi="Times New Roman" w:eastAsia="宋体"/>
          <w:caps w:val="0"/>
          <w:color w:val="000000"/>
          <w:sz w:val="24"/>
        </w:rPr>
      </w:pPr>
      <w:r>
        <w:rPr>
          <w:rFonts w:hint="eastAsia" w:ascii="Times New Roman" w:hAnsi="Times New Roman" w:eastAsia="宋体"/>
          <w:caps w:val="0"/>
          <w:color w:val="000000"/>
          <w:sz w:val="24"/>
        </w:rPr>
        <w:t>（</w:t>
      </w:r>
      <w:r>
        <w:rPr>
          <w:rFonts w:ascii="Times New Roman" w:hAnsi="Times New Roman" w:eastAsia="宋体"/>
          <w:caps w:val="0"/>
          <w:color w:val="000000"/>
          <w:sz w:val="24"/>
        </w:rPr>
        <w:t>5</w:t>
      </w:r>
      <w:r>
        <w:rPr>
          <w:rFonts w:hint="eastAsia" w:ascii="Times New Roman" w:hAnsi="Times New Roman" w:eastAsia="宋体"/>
          <w:caps w:val="0"/>
          <w:color w:val="000000"/>
          <w:sz w:val="24"/>
        </w:rPr>
        <w:t>）储存辅助材料的铁桶上应注明物质的名称、危险特性、安全使用说明以及事故应对措施等内容；</w:t>
      </w:r>
    </w:p>
    <w:p>
      <w:pPr>
        <w:adjustRightInd w:val="0"/>
        <w:snapToGrid w:val="0"/>
        <w:spacing w:line="360" w:lineRule="auto"/>
        <w:ind w:firstLine="480" w:firstLineChars="200"/>
        <w:rPr>
          <w:rFonts w:ascii="Times New Roman" w:hAnsi="Times New Roman" w:eastAsia="宋体"/>
          <w:caps w:val="0"/>
          <w:color w:val="000000"/>
          <w:sz w:val="24"/>
        </w:rPr>
      </w:pPr>
      <w:r>
        <w:rPr>
          <w:rFonts w:hint="eastAsia" w:ascii="Times New Roman" w:hAnsi="Times New Roman" w:eastAsia="宋体"/>
          <w:caps w:val="0"/>
          <w:color w:val="000000"/>
          <w:sz w:val="24"/>
        </w:rPr>
        <w:t>（</w:t>
      </w:r>
      <w:r>
        <w:rPr>
          <w:rFonts w:ascii="Times New Roman" w:hAnsi="Times New Roman" w:eastAsia="宋体"/>
          <w:caps w:val="0"/>
          <w:color w:val="000000"/>
          <w:sz w:val="24"/>
        </w:rPr>
        <w:t>6</w:t>
      </w:r>
      <w:r>
        <w:rPr>
          <w:rFonts w:hint="eastAsia" w:ascii="Times New Roman" w:hAnsi="Times New Roman" w:eastAsia="宋体"/>
          <w:caps w:val="0"/>
          <w:color w:val="000000"/>
          <w:sz w:val="24"/>
        </w:rPr>
        <w:t>）搬运和装卸时，应轻拿轻放，防止撞击；</w:t>
      </w:r>
    </w:p>
    <w:p>
      <w:pPr>
        <w:adjustRightInd w:val="0"/>
        <w:snapToGrid w:val="0"/>
        <w:spacing w:line="360" w:lineRule="auto"/>
        <w:ind w:firstLine="480" w:firstLineChars="200"/>
        <w:rPr>
          <w:rFonts w:ascii="Times New Roman" w:hAnsi="Times New Roman" w:eastAsia="宋体"/>
          <w:caps w:val="0"/>
          <w:color w:val="000000"/>
          <w:sz w:val="24"/>
        </w:rPr>
      </w:pPr>
      <w:r>
        <w:rPr>
          <w:rFonts w:hint="eastAsia" w:ascii="Times New Roman" w:hAnsi="Times New Roman" w:eastAsia="宋体"/>
          <w:caps w:val="0"/>
          <w:color w:val="000000"/>
          <w:sz w:val="24"/>
        </w:rPr>
        <w:t>（</w:t>
      </w:r>
      <w:r>
        <w:rPr>
          <w:rFonts w:ascii="Times New Roman" w:hAnsi="Times New Roman" w:eastAsia="宋体"/>
          <w:caps w:val="0"/>
          <w:color w:val="000000"/>
          <w:sz w:val="24"/>
        </w:rPr>
        <w:t>7</w:t>
      </w:r>
      <w:r>
        <w:rPr>
          <w:rFonts w:hint="eastAsia" w:ascii="Times New Roman" w:hAnsi="Times New Roman" w:eastAsia="宋体"/>
          <w:caps w:val="0"/>
          <w:color w:val="000000"/>
          <w:sz w:val="24"/>
        </w:rPr>
        <w:t>）仓库应选择阴凉通风无阳光直射的位置，仓库内应设置空调设备，防止仓库温度过高；</w:t>
      </w:r>
    </w:p>
    <w:p>
      <w:pPr>
        <w:adjustRightInd w:val="0"/>
        <w:snapToGrid w:val="0"/>
        <w:spacing w:line="360" w:lineRule="auto"/>
        <w:ind w:firstLine="480" w:firstLineChars="200"/>
        <w:rPr>
          <w:rFonts w:ascii="Times New Roman" w:hAnsi="Times New Roman" w:eastAsia="宋体"/>
          <w:caps w:val="0"/>
          <w:color w:val="000000"/>
          <w:sz w:val="24"/>
        </w:rPr>
      </w:pPr>
      <w:r>
        <w:rPr>
          <w:rFonts w:hint="eastAsia" w:ascii="Times New Roman" w:hAnsi="Times New Roman" w:eastAsia="宋体"/>
          <w:caps w:val="0"/>
          <w:color w:val="000000"/>
          <w:sz w:val="24"/>
        </w:rPr>
        <w:t>（</w:t>
      </w:r>
      <w:r>
        <w:rPr>
          <w:rFonts w:ascii="Times New Roman" w:hAnsi="Times New Roman" w:eastAsia="宋体"/>
          <w:caps w:val="0"/>
          <w:color w:val="000000"/>
          <w:sz w:val="24"/>
        </w:rPr>
        <w:t>8</w:t>
      </w:r>
      <w:r>
        <w:rPr>
          <w:rFonts w:hint="eastAsia" w:ascii="Times New Roman" w:hAnsi="Times New Roman" w:eastAsia="宋体"/>
          <w:caps w:val="0"/>
          <w:color w:val="000000"/>
          <w:sz w:val="24"/>
        </w:rPr>
        <w:t>）仓库应安排专人管理，做好入库记录，并定期检查材料存储的安全状态，定期检查其包装有无破损，以防止泄漏。</w:t>
      </w:r>
    </w:p>
    <w:p>
      <w:pPr>
        <w:adjustRightInd w:val="0"/>
        <w:snapToGrid w:val="0"/>
        <w:spacing w:line="360" w:lineRule="auto"/>
        <w:ind w:firstLine="480" w:firstLineChars="200"/>
        <w:rPr>
          <w:rFonts w:ascii="Times New Roman" w:hAnsi="Times New Roman" w:eastAsia="宋体"/>
          <w:caps w:val="0"/>
          <w:color w:val="000000"/>
          <w:sz w:val="24"/>
        </w:rPr>
      </w:pPr>
      <w:r>
        <w:rPr>
          <w:rFonts w:hint="eastAsia" w:ascii="Times New Roman" w:hAnsi="Times New Roman" w:eastAsia="宋体"/>
          <w:caps w:val="0"/>
          <w:color w:val="000000"/>
          <w:sz w:val="24"/>
        </w:rPr>
        <w:t>事故应急措施</w:t>
      </w:r>
      <w:r>
        <w:rPr>
          <w:rFonts w:hint="eastAsia" w:ascii="Times New Roman" w:hAnsi="Times New Roman" w:eastAsia="宋体"/>
          <w:caps w:val="0"/>
          <w:color w:val="000000"/>
          <w:sz w:val="24"/>
          <w:lang w:eastAsia="zh-CN"/>
        </w:rPr>
        <w:t>：</w:t>
      </w:r>
    </w:p>
    <w:p>
      <w:pPr>
        <w:adjustRightInd w:val="0"/>
        <w:snapToGrid w:val="0"/>
        <w:spacing w:line="360" w:lineRule="auto"/>
        <w:ind w:firstLine="480" w:firstLineChars="200"/>
        <w:rPr>
          <w:rFonts w:ascii="Times New Roman" w:hAnsi="Times New Roman" w:eastAsia="宋体"/>
          <w:caps w:val="0"/>
          <w:color w:val="000000"/>
          <w:sz w:val="24"/>
        </w:rPr>
      </w:pPr>
      <w:r>
        <w:rPr>
          <w:rFonts w:hint="eastAsia" w:ascii="Times New Roman" w:hAnsi="Times New Roman" w:eastAsia="宋体"/>
          <w:caps w:val="0"/>
          <w:color w:val="000000"/>
          <w:sz w:val="24"/>
        </w:rPr>
        <w:t>（</w:t>
      </w:r>
      <w:r>
        <w:rPr>
          <w:rFonts w:ascii="Times New Roman" w:hAnsi="Times New Roman" w:eastAsia="宋体"/>
          <w:caps w:val="0"/>
          <w:color w:val="000000"/>
          <w:sz w:val="24"/>
        </w:rPr>
        <w:t>1</w:t>
      </w:r>
      <w:r>
        <w:rPr>
          <w:rFonts w:hint="eastAsia" w:ascii="Times New Roman" w:hAnsi="Times New Roman" w:eastAsia="宋体"/>
          <w:caps w:val="0"/>
          <w:color w:val="000000"/>
          <w:sz w:val="24"/>
        </w:rPr>
        <w:t>）建立事故应急预案，成立事故应急处理小组，由车间安全负责人担任事故应急小组组长，一旦发生泄漏、火灾等事故，应立即启动事故应急预案，并向有关环境管理部门汇报情况，协助环境管理部门进行应急监测等工作；</w:t>
      </w:r>
    </w:p>
    <w:p>
      <w:pPr>
        <w:adjustRightInd w:val="0"/>
        <w:snapToGrid w:val="0"/>
        <w:spacing w:line="360" w:lineRule="auto"/>
        <w:ind w:firstLine="480" w:firstLineChars="200"/>
        <w:rPr>
          <w:rFonts w:ascii="Times New Roman" w:hAnsi="Times New Roman" w:eastAsia="宋体"/>
          <w:caps w:val="0"/>
          <w:color w:val="000000"/>
          <w:sz w:val="24"/>
        </w:rPr>
      </w:pPr>
      <w:r>
        <w:rPr>
          <w:rFonts w:hint="eastAsia" w:ascii="Times New Roman" w:hAnsi="Times New Roman" w:eastAsia="宋体"/>
          <w:caps w:val="0"/>
          <w:color w:val="000000"/>
          <w:sz w:val="24"/>
        </w:rPr>
        <w:t>（</w:t>
      </w:r>
      <w:r>
        <w:rPr>
          <w:rFonts w:ascii="Times New Roman" w:hAnsi="Times New Roman" w:eastAsia="宋体"/>
          <w:caps w:val="0"/>
          <w:color w:val="000000"/>
          <w:sz w:val="24"/>
        </w:rPr>
        <w:t>2</w:t>
      </w:r>
      <w:r>
        <w:rPr>
          <w:rFonts w:hint="eastAsia" w:ascii="Times New Roman" w:hAnsi="Times New Roman" w:eastAsia="宋体"/>
          <w:caps w:val="0"/>
          <w:color w:val="000000"/>
          <w:sz w:val="24"/>
        </w:rPr>
        <w:t>）生产车间及原料间内应配备泡沫灭火器、消防砂箱和防毒面具等消防应急设备，并定期检查设备有效性；</w:t>
      </w:r>
    </w:p>
    <w:p>
      <w:pPr>
        <w:adjustRightInd w:val="0"/>
        <w:snapToGrid w:val="0"/>
        <w:spacing w:line="360" w:lineRule="auto"/>
        <w:ind w:firstLine="480" w:firstLineChars="200"/>
        <w:rPr>
          <w:rFonts w:ascii="Times New Roman" w:hAnsi="Times New Roman" w:eastAsia="宋体"/>
          <w:caps w:val="0"/>
          <w:color w:val="000000"/>
          <w:sz w:val="24"/>
        </w:rPr>
      </w:pPr>
      <w:r>
        <w:rPr>
          <w:rFonts w:hint="eastAsia" w:ascii="Times New Roman" w:hAnsi="Times New Roman" w:eastAsia="宋体"/>
          <w:caps w:val="0"/>
          <w:color w:val="000000"/>
          <w:sz w:val="24"/>
        </w:rPr>
        <w:t>（</w:t>
      </w:r>
      <w:r>
        <w:rPr>
          <w:rFonts w:ascii="Times New Roman" w:hAnsi="Times New Roman" w:eastAsia="宋体"/>
          <w:caps w:val="0"/>
          <w:color w:val="000000"/>
          <w:sz w:val="24"/>
        </w:rPr>
        <w:t>3</w:t>
      </w:r>
      <w:r>
        <w:rPr>
          <w:rFonts w:hint="eastAsia" w:ascii="Times New Roman" w:hAnsi="Times New Roman" w:eastAsia="宋体"/>
          <w:caps w:val="0"/>
          <w:color w:val="000000"/>
          <w:sz w:val="24"/>
        </w:rPr>
        <w:t>）在原料间地面铺设防渗防腐材料，一旦发生泄漏事故时，避免泄漏物质下渗，同时应立即切断一切火源，对原料间喷施泡沫覆盖泄漏物，降低蒸汽危害，并尽快封堵泄漏源；</w:t>
      </w:r>
      <w:r>
        <w:rPr>
          <w:rFonts w:ascii="Times New Roman" w:hAnsi="Times New Roman" w:eastAsia="宋体"/>
          <w:caps w:val="0"/>
          <w:color w:val="000000"/>
          <w:sz w:val="24"/>
        </w:rPr>
        <w:t xml:space="preserve"> </w:t>
      </w:r>
    </w:p>
    <w:p>
      <w:pPr>
        <w:adjustRightInd w:val="0"/>
        <w:snapToGrid w:val="0"/>
        <w:spacing w:line="360" w:lineRule="auto"/>
        <w:ind w:firstLine="480" w:firstLineChars="200"/>
        <w:rPr>
          <w:rFonts w:ascii="Times New Roman" w:hAnsi="Times New Roman" w:eastAsia="宋体"/>
          <w:caps w:val="0"/>
          <w:color w:val="000000"/>
          <w:sz w:val="24"/>
        </w:rPr>
      </w:pPr>
      <w:r>
        <w:rPr>
          <w:rFonts w:hint="eastAsia" w:ascii="Times New Roman" w:hAnsi="Times New Roman" w:eastAsia="宋体"/>
          <w:caps w:val="0"/>
          <w:color w:val="000000"/>
          <w:sz w:val="24"/>
        </w:rPr>
        <w:t>（</w:t>
      </w:r>
      <w:r>
        <w:rPr>
          <w:rFonts w:ascii="Times New Roman" w:hAnsi="Times New Roman" w:eastAsia="宋体"/>
          <w:caps w:val="0"/>
          <w:color w:val="000000"/>
          <w:sz w:val="24"/>
        </w:rPr>
        <w:t>4</w:t>
      </w:r>
      <w:r>
        <w:rPr>
          <w:rFonts w:hint="eastAsia" w:ascii="Times New Roman" w:hAnsi="Times New Roman" w:eastAsia="宋体"/>
          <w:caps w:val="0"/>
          <w:color w:val="000000"/>
          <w:sz w:val="24"/>
        </w:rPr>
        <w:t>）事故处理完毕后应采用防爆泵将泄漏液转移至槽车或专用的收集容器内，交危险废物处理相关单位处置。</w:t>
      </w:r>
    </w:p>
    <w:p>
      <w:pPr>
        <w:keepNext w:val="0"/>
        <w:keepLines w:val="0"/>
        <w:pageBreakBefore w:val="0"/>
        <w:widowControl/>
        <w:tabs>
          <w:tab w:val="left" w:pos="420"/>
        </w:tabs>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b/>
          <w:caps w:val="0"/>
          <w:sz w:val="30"/>
          <w:lang w:val="en-US" w:eastAsia="zh-CN"/>
        </w:rPr>
      </w:pPr>
      <w:r>
        <w:rPr>
          <w:rFonts w:hint="eastAsia" w:ascii="Times New Roman" w:hAnsi="Times New Roman" w:eastAsia="宋体"/>
          <w:caps w:val="0"/>
          <w:color w:val="000000"/>
          <w:sz w:val="24"/>
        </w:rPr>
        <w:t>由于本项目风险物质的使用量和存储量比较小，项目不构成重大风险源，通过采取相应的风险防范措施，可以将项目的风险水平降到较低的水平，因此本项目的环境风险水平在可接受的范围。一旦发生事故，建设单位应立即执行事故应急预案，采取合理的事故应急处理措施，将事故影响降到最低限度。</w:t>
      </w:r>
    </w:p>
    <w:p>
      <w:pPr>
        <w:keepNext w:val="0"/>
        <w:keepLines w:val="0"/>
        <w:pageBreakBefore w:val="0"/>
        <w:widowControl/>
        <w:tabs>
          <w:tab w:val="left" w:pos="420"/>
        </w:tabs>
        <w:kinsoku/>
        <w:wordWrap/>
        <w:overflowPunct/>
        <w:topLinePunct w:val="0"/>
        <w:autoSpaceDE/>
        <w:autoSpaceDN/>
        <w:bidi w:val="0"/>
        <w:adjustRightInd/>
        <w:snapToGrid/>
        <w:spacing w:line="360" w:lineRule="auto"/>
        <w:textAlignment w:val="auto"/>
        <w:rPr>
          <w:rFonts w:ascii="Times New Roman" w:hAnsi="Times New Roman" w:eastAsia="宋体"/>
          <w:caps w:val="0"/>
          <w:sz w:val="30"/>
          <w:szCs w:val="30"/>
        </w:rPr>
      </w:pPr>
      <w:r>
        <w:rPr>
          <w:rFonts w:hint="eastAsia" w:ascii="Times New Roman" w:hAnsi="Times New Roman" w:eastAsia="宋体"/>
          <w:b/>
          <w:caps w:val="0"/>
          <w:sz w:val="30"/>
          <w:szCs w:val="30"/>
          <w:lang w:val="en-US" w:eastAsia="zh-CN"/>
        </w:rPr>
        <w:t>6</w:t>
      </w:r>
      <w:r>
        <w:rPr>
          <w:rFonts w:ascii="Times New Roman" w:hAnsi="Times New Roman" w:eastAsia="宋体"/>
          <w:caps w:val="0"/>
          <w:sz w:val="30"/>
          <w:szCs w:val="30"/>
        </w:rPr>
        <w:tab/>
      </w:r>
      <w:r>
        <w:rPr>
          <w:rFonts w:ascii="Times New Roman" w:hAnsi="Times New Roman" w:eastAsia="宋体"/>
          <w:b/>
          <w:caps w:val="0"/>
          <w:sz w:val="30"/>
          <w:szCs w:val="30"/>
        </w:rPr>
        <w:t>环境影响预测论证</w:t>
      </w:r>
      <w:bookmarkEnd w:id="33"/>
    </w:p>
    <w:p>
      <w:pPr>
        <w:keepNext w:val="0"/>
        <w:keepLines w:val="0"/>
        <w:pageBreakBefore w:val="0"/>
        <w:widowControl/>
        <w:numPr>
          <w:ilvl w:val="0"/>
          <w:numId w:val="0"/>
        </w:numPr>
        <w:tabs>
          <w:tab w:val="left" w:pos="720"/>
        </w:tabs>
        <w:kinsoku/>
        <w:wordWrap/>
        <w:overflowPunct/>
        <w:topLinePunct w:val="0"/>
        <w:autoSpaceDE/>
        <w:autoSpaceDN/>
        <w:bidi w:val="0"/>
        <w:adjustRightInd/>
        <w:snapToGrid/>
        <w:spacing w:line="360" w:lineRule="auto"/>
        <w:ind w:leftChars="0"/>
        <w:jc w:val="both"/>
        <w:textAlignment w:val="auto"/>
        <w:rPr>
          <w:rFonts w:ascii="Times New Roman" w:hAnsi="Times New Roman" w:eastAsia="宋体"/>
          <w:caps w:val="0"/>
        </w:rPr>
      </w:pPr>
      <w:r>
        <w:rPr>
          <w:rFonts w:hint="eastAsia" w:ascii="Times New Roman" w:hAnsi="Times New Roman" w:eastAsia="宋体"/>
          <w:b/>
          <w:caps w:val="0"/>
          <w:sz w:val="28"/>
          <w:lang w:val="en-US" w:eastAsia="zh-CN"/>
        </w:rPr>
        <w:t xml:space="preserve">6.1 </w:t>
      </w:r>
      <w:r>
        <w:rPr>
          <w:rFonts w:ascii="Times New Roman" w:hAnsi="Times New Roman" w:eastAsia="宋体"/>
          <w:b/>
          <w:caps w:val="0"/>
          <w:sz w:val="28"/>
        </w:rPr>
        <w:t>预测影响和实际影响差异分析</w:t>
      </w:r>
    </w:p>
    <w:p>
      <w:pPr>
        <w:tabs>
          <w:tab w:val="left" w:pos="700"/>
        </w:tabs>
        <w:spacing w:line="360" w:lineRule="auto"/>
        <w:rPr>
          <w:rFonts w:ascii="Times New Roman" w:hAnsi="Times New Roman" w:eastAsia="宋体"/>
          <w:b/>
          <w:caps w:val="0"/>
          <w:sz w:val="24"/>
          <w:szCs w:val="24"/>
        </w:rPr>
      </w:pPr>
      <w:r>
        <w:rPr>
          <w:rFonts w:hint="eastAsia" w:ascii="Times New Roman" w:hAnsi="Times New Roman" w:eastAsia="宋体"/>
          <w:b/>
          <w:caps w:val="0"/>
          <w:sz w:val="24"/>
          <w:szCs w:val="24"/>
          <w:lang w:val="en-US" w:eastAsia="zh-CN"/>
        </w:rPr>
        <w:t>6</w:t>
      </w:r>
      <w:r>
        <w:rPr>
          <w:rFonts w:ascii="Times New Roman" w:hAnsi="Times New Roman" w:eastAsia="宋体"/>
          <w:b/>
          <w:caps w:val="0"/>
          <w:sz w:val="24"/>
          <w:szCs w:val="24"/>
        </w:rPr>
        <w:t>.1.1</w:t>
      </w:r>
      <w:r>
        <w:rPr>
          <w:rFonts w:ascii="Times New Roman" w:hAnsi="Times New Roman" w:eastAsia="宋体"/>
          <w:caps w:val="0"/>
          <w:sz w:val="24"/>
          <w:szCs w:val="24"/>
        </w:rPr>
        <w:tab/>
      </w:r>
      <w:r>
        <w:rPr>
          <w:rFonts w:ascii="Times New Roman" w:hAnsi="Times New Roman" w:eastAsia="宋体"/>
          <w:b/>
          <w:caps w:val="0"/>
          <w:sz w:val="24"/>
          <w:szCs w:val="24"/>
        </w:rPr>
        <w:t>大气预测影响差异分析</w:t>
      </w:r>
    </w:p>
    <w:p>
      <w:pPr>
        <w:keepNext w:val="0"/>
        <w:keepLines w:val="0"/>
        <w:pageBreakBefore w:val="0"/>
        <w:widowControl/>
        <w:kinsoku/>
        <w:wordWrap/>
        <w:overflowPunct/>
        <w:topLinePunct w:val="0"/>
        <w:autoSpaceDE/>
        <w:autoSpaceDN/>
        <w:bidi w:val="0"/>
        <w:adjustRightInd/>
        <w:snapToGrid/>
        <w:spacing w:before="167" w:beforeLines="46" w:line="360" w:lineRule="auto"/>
        <w:ind w:firstLine="480" w:firstLineChars="200"/>
        <w:textAlignment w:val="auto"/>
        <w:rPr>
          <w:rFonts w:ascii="Times New Roman" w:hAnsi="Times New Roman" w:eastAsia="宋体"/>
          <w:caps w:val="0"/>
          <w:sz w:val="24"/>
        </w:rPr>
      </w:pPr>
      <w:r>
        <w:rPr>
          <w:rFonts w:ascii="Times New Roman" w:hAnsi="Times New Roman" w:eastAsia="宋体"/>
          <w:caps w:val="0"/>
          <w:sz w:val="24"/>
        </w:rPr>
        <w:t>1、原环评中大气的预测影响</w:t>
      </w:r>
    </w:p>
    <w:p>
      <w:pPr>
        <w:spacing w:line="360" w:lineRule="auto"/>
        <w:ind w:firstLine="480" w:firstLineChars="200"/>
        <w:rPr>
          <w:rFonts w:hint="eastAsia" w:ascii="Times New Roman" w:hAnsi="Times New Roman" w:eastAsia="宋体"/>
          <w:caps w:val="0"/>
          <w:sz w:val="24"/>
          <w:lang w:eastAsia="zh-CN"/>
        </w:rPr>
      </w:pPr>
      <w:r>
        <w:rPr>
          <w:rFonts w:hint="eastAsia" w:ascii="Times New Roman" w:hAnsi="Times New Roman" w:eastAsia="宋体"/>
          <w:caps w:val="0"/>
          <w:sz w:val="24"/>
          <w:lang w:eastAsia="zh-CN"/>
        </w:rPr>
        <w:t>未分析。</w:t>
      </w:r>
    </w:p>
    <w:p>
      <w:pPr>
        <w:numPr>
          <w:ilvl w:val="0"/>
          <w:numId w:val="11"/>
        </w:numPr>
        <w:spacing w:line="360" w:lineRule="auto"/>
        <w:ind w:firstLine="480" w:firstLineChars="200"/>
        <w:rPr>
          <w:rFonts w:ascii="Times New Roman" w:hAnsi="Times New Roman" w:eastAsia="宋体"/>
          <w:caps w:val="0"/>
          <w:sz w:val="24"/>
        </w:rPr>
      </w:pPr>
      <w:r>
        <w:rPr>
          <w:rFonts w:ascii="Times New Roman" w:hAnsi="Times New Roman" w:eastAsia="宋体"/>
          <w:caps w:val="0"/>
          <w:sz w:val="24"/>
        </w:rPr>
        <w:t>大气环境影响差异分析</w:t>
      </w:r>
    </w:p>
    <w:p>
      <w:pPr>
        <w:pStyle w:val="16"/>
        <w:numPr>
          <w:ilvl w:val="0"/>
          <w:numId w:val="0"/>
        </w:numPr>
        <w:spacing w:line="360" w:lineRule="auto"/>
        <w:ind w:firstLine="480" w:firstLineChars="200"/>
        <w:jc w:val="both"/>
        <w:rPr>
          <w:rFonts w:hint="eastAsia" w:ascii="Times New Roman" w:hAnsi="Times New Roman" w:eastAsia="宋体"/>
          <w:caps w:val="0"/>
          <w:sz w:val="24"/>
          <w:lang w:eastAsia="zh-CN"/>
        </w:rPr>
      </w:pPr>
      <w:r>
        <w:rPr>
          <w:rFonts w:hint="eastAsia" w:ascii="Times New Roman" w:hAnsi="Times New Roman" w:eastAsia="宋体"/>
          <w:caps w:val="0"/>
          <w:sz w:val="24"/>
          <w:lang w:eastAsia="zh-CN"/>
        </w:rPr>
        <w:t>项目</w:t>
      </w:r>
      <w:r>
        <w:rPr>
          <w:rFonts w:ascii="Times New Roman" w:hAnsi="Times New Roman" w:eastAsia="宋体"/>
          <w:caps w:val="0"/>
          <w:sz w:val="24"/>
        </w:rPr>
        <w:t>增加</w:t>
      </w:r>
      <w:r>
        <w:rPr>
          <w:rFonts w:hint="eastAsia" w:ascii="Times New Roman" w:hAnsi="Times New Roman" w:eastAsia="宋体"/>
          <w:caps w:val="0"/>
          <w:sz w:val="24"/>
          <w:lang w:eastAsia="zh-CN"/>
        </w:rPr>
        <w:t>粉饼生产过程中</w:t>
      </w:r>
      <w:r>
        <w:rPr>
          <w:rFonts w:ascii="Times New Roman" w:hAnsi="Times New Roman" w:eastAsia="宋体"/>
          <w:caps w:val="0"/>
          <w:sz w:val="24"/>
        </w:rPr>
        <w:t>产生的</w:t>
      </w:r>
      <w:r>
        <w:rPr>
          <w:rFonts w:hint="eastAsia" w:ascii="Times New Roman" w:hAnsi="Times New Roman" w:eastAsia="宋体"/>
          <w:caps w:val="0"/>
          <w:sz w:val="24"/>
          <w:lang w:eastAsia="zh-CN"/>
        </w:rPr>
        <w:t>粉尘</w:t>
      </w:r>
      <w:r>
        <w:rPr>
          <w:rFonts w:ascii="Times New Roman" w:hAnsi="Times New Roman" w:eastAsia="宋体"/>
          <w:caps w:val="0"/>
          <w:sz w:val="24"/>
        </w:rPr>
        <w:t>废气</w:t>
      </w:r>
      <w:r>
        <w:rPr>
          <w:rFonts w:hint="eastAsia" w:ascii="Times New Roman" w:hAnsi="Times New Roman" w:eastAsia="宋体"/>
          <w:caps w:val="0"/>
          <w:sz w:val="24"/>
          <w:lang w:eastAsia="zh-CN"/>
        </w:rPr>
        <w:t>、有机废气</w:t>
      </w:r>
      <w:r>
        <w:rPr>
          <w:rFonts w:ascii="Times New Roman" w:hAnsi="Times New Roman" w:eastAsia="宋体"/>
          <w:caps w:val="0"/>
          <w:sz w:val="24"/>
        </w:rPr>
        <w:t>处理方案，正常排放条件下各污染物最大落地浓度点所在地的环境质量均可达相关标准要求</w:t>
      </w:r>
      <w:r>
        <w:rPr>
          <w:rFonts w:hint="eastAsia" w:ascii="Times New Roman" w:hAnsi="Times New Roman" w:eastAsia="宋体"/>
          <w:caps w:val="0"/>
          <w:sz w:val="24"/>
          <w:lang w:eastAsia="zh-CN"/>
        </w:rPr>
        <w:t>，</w:t>
      </w:r>
      <w:r>
        <w:rPr>
          <w:rFonts w:hint="eastAsia" w:ascii="Times New Roman" w:hAnsi="Times New Roman" w:eastAsia="宋体"/>
          <w:caps w:val="0"/>
          <w:sz w:val="24"/>
          <w:szCs w:val="24"/>
          <w:lang w:eastAsia="zh-CN"/>
        </w:rPr>
        <w:t>食堂油烟经油烟净化器处理后由</w:t>
      </w:r>
      <w:r>
        <w:rPr>
          <w:rFonts w:hint="eastAsia" w:ascii="Times New Roman" w:hAnsi="Times New Roman" w:eastAsia="宋体"/>
          <w:caps w:val="0"/>
          <w:sz w:val="24"/>
          <w:szCs w:val="24"/>
          <w:lang w:val="en-US" w:eastAsia="zh-CN"/>
        </w:rPr>
        <w:t>15米高的排气筒排放，锅炉废气产生量极小，分别由11米及20米的排气筒排放，</w:t>
      </w:r>
      <w:r>
        <w:rPr>
          <w:rFonts w:hint="eastAsia" w:ascii="Times New Roman" w:hAnsi="Times New Roman" w:eastAsia="宋体"/>
          <w:caps w:val="0"/>
          <w:lang w:val="en-US" w:eastAsia="zh-CN"/>
        </w:rPr>
        <w:t>加强车间通风换气减小无组织废气对周围人和环境的影响。</w:t>
      </w:r>
    </w:p>
    <w:p>
      <w:pPr>
        <w:tabs>
          <w:tab w:val="left" w:pos="700"/>
        </w:tabs>
        <w:spacing w:line="0" w:lineRule="atLeast"/>
        <w:rPr>
          <w:rFonts w:ascii="Times New Roman" w:hAnsi="Times New Roman" w:eastAsia="宋体"/>
          <w:b/>
          <w:caps w:val="0"/>
          <w:sz w:val="24"/>
        </w:rPr>
      </w:pPr>
      <w:r>
        <w:rPr>
          <w:rFonts w:hint="eastAsia" w:ascii="Times New Roman" w:hAnsi="Times New Roman" w:eastAsia="宋体"/>
          <w:b/>
          <w:caps w:val="0"/>
          <w:sz w:val="24"/>
          <w:lang w:val="en-US" w:eastAsia="zh-CN"/>
        </w:rPr>
        <w:t>6</w:t>
      </w:r>
      <w:r>
        <w:rPr>
          <w:rFonts w:ascii="Times New Roman" w:hAnsi="Times New Roman" w:eastAsia="宋体"/>
          <w:b/>
          <w:caps w:val="0"/>
          <w:sz w:val="24"/>
        </w:rPr>
        <w:t>.1.2</w:t>
      </w:r>
      <w:r>
        <w:rPr>
          <w:rFonts w:ascii="Times New Roman" w:hAnsi="Times New Roman" w:eastAsia="宋体"/>
          <w:caps w:val="0"/>
        </w:rPr>
        <w:tab/>
      </w:r>
      <w:r>
        <w:rPr>
          <w:rFonts w:ascii="Times New Roman" w:hAnsi="Times New Roman" w:eastAsia="宋体"/>
          <w:b/>
          <w:caps w:val="0"/>
          <w:sz w:val="24"/>
        </w:rPr>
        <w:t>废水影响和实际影响差异分析</w:t>
      </w:r>
    </w:p>
    <w:p>
      <w:pPr>
        <w:spacing w:line="129" w:lineRule="exact"/>
        <w:rPr>
          <w:rFonts w:ascii="Times New Roman" w:hAnsi="Times New Roman" w:eastAsia="宋体"/>
          <w:caps w:val="0"/>
        </w:rPr>
      </w:pPr>
    </w:p>
    <w:p>
      <w:pPr>
        <w:spacing w:line="0" w:lineRule="atLeast"/>
        <w:ind w:firstLine="480" w:firstLineChars="200"/>
        <w:rPr>
          <w:rFonts w:ascii="Times New Roman" w:hAnsi="Times New Roman" w:eastAsia="宋体"/>
          <w:caps w:val="0"/>
          <w:sz w:val="24"/>
        </w:rPr>
      </w:pPr>
      <w:r>
        <w:rPr>
          <w:rFonts w:ascii="Times New Roman" w:hAnsi="Times New Roman" w:eastAsia="宋体"/>
          <w:caps w:val="0"/>
          <w:sz w:val="24"/>
        </w:rPr>
        <w:t>1、原环评中废水预测</w:t>
      </w:r>
    </w:p>
    <w:p>
      <w:pPr>
        <w:spacing w:line="165" w:lineRule="exact"/>
        <w:rPr>
          <w:rFonts w:ascii="Times New Roman" w:hAnsi="Times New Roman" w:eastAsia="宋体"/>
          <w:caps w:val="0"/>
        </w:rPr>
      </w:pPr>
    </w:p>
    <w:p>
      <w:pPr>
        <w:spacing w:line="360" w:lineRule="auto"/>
        <w:ind w:firstLine="720" w:firstLineChars="300"/>
        <w:rPr>
          <w:rFonts w:ascii="Times New Roman" w:hAnsi="Times New Roman" w:eastAsia="宋体"/>
          <w:caps w:val="0"/>
        </w:rPr>
      </w:pPr>
      <w:r>
        <w:rPr>
          <w:rFonts w:hint="eastAsia" w:ascii="Times New Roman" w:hAnsi="Times New Roman" w:eastAsia="宋体"/>
          <w:caps w:val="0"/>
          <w:sz w:val="24"/>
          <w:szCs w:val="24"/>
          <w:lang w:eastAsia="zh-CN"/>
        </w:rPr>
        <w:t>未分析。</w:t>
      </w:r>
    </w:p>
    <w:p>
      <w:pPr>
        <w:numPr>
          <w:ilvl w:val="0"/>
          <w:numId w:val="0"/>
        </w:numPr>
        <w:spacing w:line="360" w:lineRule="auto"/>
        <w:ind w:firstLine="480" w:firstLineChars="200"/>
        <w:rPr>
          <w:rFonts w:ascii="Times New Roman" w:hAnsi="Times New Roman" w:eastAsia="宋体"/>
          <w:caps w:val="0"/>
        </w:rPr>
      </w:pPr>
      <w:r>
        <w:rPr>
          <w:rFonts w:hint="eastAsia" w:ascii="Times New Roman" w:hAnsi="Times New Roman" w:eastAsia="宋体"/>
          <w:caps w:val="0"/>
          <w:sz w:val="24"/>
          <w:lang w:val="en-US" w:eastAsia="zh-CN"/>
        </w:rPr>
        <w:t>2、</w:t>
      </w:r>
      <w:r>
        <w:rPr>
          <w:rFonts w:ascii="Times New Roman" w:hAnsi="Times New Roman" w:eastAsia="宋体"/>
          <w:caps w:val="0"/>
          <w:sz w:val="24"/>
        </w:rPr>
        <w:t>废水环境影响差异分析</w:t>
      </w:r>
      <w:r>
        <w:rPr>
          <w:rFonts w:hint="eastAsia" w:ascii="Times New Roman" w:hAnsi="Times New Roman" w:eastAsia="宋体"/>
          <w:caps w:val="0"/>
          <w:sz w:val="24"/>
          <w:lang w:val="en-US" w:eastAsia="zh-CN"/>
        </w:rPr>
        <w:t xml:space="preserve"> </w:t>
      </w:r>
    </w:p>
    <w:p>
      <w:pPr>
        <w:numPr>
          <w:ilvl w:val="0"/>
          <w:numId w:val="0"/>
        </w:numPr>
        <w:spacing w:line="360" w:lineRule="auto"/>
        <w:ind w:firstLine="480" w:firstLineChars="200"/>
        <w:rPr>
          <w:rFonts w:ascii="Times New Roman" w:hAnsi="Times New Roman" w:eastAsia="宋体"/>
          <w:caps w:val="0"/>
        </w:rPr>
      </w:pPr>
      <w:r>
        <w:rPr>
          <w:rFonts w:ascii="Times New Roman" w:hAnsi="Times New Roman" w:eastAsia="宋体"/>
          <w:caps w:val="0"/>
          <w:sz w:val="24"/>
        </w:rPr>
        <w:t>废水</w:t>
      </w:r>
      <w:r>
        <w:rPr>
          <w:rFonts w:hint="eastAsia" w:ascii="Times New Roman" w:hAnsi="Times New Roman" w:eastAsia="宋体"/>
          <w:caps w:val="0"/>
          <w:sz w:val="24"/>
          <w:lang w:eastAsia="zh-CN"/>
        </w:rPr>
        <w:t>主要为清洗废水和生活污水，均</w:t>
      </w:r>
      <w:r>
        <w:rPr>
          <w:rFonts w:ascii="Times New Roman" w:hAnsi="Times New Roman" w:eastAsia="宋体"/>
          <w:caps w:val="0"/>
          <w:sz w:val="24"/>
        </w:rPr>
        <w:t>计入</w:t>
      </w:r>
      <w:r>
        <w:rPr>
          <w:rFonts w:hint="eastAsia" w:ascii="Times New Roman" w:hAnsi="Times New Roman" w:eastAsia="宋体"/>
          <w:caps w:val="0"/>
          <w:sz w:val="24"/>
          <w:lang w:eastAsia="zh-CN"/>
        </w:rPr>
        <w:t>新建的</w:t>
      </w:r>
      <w:r>
        <w:rPr>
          <w:rFonts w:ascii="Times New Roman" w:hAnsi="Times New Roman" w:eastAsia="宋体"/>
          <w:caps w:val="0"/>
          <w:sz w:val="24"/>
        </w:rPr>
        <w:t>污水处理站</w:t>
      </w:r>
      <w:r>
        <w:rPr>
          <w:rFonts w:hint="eastAsia" w:ascii="Times New Roman" w:hAnsi="Times New Roman" w:eastAsia="宋体"/>
          <w:caps w:val="0"/>
          <w:sz w:val="24"/>
          <w:lang w:eastAsia="zh-CN"/>
        </w:rPr>
        <w:t>，</w:t>
      </w:r>
      <w:r>
        <w:rPr>
          <w:rFonts w:ascii="Times New Roman" w:hAnsi="Times New Roman" w:eastAsia="宋体"/>
          <w:caps w:val="0"/>
          <w:sz w:val="24"/>
        </w:rPr>
        <w:t>项目废水排放量为</w:t>
      </w:r>
      <w:r>
        <w:rPr>
          <w:rFonts w:hint="eastAsia" w:ascii="Times New Roman" w:hAnsi="Times New Roman" w:eastAsia="宋体"/>
          <w:caps w:val="0"/>
          <w:sz w:val="24"/>
          <w:lang w:val="en-US" w:eastAsia="zh-CN"/>
        </w:rPr>
        <w:t>2107.5</w:t>
      </w:r>
      <w:r>
        <w:rPr>
          <w:rFonts w:ascii="Times New Roman" w:hAnsi="Times New Roman" w:eastAsia="宋体"/>
          <w:caps w:val="0"/>
          <w:sz w:val="24"/>
        </w:rPr>
        <w:t>t/</w:t>
      </w:r>
      <w:r>
        <w:rPr>
          <w:rFonts w:hint="eastAsia" w:ascii="Times New Roman" w:hAnsi="Times New Roman" w:eastAsia="宋体"/>
          <w:caps w:val="0"/>
          <w:sz w:val="24"/>
          <w:lang w:val="en-US" w:eastAsia="zh-CN"/>
        </w:rPr>
        <w:t>a</w:t>
      </w:r>
      <w:r>
        <w:rPr>
          <w:rFonts w:ascii="Times New Roman" w:hAnsi="Times New Roman" w:eastAsia="宋体"/>
          <w:caps w:val="0"/>
          <w:sz w:val="24"/>
        </w:rPr>
        <w:t>，</w:t>
      </w:r>
      <w:r>
        <w:rPr>
          <w:rFonts w:hint="eastAsia" w:ascii="Times New Roman" w:hAnsi="Times New Roman" w:eastAsia="宋体"/>
          <w:caps w:val="0"/>
          <w:sz w:val="24"/>
          <w:lang w:val="en-US" w:eastAsia="zh-CN"/>
        </w:rPr>
        <w:t>7.53t/d，</w:t>
      </w:r>
      <w:r>
        <w:rPr>
          <w:rFonts w:hint="eastAsia" w:ascii="Times New Roman" w:hAnsi="Times New Roman" w:eastAsia="宋体"/>
          <w:caps w:val="0"/>
          <w:sz w:val="24"/>
          <w:lang w:eastAsia="zh-CN"/>
        </w:rPr>
        <w:t>污水处理站的设计</w:t>
      </w:r>
      <w:r>
        <w:rPr>
          <w:rFonts w:ascii="Times New Roman" w:hAnsi="Times New Roman" w:eastAsia="宋体"/>
          <w:caps w:val="0"/>
          <w:sz w:val="24"/>
        </w:rPr>
        <w:t>处理能力</w:t>
      </w:r>
      <w:r>
        <w:rPr>
          <w:rFonts w:hint="eastAsia" w:ascii="Times New Roman" w:hAnsi="Times New Roman" w:eastAsia="宋体"/>
          <w:caps w:val="0"/>
          <w:sz w:val="24"/>
          <w:lang w:eastAsia="zh-CN"/>
        </w:rPr>
        <w:t>为</w:t>
      </w:r>
      <w:r>
        <w:rPr>
          <w:rFonts w:hint="eastAsia" w:ascii="Times New Roman" w:hAnsi="Times New Roman" w:eastAsia="宋体"/>
          <w:caps w:val="0"/>
          <w:sz w:val="24"/>
          <w:lang w:val="en-US" w:eastAsia="zh-CN"/>
        </w:rPr>
        <w:t>18t/d，满</w:t>
      </w:r>
      <w:r>
        <w:rPr>
          <w:rFonts w:ascii="Times New Roman" w:hAnsi="Times New Roman" w:eastAsia="宋体"/>
          <w:caps w:val="0"/>
          <w:sz w:val="24"/>
        </w:rPr>
        <w:t>足污水处理站要求，项目</w:t>
      </w:r>
      <w:r>
        <w:rPr>
          <w:rFonts w:hint="eastAsia" w:ascii="Times New Roman" w:hAnsi="Times New Roman" w:eastAsia="宋体"/>
          <w:caps w:val="0"/>
          <w:sz w:val="24"/>
          <w:lang w:eastAsia="zh-CN"/>
        </w:rPr>
        <w:t>新建</w:t>
      </w:r>
      <w:r>
        <w:rPr>
          <w:rFonts w:ascii="Times New Roman" w:hAnsi="Times New Roman" w:eastAsia="宋体"/>
          <w:caps w:val="0"/>
          <w:sz w:val="24"/>
        </w:rPr>
        <w:t>加污水处理站，对外环境影响较小。</w:t>
      </w:r>
    </w:p>
    <w:p>
      <w:pPr>
        <w:tabs>
          <w:tab w:val="left" w:pos="700"/>
        </w:tabs>
        <w:spacing w:line="0" w:lineRule="atLeast"/>
        <w:rPr>
          <w:rFonts w:ascii="Times New Roman" w:hAnsi="Times New Roman" w:eastAsia="宋体"/>
          <w:b/>
          <w:caps w:val="0"/>
          <w:sz w:val="24"/>
          <w:szCs w:val="24"/>
        </w:rPr>
      </w:pPr>
      <w:r>
        <w:rPr>
          <w:rFonts w:hint="eastAsia" w:ascii="Times New Roman" w:hAnsi="Times New Roman" w:eastAsia="宋体"/>
          <w:b/>
          <w:caps w:val="0"/>
          <w:sz w:val="24"/>
          <w:lang w:val="en-US" w:eastAsia="zh-CN"/>
        </w:rPr>
        <w:t>6</w:t>
      </w:r>
      <w:r>
        <w:rPr>
          <w:rFonts w:ascii="Times New Roman" w:hAnsi="Times New Roman" w:eastAsia="宋体"/>
          <w:b/>
          <w:caps w:val="0"/>
          <w:sz w:val="24"/>
        </w:rPr>
        <w:t>.1.3</w:t>
      </w:r>
      <w:r>
        <w:rPr>
          <w:rFonts w:ascii="Times New Roman" w:hAnsi="Times New Roman" w:eastAsia="宋体"/>
          <w:caps w:val="0"/>
        </w:rPr>
        <w:tab/>
      </w:r>
      <w:r>
        <w:rPr>
          <w:rFonts w:ascii="Times New Roman" w:hAnsi="Times New Roman" w:eastAsia="宋体"/>
          <w:b/>
          <w:caps w:val="0"/>
          <w:sz w:val="24"/>
          <w:szCs w:val="24"/>
        </w:rPr>
        <w:t>噪声</w:t>
      </w:r>
      <w:r>
        <w:rPr>
          <w:rFonts w:ascii="Times New Roman" w:hAnsi="Times New Roman" w:eastAsia="宋体"/>
          <w:b/>
          <w:caps w:val="0"/>
          <w:sz w:val="24"/>
        </w:rPr>
        <w:t>影响和实际影响差异分析</w:t>
      </w:r>
    </w:p>
    <w:p>
      <w:pPr>
        <w:spacing w:line="121" w:lineRule="exact"/>
        <w:rPr>
          <w:rFonts w:ascii="Times New Roman" w:hAnsi="Times New Roman" w:eastAsia="宋体"/>
          <w:caps w:val="0"/>
        </w:rPr>
      </w:pP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aps w:val="0"/>
          <w:sz w:val="24"/>
        </w:rPr>
      </w:pPr>
      <w:r>
        <w:rPr>
          <w:rFonts w:ascii="Times New Roman" w:hAnsi="Times New Roman" w:eastAsia="宋体"/>
          <w:caps w:val="0"/>
          <w:sz w:val="24"/>
        </w:rPr>
        <w:t>1、原环评中</w:t>
      </w:r>
      <w:r>
        <w:rPr>
          <w:rFonts w:hint="eastAsia" w:ascii="Times New Roman" w:hAnsi="Times New Roman" w:eastAsia="宋体"/>
          <w:caps w:val="0"/>
          <w:sz w:val="24"/>
          <w:lang w:eastAsia="zh-CN"/>
        </w:rPr>
        <w:t>噪声</w:t>
      </w:r>
      <w:r>
        <w:rPr>
          <w:rFonts w:ascii="Times New Roman" w:hAnsi="Times New Roman" w:eastAsia="宋体"/>
          <w:caps w:val="0"/>
          <w:sz w:val="24"/>
        </w:rPr>
        <w:t>的预测影响</w:t>
      </w:r>
    </w:p>
    <w:p>
      <w:pPr>
        <w:spacing w:line="0" w:lineRule="atLeast"/>
        <w:rPr>
          <w:rFonts w:hint="eastAsia" w:ascii="Times New Roman" w:hAnsi="Times New Roman" w:eastAsia="宋体"/>
          <w:caps w:val="0"/>
          <w:sz w:val="24"/>
          <w:lang w:val="en-US" w:eastAsia="zh-CN"/>
        </w:rPr>
      </w:pPr>
      <w:r>
        <w:rPr>
          <w:rFonts w:hint="eastAsia" w:ascii="Times New Roman" w:hAnsi="Times New Roman" w:eastAsia="宋体"/>
          <w:caps w:val="0"/>
          <w:sz w:val="24"/>
          <w:lang w:val="en-US" w:eastAsia="zh-CN"/>
        </w:rPr>
        <w:t xml:space="preserve">    未分析。</w:t>
      </w:r>
    </w:p>
    <w:p>
      <w:pPr>
        <w:spacing w:line="194" w:lineRule="exact"/>
        <w:rPr>
          <w:rFonts w:ascii="Times New Roman" w:hAnsi="Times New Roman" w:eastAsia="宋体"/>
          <w:caps w:val="0"/>
        </w:rPr>
      </w:pPr>
    </w:p>
    <w:p>
      <w:pPr>
        <w:spacing w:line="360" w:lineRule="auto"/>
        <w:ind w:firstLine="480" w:firstLineChars="200"/>
        <w:rPr>
          <w:rFonts w:ascii="Times New Roman" w:hAnsi="Times New Roman" w:eastAsia="宋体"/>
          <w:caps w:val="0"/>
        </w:rPr>
      </w:pPr>
      <w:r>
        <w:rPr>
          <w:rFonts w:ascii="Times New Roman" w:hAnsi="Times New Roman" w:eastAsia="宋体"/>
          <w:caps w:val="0"/>
          <w:sz w:val="24"/>
        </w:rPr>
        <w:t>2、</w:t>
      </w:r>
      <w:r>
        <w:rPr>
          <w:rFonts w:hint="eastAsia" w:ascii="Times New Roman" w:hAnsi="Times New Roman" w:eastAsia="宋体"/>
          <w:caps w:val="0"/>
          <w:sz w:val="24"/>
          <w:lang w:eastAsia="zh-CN"/>
        </w:rPr>
        <w:t>噪声</w:t>
      </w:r>
      <w:r>
        <w:rPr>
          <w:rFonts w:ascii="Times New Roman" w:hAnsi="Times New Roman" w:eastAsia="宋体"/>
          <w:caps w:val="0"/>
          <w:sz w:val="24"/>
        </w:rPr>
        <w:t>环境影响差异分析</w:t>
      </w:r>
    </w:p>
    <w:p>
      <w:pPr>
        <w:spacing w:line="360" w:lineRule="auto"/>
        <w:ind w:firstLine="480" w:firstLineChars="200"/>
        <w:rPr>
          <w:rFonts w:hint="eastAsia" w:ascii="Times New Roman" w:hAnsi="Times New Roman" w:eastAsia="宋体"/>
          <w:caps w:val="0"/>
          <w:kern w:val="0"/>
          <w:sz w:val="24"/>
          <w:szCs w:val="24"/>
          <w:lang w:val="zh-CN"/>
        </w:rPr>
      </w:pPr>
      <w:r>
        <w:rPr>
          <w:rFonts w:ascii="Times New Roman" w:hAnsi="Times New Roman" w:eastAsia="宋体"/>
          <w:caps w:val="0"/>
          <w:sz w:val="24"/>
        </w:rPr>
        <w:t>根据调查和实际监测结果，</w:t>
      </w:r>
      <w:r>
        <w:rPr>
          <w:rFonts w:hint="eastAsia" w:ascii="Times New Roman" w:hAnsi="Times New Roman" w:eastAsia="宋体"/>
          <w:caps w:val="0"/>
          <w:kern w:val="0"/>
          <w:sz w:val="24"/>
          <w:szCs w:val="24"/>
          <w:lang w:val="zh-CN"/>
        </w:rPr>
        <w:t>厂界噪声可满足《工业企业厂界环境噪声排放标准》（GB12348-2008）的</w:t>
      </w:r>
      <w:r>
        <w:rPr>
          <w:rFonts w:hint="eastAsia" w:ascii="Times New Roman" w:hAnsi="Times New Roman" w:eastAsia="宋体"/>
          <w:caps w:val="0"/>
          <w:kern w:val="0"/>
          <w:sz w:val="24"/>
          <w:szCs w:val="24"/>
          <w:lang w:val="en-US" w:eastAsia="zh-CN"/>
        </w:rPr>
        <w:t>2</w:t>
      </w:r>
      <w:r>
        <w:rPr>
          <w:rFonts w:hint="eastAsia" w:ascii="Times New Roman" w:hAnsi="Times New Roman" w:eastAsia="宋体"/>
          <w:caps w:val="0"/>
          <w:kern w:val="0"/>
          <w:sz w:val="24"/>
          <w:szCs w:val="24"/>
          <w:lang w:val="zh-CN"/>
        </w:rPr>
        <w:t>类标准。</w:t>
      </w:r>
    </w:p>
    <w:p>
      <w:pPr>
        <w:tabs>
          <w:tab w:val="left" w:pos="700"/>
        </w:tabs>
        <w:spacing w:line="0" w:lineRule="atLeast"/>
        <w:rPr>
          <w:rFonts w:ascii="Times New Roman" w:hAnsi="Times New Roman" w:eastAsia="宋体"/>
          <w:b/>
          <w:caps w:val="0"/>
          <w:sz w:val="24"/>
          <w:szCs w:val="24"/>
        </w:rPr>
      </w:pPr>
      <w:r>
        <w:rPr>
          <w:rFonts w:hint="eastAsia" w:ascii="Times New Roman" w:hAnsi="Times New Roman" w:eastAsia="宋体"/>
          <w:b/>
          <w:caps w:val="0"/>
          <w:sz w:val="24"/>
          <w:lang w:val="en-US" w:eastAsia="zh-CN"/>
        </w:rPr>
        <w:t>6</w:t>
      </w:r>
      <w:r>
        <w:rPr>
          <w:rFonts w:ascii="Times New Roman" w:hAnsi="Times New Roman" w:eastAsia="宋体"/>
          <w:b/>
          <w:caps w:val="0"/>
          <w:sz w:val="24"/>
        </w:rPr>
        <w:t>.1.</w:t>
      </w:r>
      <w:r>
        <w:rPr>
          <w:rFonts w:hint="eastAsia" w:ascii="Times New Roman" w:hAnsi="Times New Roman" w:eastAsia="宋体"/>
          <w:b/>
          <w:caps w:val="0"/>
          <w:sz w:val="24"/>
          <w:lang w:val="en-US" w:eastAsia="zh-CN"/>
        </w:rPr>
        <w:t>4</w:t>
      </w:r>
      <w:r>
        <w:rPr>
          <w:rFonts w:ascii="Times New Roman" w:hAnsi="Times New Roman" w:eastAsia="宋体"/>
          <w:caps w:val="0"/>
        </w:rPr>
        <w:tab/>
      </w:r>
      <w:r>
        <w:rPr>
          <w:rFonts w:hint="eastAsia" w:ascii="Times New Roman" w:hAnsi="Times New Roman" w:eastAsia="宋体"/>
          <w:b/>
          <w:caps w:val="0"/>
          <w:sz w:val="24"/>
          <w:szCs w:val="24"/>
          <w:lang w:eastAsia="zh-CN"/>
        </w:rPr>
        <w:t>固废</w:t>
      </w:r>
      <w:r>
        <w:rPr>
          <w:rFonts w:ascii="Times New Roman" w:hAnsi="Times New Roman" w:eastAsia="宋体"/>
          <w:b/>
          <w:caps w:val="0"/>
          <w:sz w:val="24"/>
        </w:rPr>
        <w:t>影响和实际影响差异分析</w:t>
      </w:r>
    </w:p>
    <w:p>
      <w:pPr>
        <w:keepNext w:val="0"/>
        <w:keepLines w:val="0"/>
        <w:pageBreakBefore w:val="0"/>
        <w:widowControl/>
        <w:kinsoku/>
        <w:wordWrap/>
        <w:overflowPunct/>
        <w:topLinePunct w:val="0"/>
        <w:autoSpaceDE/>
        <w:autoSpaceDN/>
        <w:bidi w:val="0"/>
        <w:adjustRightInd/>
        <w:snapToGrid/>
        <w:spacing w:before="167" w:beforeLines="46" w:line="360" w:lineRule="auto"/>
        <w:ind w:firstLine="480" w:firstLineChars="200"/>
        <w:textAlignment w:val="auto"/>
        <w:rPr>
          <w:rFonts w:ascii="Times New Roman" w:hAnsi="Times New Roman" w:eastAsia="宋体"/>
          <w:caps w:val="0"/>
          <w:sz w:val="24"/>
        </w:rPr>
      </w:pPr>
      <w:r>
        <w:rPr>
          <w:rFonts w:ascii="Times New Roman" w:hAnsi="Times New Roman" w:eastAsia="宋体"/>
          <w:caps w:val="0"/>
          <w:sz w:val="24"/>
        </w:rPr>
        <w:t>1、原环评中</w:t>
      </w:r>
      <w:r>
        <w:rPr>
          <w:rFonts w:hint="eastAsia" w:ascii="Times New Roman" w:hAnsi="Times New Roman" w:eastAsia="宋体"/>
          <w:caps w:val="0"/>
          <w:sz w:val="24"/>
          <w:lang w:eastAsia="zh-CN"/>
        </w:rPr>
        <w:t>固废</w:t>
      </w:r>
      <w:r>
        <w:rPr>
          <w:rFonts w:ascii="Times New Roman" w:hAnsi="Times New Roman" w:eastAsia="宋体"/>
          <w:caps w:val="0"/>
          <w:sz w:val="24"/>
        </w:rPr>
        <w:t>的预测影响</w:t>
      </w:r>
    </w:p>
    <w:p>
      <w:pPr>
        <w:spacing w:line="0" w:lineRule="atLeast"/>
        <w:rPr>
          <w:rFonts w:hint="eastAsia" w:ascii="Times New Roman" w:hAnsi="Times New Roman" w:eastAsia="宋体"/>
          <w:caps w:val="0"/>
          <w:sz w:val="24"/>
          <w:lang w:val="en-US" w:eastAsia="zh-CN"/>
        </w:rPr>
      </w:pPr>
      <w:r>
        <w:rPr>
          <w:rFonts w:hint="eastAsia" w:ascii="Times New Roman" w:hAnsi="Times New Roman" w:eastAsia="宋体"/>
          <w:caps w:val="0"/>
          <w:sz w:val="24"/>
          <w:lang w:val="en-US" w:eastAsia="zh-CN"/>
        </w:rPr>
        <w:t xml:space="preserve">    未分析。</w:t>
      </w:r>
    </w:p>
    <w:p>
      <w:pPr>
        <w:spacing w:line="194" w:lineRule="exact"/>
        <w:rPr>
          <w:rFonts w:ascii="Times New Roman" w:hAnsi="Times New Roman" w:eastAsia="宋体"/>
          <w:caps w:val="0"/>
        </w:rPr>
      </w:pPr>
    </w:p>
    <w:p>
      <w:pPr>
        <w:spacing w:line="360" w:lineRule="auto"/>
        <w:ind w:firstLine="480" w:firstLineChars="200"/>
        <w:rPr>
          <w:rFonts w:ascii="Times New Roman" w:hAnsi="Times New Roman" w:eastAsia="宋体"/>
          <w:caps w:val="0"/>
        </w:rPr>
      </w:pPr>
      <w:r>
        <w:rPr>
          <w:rFonts w:ascii="Times New Roman" w:hAnsi="Times New Roman" w:eastAsia="宋体"/>
          <w:caps w:val="0"/>
          <w:sz w:val="24"/>
        </w:rPr>
        <w:t>2、</w:t>
      </w:r>
      <w:r>
        <w:rPr>
          <w:rFonts w:hint="eastAsia" w:ascii="Times New Roman" w:hAnsi="Times New Roman" w:eastAsia="宋体"/>
          <w:caps w:val="0"/>
          <w:sz w:val="24"/>
          <w:lang w:eastAsia="zh-CN"/>
        </w:rPr>
        <w:t>固废</w:t>
      </w:r>
      <w:r>
        <w:rPr>
          <w:rFonts w:ascii="Times New Roman" w:hAnsi="Times New Roman" w:eastAsia="宋体"/>
          <w:caps w:val="0"/>
          <w:sz w:val="24"/>
        </w:rPr>
        <w:t>环境影响差异分析</w:t>
      </w:r>
    </w:p>
    <w:p>
      <w:pPr>
        <w:pStyle w:val="16"/>
        <w:spacing w:line="360" w:lineRule="auto"/>
        <w:ind w:firstLine="400"/>
        <w:rPr>
          <w:rFonts w:hint="default" w:ascii="Times New Roman" w:hAnsi="Times New Roman" w:eastAsia="宋体" w:cs="Times New Roman"/>
          <w:caps w:val="0"/>
          <w:color w:val="auto"/>
          <w:sz w:val="24"/>
          <w:szCs w:val="24"/>
          <w:lang w:val="en-US" w:eastAsia="zh-CN"/>
        </w:rPr>
      </w:pPr>
      <w:r>
        <w:rPr>
          <w:rFonts w:hint="eastAsia" w:ascii="Times New Roman" w:hAnsi="Times New Roman" w:eastAsia="宋体" w:cs="Times New Roman"/>
          <w:caps w:val="0"/>
          <w:sz w:val="24"/>
          <w:szCs w:val="24"/>
          <w:lang w:eastAsia="zh-CN"/>
        </w:rPr>
        <w:t>固体废物主要有：不合格废弃物、包装固废、收集的粉尘，这部分固废收集后交由相关单位外运处理；生活垃圾交由环卫部门进行处置；污水处理站产生的污泥</w:t>
      </w:r>
      <w:r>
        <w:rPr>
          <w:rFonts w:hint="eastAsia" w:ascii="Times New Roman" w:hAnsi="Times New Roman" w:cs="Times New Roman"/>
          <w:caps w:val="0"/>
          <w:sz w:val="24"/>
          <w:szCs w:val="24"/>
          <w:lang w:eastAsia="zh-CN"/>
        </w:rPr>
        <w:t>交由相关单位进行处置；</w:t>
      </w:r>
      <w:r>
        <w:rPr>
          <w:rFonts w:hint="eastAsia" w:ascii="Times New Roman" w:hAnsi="Times New Roman" w:eastAsia="宋体" w:cs="Times New Roman"/>
          <w:caps w:val="0"/>
          <w:sz w:val="24"/>
          <w:szCs w:val="24"/>
          <w:lang w:eastAsia="zh-CN"/>
        </w:rPr>
        <w:t>废灯管</w:t>
      </w:r>
      <w:r>
        <w:rPr>
          <w:rFonts w:hint="eastAsia" w:ascii="Times New Roman" w:hAnsi="Times New Roman" w:eastAsia="宋体" w:cs="Times New Roman"/>
          <w:caps w:val="0"/>
          <w:color w:val="auto"/>
          <w:sz w:val="24"/>
          <w:szCs w:val="24"/>
          <w:lang w:val="en-US" w:eastAsia="zh-CN"/>
        </w:rPr>
        <w:t>收集后委托有资质单位进行安全处置。该项目采取的固废处置措施</w:t>
      </w:r>
      <w:r>
        <w:rPr>
          <w:rFonts w:ascii="Times New Roman" w:hAnsi="Times New Roman" w:eastAsia="宋体"/>
          <w:caps w:val="0"/>
          <w:sz w:val="24"/>
        </w:rPr>
        <w:t>对外环境影响较小</w:t>
      </w:r>
      <w:r>
        <w:rPr>
          <w:rFonts w:hint="eastAsia" w:ascii="Times New Roman" w:hAnsi="Times New Roman" w:eastAsia="宋体" w:cs="Times New Roman"/>
          <w:caps w:val="0"/>
          <w:color w:val="auto"/>
          <w:sz w:val="24"/>
          <w:szCs w:val="24"/>
          <w:lang w:val="en-US" w:eastAsia="zh-CN"/>
        </w:rPr>
        <w:t>。</w:t>
      </w:r>
    </w:p>
    <w:p>
      <w:pPr>
        <w:numPr>
          <w:ilvl w:val="0"/>
          <w:numId w:val="0"/>
        </w:numPr>
        <w:tabs>
          <w:tab w:val="left" w:pos="720"/>
        </w:tabs>
        <w:spacing w:line="360" w:lineRule="auto"/>
        <w:ind w:leftChars="0"/>
        <w:jc w:val="both"/>
        <w:rPr>
          <w:rFonts w:ascii="Times New Roman" w:hAnsi="Times New Roman" w:eastAsia="宋体"/>
          <w:caps w:val="0"/>
        </w:rPr>
      </w:pPr>
      <w:r>
        <w:rPr>
          <w:rFonts w:hint="eastAsia" w:ascii="Times New Roman" w:hAnsi="Times New Roman" w:eastAsia="宋体" w:cs="Times New Roman"/>
          <w:b/>
          <w:caps w:val="0"/>
          <w:sz w:val="28"/>
          <w:lang w:val="en-US" w:eastAsia="zh-CN"/>
        </w:rPr>
        <w:t>6</w:t>
      </w:r>
      <w:r>
        <w:rPr>
          <w:rFonts w:hint="default" w:ascii="Times New Roman" w:hAnsi="Times New Roman" w:eastAsia="宋体" w:cs="Times New Roman"/>
          <w:b/>
          <w:caps w:val="0"/>
          <w:sz w:val="28"/>
          <w:lang w:val="en-US" w:eastAsia="zh-CN"/>
        </w:rPr>
        <w:t xml:space="preserve">.2 </w:t>
      </w:r>
      <w:r>
        <w:rPr>
          <w:rFonts w:ascii="Times New Roman" w:hAnsi="Times New Roman" w:eastAsia="宋体"/>
          <w:b/>
          <w:caps w:val="0"/>
          <w:sz w:val="28"/>
        </w:rPr>
        <w:t>重大漏项或者明显错误</w:t>
      </w:r>
    </w:p>
    <w:p>
      <w:pPr>
        <w:spacing w:line="360" w:lineRule="auto"/>
        <w:ind w:firstLine="480" w:firstLineChars="200"/>
        <w:rPr>
          <w:rFonts w:ascii="Times New Roman" w:hAnsi="Times New Roman" w:eastAsia="宋体"/>
          <w:caps w:val="0"/>
        </w:rPr>
      </w:pPr>
      <w:r>
        <w:rPr>
          <w:rFonts w:ascii="Times New Roman" w:hAnsi="Times New Roman" w:eastAsia="宋体"/>
          <w:caps w:val="0"/>
          <w:sz w:val="24"/>
          <w:szCs w:val="24"/>
        </w:rPr>
        <w:t>根据项目环评和目前实际生产情况对比，项目环评中</w:t>
      </w:r>
      <w:r>
        <w:rPr>
          <w:rFonts w:hint="eastAsia" w:ascii="Times New Roman" w:hAnsi="Times New Roman" w:eastAsia="宋体"/>
          <w:caps w:val="0"/>
          <w:sz w:val="24"/>
          <w:szCs w:val="24"/>
          <w:lang w:eastAsia="zh-CN"/>
        </w:rPr>
        <w:t>缺少了对废气、废水、固废污染源的分析，</w:t>
      </w:r>
      <w:r>
        <w:rPr>
          <w:rFonts w:ascii="Times New Roman" w:hAnsi="Times New Roman" w:eastAsia="宋体"/>
          <w:caps w:val="0"/>
          <w:sz w:val="24"/>
          <w:szCs w:val="24"/>
        </w:rPr>
        <w:t>遗漏了有机废气、</w:t>
      </w:r>
      <w:r>
        <w:rPr>
          <w:rFonts w:hint="eastAsia" w:ascii="Times New Roman" w:hAnsi="Times New Roman" w:eastAsia="宋体"/>
          <w:caps w:val="0"/>
          <w:sz w:val="24"/>
          <w:szCs w:val="24"/>
          <w:lang w:eastAsia="zh-CN"/>
        </w:rPr>
        <w:t>锅炉废气、粉尘、食堂油烟废气以及清洗废水、废包装材料</w:t>
      </w:r>
      <w:r>
        <w:rPr>
          <w:rFonts w:ascii="Times New Roman" w:hAnsi="Times New Roman" w:eastAsia="宋体"/>
          <w:caps w:val="0"/>
          <w:sz w:val="24"/>
          <w:szCs w:val="24"/>
        </w:rPr>
        <w:t>等废物。</w:t>
      </w:r>
    </w:p>
    <w:p>
      <w:pPr>
        <w:numPr>
          <w:ilvl w:val="0"/>
          <w:numId w:val="0"/>
        </w:numPr>
        <w:tabs>
          <w:tab w:val="left" w:pos="720"/>
        </w:tabs>
        <w:spacing w:line="0" w:lineRule="atLeast"/>
        <w:ind w:leftChars="0"/>
        <w:jc w:val="both"/>
        <w:rPr>
          <w:rFonts w:ascii="Times New Roman" w:hAnsi="Times New Roman" w:eastAsia="宋体"/>
          <w:caps w:val="0"/>
        </w:rPr>
      </w:pPr>
      <w:r>
        <w:rPr>
          <w:rFonts w:hint="eastAsia" w:ascii="Times New Roman" w:hAnsi="Times New Roman" w:eastAsia="宋体" w:cs="Times New Roman"/>
          <w:b/>
          <w:caps w:val="0"/>
          <w:sz w:val="28"/>
          <w:lang w:val="en-US" w:eastAsia="zh-CN"/>
        </w:rPr>
        <w:t>6</w:t>
      </w:r>
      <w:r>
        <w:rPr>
          <w:rFonts w:hint="default" w:ascii="Times New Roman" w:hAnsi="Times New Roman" w:eastAsia="宋体" w:cs="Times New Roman"/>
          <w:b/>
          <w:caps w:val="0"/>
          <w:sz w:val="28"/>
          <w:lang w:val="en-US" w:eastAsia="zh-CN"/>
        </w:rPr>
        <w:t>.3</w:t>
      </w:r>
      <w:r>
        <w:rPr>
          <w:rFonts w:hint="eastAsia" w:ascii="Times New Roman" w:hAnsi="Times New Roman" w:eastAsia="宋体"/>
          <w:b/>
          <w:caps w:val="0"/>
          <w:sz w:val="28"/>
          <w:lang w:val="en-US" w:eastAsia="zh-CN"/>
        </w:rPr>
        <w:t xml:space="preserve"> </w:t>
      </w:r>
      <w:r>
        <w:rPr>
          <w:rFonts w:ascii="Times New Roman" w:hAnsi="Times New Roman" w:eastAsia="宋体"/>
          <w:b/>
          <w:caps w:val="0"/>
          <w:sz w:val="28"/>
        </w:rPr>
        <w:t>持久性、累积性和不确定性影响分析</w:t>
      </w:r>
    </w:p>
    <w:p>
      <w:pPr>
        <w:keepNext w:val="0"/>
        <w:keepLines w:val="0"/>
        <w:pageBreakBefore w:val="0"/>
        <w:widowControl/>
        <w:kinsoku/>
        <w:wordWrap/>
        <w:overflowPunct/>
        <w:topLinePunct w:val="0"/>
        <w:autoSpaceDE/>
        <w:autoSpaceDN/>
        <w:bidi w:val="0"/>
        <w:adjustRightInd/>
        <w:snapToGrid/>
        <w:spacing w:before="167" w:beforeLines="46" w:line="360" w:lineRule="auto"/>
        <w:ind w:firstLine="480" w:firstLineChars="200"/>
        <w:textAlignment w:val="auto"/>
        <w:rPr>
          <w:rFonts w:ascii="Times New Roman" w:hAnsi="Times New Roman" w:eastAsia="宋体"/>
          <w:caps w:val="0"/>
          <w:sz w:val="24"/>
          <w:szCs w:val="24"/>
        </w:rPr>
      </w:pPr>
      <w:r>
        <w:rPr>
          <w:rFonts w:ascii="Times New Roman" w:hAnsi="Times New Roman" w:eastAsia="宋体"/>
          <w:caps w:val="0"/>
          <w:sz w:val="24"/>
          <w:szCs w:val="24"/>
        </w:rPr>
        <w:t>废气：项目废气主要为有机废气</w:t>
      </w:r>
      <w:r>
        <w:rPr>
          <w:rFonts w:hint="eastAsia" w:ascii="Times New Roman" w:hAnsi="Times New Roman" w:eastAsia="宋体"/>
          <w:caps w:val="0"/>
          <w:sz w:val="24"/>
          <w:szCs w:val="24"/>
          <w:lang w:eastAsia="zh-CN"/>
        </w:rPr>
        <w:t>、锅炉废气、臭气、粉尘</w:t>
      </w:r>
      <w:r>
        <w:rPr>
          <w:rFonts w:ascii="Times New Roman" w:hAnsi="Times New Roman" w:eastAsia="宋体"/>
          <w:caps w:val="0"/>
          <w:sz w:val="24"/>
          <w:szCs w:val="24"/>
        </w:rPr>
        <w:t>等废气，均不属于持久性、累积性和不确定性影响的污染物。</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aps w:val="0"/>
          <w:sz w:val="24"/>
          <w:szCs w:val="24"/>
        </w:rPr>
      </w:pPr>
      <w:r>
        <w:rPr>
          <w:rFonts w:ascii="Times New Roman" w:hAnsi="Times New Roman" w:eastAsia="宋体"/>
          <w:caps w:val="0"/>
          <w:sz w:val="24"/>
          <w:szCs w:val="24"/>
        </w:rPr>
        <w:t>废水：项目</w:t>
      </w:r>
      <w:r>
        <w:rPr>
          <w:rFonts w:hint="eastAsia" w:ascii="Times New Roman" w:hAnsi="Times New Roman" w:eastAsia="宋体"/>
          <w:caps w:val="0"/>
          <w:sz w:val="24"/>
          <w:szCs w:val="24"/>
          <w:lang w:eastAsia="zh-CN"/>
        </w:rPr>
        <w:t>废水</w:t>
      </w:r>
      <w:r>
        <w:rPr>
          <w:rFonts w:hint="eastAsia" w:cs="Times New Roman"/>
          <w:caps w:val="0"/>
          <w:color w:val="auto"/>
          <w:sz w:val="24"/>
          <w:highlight w:val="none"/>
          <w:lang w:eastAsia="zh-CN"/>
        </w:rPr>
        <w:t>经过</w:t>
      </w:r>
      <w:r>
        <w:rPr>
          <w:rFonts w:hint="eastAsia" w:ascii="Times New Roman" w:hAnsi="Times New Roman" w:eastAsia="宋体" w:cs="Times New Roman"/>
          <w:caps w:val="0"/>
          <w:color w:val="auto"/>
          <w:sz w:val="24"/>
          <w:highlight w:val="none"/>
          <w:lang w:eastAsia="zh-CN"/>
        </w:rPr>
        <w:t>自建污水处理设施处理后</w:t>
      </w:r>
      <w:r>
        <w:rPr>
          <w:rFonts w:ascii="Times New Roman" w:hAnsi="Times New Roman" w:eastAsia="宋体"/>
          <w:caps w:val="0"/>
          <w:sz w:val="24"/>
          <w:szCs w:val="24"/>
        </w:rPr>
        <w:t>排入</w:t>
      </w:r>
      <w:r>
        <w:rPr>
          <w:rFonts w:hint="eastAsia" w:ascii="Times New Roman" w:hAnsi="Times New Roman" w:eastAsia="宋体"/>
          <w:caps w:val="0"/>
          <w:sz w:val="24"/>
          <w:szCs w:val="24"/>
          <w:lang w:eastAsia="zh-CN"/>
        </w:rPr>
        <w:t>普宁市区</w:t>
      </w:r>
      <w:r>
        <w:rPr>
          <w:rFonts w:ascii="Times New Roman" w:hAnsi="Times New Roman" w:eastAsia="宋体"/>
          <w:caps w:val="0"/>
          <w:sz w:val="24"/>
          <w:szCs w:val="24"/>
        </w:rPr>
        <w:t>污水管网，且无重金属等持久性、累积性和不确定性影响的污染物。</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aps w:val="0"/>
          <w:sz w:val="24"/>
          <w:szCs w:val="24"/>
        </w:rPr>
      </w:pPr>
      <w:r>
        <w:rPr>
          <w:rFonts w:ascii="Times New Roman" w:hAnsi="Times New Roman" w:eastAsia="宋体"/>
          <w:caps w:val="0"/>
          <w:sz w:val="24"/>
          <w:szCs w:val="24"/>
        </w:rPr>
        <w:t>固废：</w:t>
      </w:r>
      <w:r>
        <w:rPr>
          <w:rFonts w:hint="eastAsia" w:ascii="Times New Roman" w:hAnsi="Times New Roman" w:eastAsia="宋体"/>
          <w:caps w:val="0"/>
          <w:sz w:val="24"/>
          <w:szCs w:val="24"/>
          <w:lang w:eastAsia="zh-CN"/>
        </w:rPr>
        <w:t>一般工业固废交由环卫部门处理及相关的单位回收利用</w:t>
      </w:r>
      <w:r>
        <w:rPr>
          <w:rFonts w:ascii="Times New Roman" w:hAnsi="Times New Roman" w:eastAsia="宋体"/>
          <w:caps w:val="0"/>
          <w:sz w:val="24"/>
          <w:szCs w:val="24"/>
        </w:rPr>
        <w:t>，</w:t>
      </w:r>
      <w:r>
        <w:rPr>
          <w:rFonts w:hint="eastAsia" w:ascii="Times New Roman" w:hAnsi="Times New Roman" w:eastAsia="宋体"/>
          <w:caps w:val="0"/>
          <w:sz w:val="24"/>
          <w:szCs w:val="24"/>
          <w:lang w:eastAsia="zh-CN"/>
        </w:rPr>
        <w:t>危险废物交由有资质的单位处理，</w:t>
      </w:r>
      <w:r>
        <w:rPr>
          <w:rFonts w:ascii="Times New Roman" w:hAnsi="Times New Roman" w:eastAsia="宋体"/>
          <w:caps w:val="0"/>
          <w:sz w:val="24"/>
          <w:szCs w:val="24"/>
        </w:rPr>
        <w:t>无持久性、累积性和不确定性影响。</w:t>
      </w:r>
    </w:p>
    <w:p>
      <w:pPr>
        <w:tabs>
          <w:tab w:val="left" w:pos="420"/>
        </w:tabs>
        <w:spacing w:line="360" w:lineRule="auto"/>
        <w:rPr>
          <w:rFonts w:hint="eastAsia" w:ascii="Times New Roman" w:hAnsi="Times New Roman" w:eastAsia="宋体"/>
          <w:caps w:val="0"/>
          <w:sz w:val="24"/>
          <w:szCs w:val="24"/>
          <w:lang w:eastAsia="zh-CN"/>
        </w:rPr>
      </w:pPr>
      <w:r>
        <w:rPr>
          <w:rFonts w:ascii="Times New Roman" w:hAnsi="Times New Roman" w:eastAsia="宋体"/>
          <w:caps w:val="0"/>
          <w:sz w:val="24"/>
          <w:szCs w:val="24"/>
        </w:rPr>
        <w:t>因此，本项目不存在持久性、累积性和不确定性影响</w:t>
      </w:r>
      <w:r>
        <w:rPr>
          <w:rFonts w:hint="eastAsia" w:ascii="Times New Roman" w:hAnsi="Times New Roman" w:eastAsia="宋体"/>
          <w:caps w:val="0"/>
          <w:sz w:val="24"/>
          <w:szCs w:val="24"/>
          <w:lang w:eastAsia="zh-CN"/>
        </w:rPr>
        <w:t>。</w:t>
      </w:r>
      <w:bookmarkStart w:id="34" w:name="_Toc13302_WPSOffice_Level3"/>
    </w:p>
    <w:p>
      <w:pPr>
        <w:tabs>
          <w:tab w:val="left" w:pos="420"/>
        </w:tabs>
        <w:spacing w:line="360" w:lineRule="auto"/>
        <w:rPr>
          <w:rFonts w:ascii="Times New Roman" w:hAnsi="Times New Roman" w:eastAsia="宋体"/>
          <w:caps w:val="0"/>
        </w:rPr>
      </w:pPr>
      <w:r>
        <w:rPr>
          <w:rFonts w:hint="eastAsia" w:ascii="Times New Roman" w:hAnsi="Times New Roman" w:eastAsia="宋体"/>
          <w:b/>
          <w:caps w:val="0"/>
          <w:sz w:val="30"/>
          <w:lang w:val="en-US" w:eastAsia="zh-CN"/>
        </w:rPr>
        <w:t>7</w:t>
      </w:r>
      <w:r>
        <w:rPr>
          <w:rFonts w:ascii="Times New Roman" w:hAnsi="Times New Roman" w:eastAsia="宋体"/>
          <w:caps w:val="0"/>
        </w:rPr>
        <w:tab/>
      </w:r>
      <w:r>
        <w:rPr>
          <w:rFonts w:ascii="Times New Roman" w:hAnsi="Times New Roman" w:eastAsia="宋体"/>
          <w:b/>
          <w:caps w:val="0"/>
          <w:sz w:val="29"/>
        </w:rPr>
        <w:t>环境保护补救方案和改进措施</w:t>
      </w:r>
      <w:bookmarkEnd w:id="34"/>
    </w:p>
    <w:p>
      <w:pPr>
        <w:spacing w:line="360" w:lineRule="auto"/>
        <w:ind w:firstLine="480" w:firstLineChars="200"/>
        <w:rPr>
          <w:rFonts w:ascii="Times New Roman" w:hAnsi="Times New Roman" w:eastAsia="宋体"/>
          <w:caps w:val="0"/>
          <w:sz w:val="24"/>
          <w:szCs w:val="24"/>
        </w:rPr>
      </w:pPr>
      <w:r>
        <w:rPr>
          <w:rFonts w:ascii="Times New Roman" w:hAnsi="Times New Roman" w:eastAsia="宋体"/>
          <w:caps w:val="0"/>
          <w:sz w:val="24"/>
          <w:szCs w:val="24"/>
        </w:rPr>
        <w:t>公司根据相关法律法规、标准规范和管理部门的要求，不断完善生产工艺和三废治理设施，根据项目污染物产生和排放的特点，企业应继续不断完善污染防治措施，具体改进措施为：</w:t>
      </w:r>
    </w:p>
    <w:p>
      <w:pPr>
        <w:spacing w:line="360" w:lineRule="auto"/>
        <w:ind w:left="480"/>
        <w:rPr>
          <w:rFonts w:ascii="Times New Roman" w:hAnsi="Times New Roman" w:eastAsia="宋体"/>
          <w:caps w:val="0"/>
          <w:sz w:val="24"/>
          <w:szCs w:val="24"/>
        </w:rPr>
      </w:pPr>
      <w:r>
        <w:rPr>
          <w:rFonts w:ascii="Times New Roman" w:hAnsi="Times New Roman" w:eastAsia="宋体"/>
          <w:caps w:val="0"/>
          <w:sz w:val="24"/>
          <w:szCs w:val="24"/>
        </w:rPr>
        <w:t>（1）完善了废气收集处理系统，增加粉尘处理措施</w:t>
      </w:r>
      <w:r>
        <w:rPr>
          <w:rFonts w:hint="eastAsia" w:ascii="Times New Roman" w:hAnsi="Times New Roman" w:eastAsia="宋体"/>
          <w:caps w:val="0"/>
          <w:sz w:val="24"/>
          <w:szCs w:val="24"/>
          <w:lang w:eastAsia="zh-CN"/>
        </w:rPr>
        <w:t>以及有机废气处理措施。</w:t>
      </w:r>
    </w:p>
    <w:p>
      <w:pPr>
        <w:spacing w:line="360" w:lineRule="auto"/>
        <w:ind w:left="480"/>
        <w:rPr>
          <w:rFonts w:ascii="Times New Roman" w:hAnsi="Times New Roman" w:eastAsia="宋体"/>
          <w:caps w:val="0"/>
          <w:sz w:val="24"/>
          <w:szCs w:val="24"/>
        </w:rPr>
      </w:pPr>
      <w:r>
        <w:rPr>
          <w:rFonts w:ascii="Times New Roman" w:hAnsi="Times New Roman" w:eastAsia="宋体"/>
          <w:caps w:val="0"/>
          <w:sz w:val="24"/>
          <w:szCs w:val="24"/>
        </w:rPr>
        <w:t>（</w:t>
      </w:r>
      <w:r>
        <w:rPr>
          <w:rFonts w:hint="eastAsia" w:ascii="Times New Roman" w:hAnsi="Times New Roman" w:eastAsia="宋体"/>
          <w:caps w:val="0"/>
          <w:sz w:val="24"/>
          <w:szCs w:val="24"/>
          <w:lang w:val="en-US" w:eastAsia="zh-CN"/>
        </w:rPr>
        <w:t>2</w:t>
      </w:r>
      <w:r>
        <w:rPr>
          <w:rFonts w:ascii="Times New Roman" w:hAnsi="Times New Roman" w:eastAsia="宋体"/>
          <w:caps w:val="0"/>
          <w:sz w:val="24"/>
          <w:szCs w:val="24"/>
        </w:rPr>
        <w:t>）企业应进一步建立健全三废治理设施的运行维护规程和台帐等日常管</w:t>
      </w:r>
    </w:p>
    <w:p>
      <w:pPr>
        <w:spacing w:line="360" w:lineRule="auto"/>
        <w:rPr>
          <w:rFonts w:ascii="Times New Roman" w:hAnsi="Times New Roman" w:eastAsia="宋体"/>
          <w:caps w:val="0"/>
          <w:sz w:val="24"/>
          <w:szCs w:val="24"/>
        </w:rPr>
      </w:pPr>
      <w:r>
        <w:rPr>
          <w:rFonts w:ascii="Times New Roman" w:hAnsi="Times New Roman" w:eastAsia="宋体"/>
          <w:caps w:val="0"/>
          <w:sz w:val="24"/>
          <w:szCs w:val="24"/>
        </w:rPr>
        <w:t>理制度，并根据工艺要求定期对各类设备、电气、自控仪表等进行检修维护，确保设施的稳定运行。</w:t>
      </w:r>
    </w:p>
    <w:p>
      <w:pPr>
        <w:spacing w:line="360" w:lineRule="auto"/>
        <w:ind w:left="480"/>
        <w:rPr>
          <w:rFonts w:ascii="Times New Roman" w:hAnsi="Times New Roman" w:eastAsia="宋体"/>
          <w:caps w:val="0"/>
          <w:sz w:val="24"/>
          <w:szCs w:val="24"/>
        </w:rPr>
      </w:pPr>
      <w:r>
        <w:rPr>
          <w:rFonts w:ascii="Times New Roman" w:hAnsi="Times New Roman" w:eastAsia="宋体"/>
          <w:caps w:val="0"/>
          <w:sz w:val="24"/>
          <w:szCs w:val="24"/>
        </w:rPr>
        <w:t>（</w:t>
      </w:r>
      <w:r>
        <w:rPr>
          <w:rFonts w:hint="eastAsia" w:ascii="Times New Roman" w:hAnsi="Times New Roman" w:eastAsia="宋体"/>
          <w:caps w:val="0"/>
          <w:sz w:val="24"/>
          <w:szCs w:val="24"/>
          <w:lang w:val="en-US" w:eastAsia="zh-CN"/>
        </w:rPr>
        <w:t>3</w:t>
      </w:r>
      <w:r>
        <w:rPr>
          <w:rFonts w:ascii="Times New Roman" w:hAnsi="Times New Roman" w:eastAsia="宋体"/>
          <w:caps w:val="0"/>
          <w:sz w:val="24"/>
          <w:szCs w:val="24"/>
        </w:rPr>
        <w:t>）补充了污水处理站处理方案。</w:t>
      </w:r>
    </w:p>
    <w:p>
      <w:pPr>
        <w:spacing w:line="360" w:lineRule="auto"/>
        <w:ind w:firstLine="480" w:firstLineChars="200"/>
        <w:rPr>
          <w:rFonts w:hint="default" w:ascii="Times New Roman" w:hAnsi="Times New Roman" w:eastAsia="宋体"/>
          <w:caps w:val="0"/>
          <w:sz w:val="32"/>
          <w:szCs w:val="32"/>
          <w:lang w:val="en-US" w:eastAsia="zh-CN"/>
        </w:rPr>
      </w:pPr>
      <w:r>
        <w:rPr>
          <w:rFonts w:hint="eastAsia" w:ascii="Times New Roman" w:hAnsi="Times New Roman" w:eastAsia="宋体"/>
          <w:caps w:val="0"/>
          <w:sz w:val="24"/>
          <w:szCs w:val="24"/>
          <w:lang w:val="en-US" w:eastAsia="zh-CN"/>
        </w:rPr>
        <w:t>公司目前业务量较少，产品品种较单一，用水量相应减少，且污水处理设施尚未安装完成，本公司对生产过程中产生的清洗废水进行贮存管理。</w:t>
      </w:r>
    </w:p>
    <w:p>
      <w:pPr>
        <w:spacing w:line="360" w:lineRule="auto"/>
        <w:ind w:firstLine="480" w:firstLineChars="200"/>
        <w:rPr>
          <w:rFonts w:hint="eastAsia" w:ascii="Times New Roman" w:hAnsi="Times New Roman" w:eastAsia="宋体" w:cs="宋体"/>
          <w:caps w:val="0"/>
          <w:color w:val="000000"/>
          <w:sz w:val="24"/>
          <w:szCs w:val="24"/>
          <w:lang w:val="en-US" w:eastAsia="zh-CN"/>
        </w:rPr>
      </w:pPr>
      <w:r>
        <w:rPr>
          <w:rFonts w:hint="eastAsia" w:ascii="Times New Roman" w:hAnsi="Times New Roman" w:eastAsia="宋体"/>
          <w:caps w:val="0"/>
          <w:sz w:val="24"/>
          <w:szCs w:val="24"/>
          <w:lang w:eastAsia="zh-CN"/>
        </w:rPr>
        <w:t>项目</w:t>
      </w:r>
      <w:r>
        <w:rPr>
          <w:rFonts w:ascii="Times New Roman" w:hAnsi="Times New Roman" w:eastAsia="宋体"/>
          <w:caps w:val="0"/>
          <w:sz w:val="24"/>
          <w:szCs w:val="24"/>
        </w:rPr>
        <w:t>生产过程中产生的工业废水主要</w:t>
      </w:r>
      <w:r>
        <w:rPr>
          <w:rFonts w:hint="eastAsia" w:ascii="Times New Roman" w:hAnsi="Times New Roman" w:eastAsia="宋体"/>
          <w:caps w:val="0"/>
          <w:sz w:val="24"/>
          <w:szCs w:val="24"/>
        </w:rPr>
        <w:t>为</w:t>
      </w:r>
      <w:r>
        <w:rPr>
          <w:rFonts w:ascii="Times New Roman" w:hAnsi="Times New Roman" w:eastAsia="宋体"/>
          <w:caps w:val="0"/>
          <w:sz w:val="24"/>
          <w:szCs w:val="24"/>
        </w:rPr>
        <w:t>清洗废水</w:t>
      </w:r>
      <w:r>
        <w:rPr>
          <w:rFonts w:hint="eastAsia" w:ascii="Times New Roman" w:hAnsi="Times New Roman" w:eastAsia="宋体"/>
          <w:caps w:val="0"/>
          <w:sz w:val="24"/>
          <w:szCs w:val="24"/>
          <w:lang w:val="en-US" w:eastAsia="zh-CN"/>
        </w:rPr>
        <w:t>、</w:t>
      </w:r>
      <w:r>
        <w:rPr>
          <w:rFonts w:ascii="Times New Roman" w:hAnsi="Times New Roman" w:eastAsia="宋体"/>
          <w:caps w:val="0"/>
          <w:sz w:val="24"/>
          <w:szCs w:val="24"/>
        </w:rPr>
        <w:t>生活污水</w:t>
      </w:r>
      <w:r>
        <w:rPr>
          <w:rFonts w:hint="eastAsia" w:ascii="Times New Roman" w:hAnsi="Times New Roman" w:eastAsia="宋体"/>
          <w:caps w:val="0"/>
          <w:sz w:val="24"/>
          <w:szCs w:val="24"/>
          <w:lang w:eastAsia="zh-CN"/>
        </w:rPr>
        <w:t>、冷却水和纯水制备浓水。</w:t>
      </w:r>
      <w:r>
        <w:rPr>
          <w:rFonts w:hint="eastAsia" w:ascii="Times New Roman" w:hAnsi="Times New Roman" w:eastAsia="宋体" w:cs="宋体"/>
          <w:caps w:val="0"/>
          <w:sz w:val="24"/>
          <w:szCs w:val="24"/>
          <w:lang w:eastAsia="zh-CN"/>
        </w:rPr>
        <w:t>根据目前的生产工况，设备清洗的频率为</w:t>
      </w:r>
      <w:r>
        <w:rPr>
          <w:rFonts w:hint="eastAsia" w:ascii="Times New Roman" w:hAnsi="Times New Roman" w:eastAsia="宋体" w:cs="宋体"/>
          <w:caps w:val="0"/>
          <w:sz w:val="24"/>
          <w:szCs w:val="24"/>
          <w:lang w:val="en-US" w:eastAsia="zh-CN"/>
        </w:rPr>
        <w:t>1次/月，产生的清洗废水量为</w:t>
      </w:r>
      <w:r>
        <w:rPr>
          <w:rFonts w:hint="eastAsia" w:ascii="Times New Roman" w:hAnsi="Times New Roman" w:eastAsia="宋体" w:cs="宋体"/>
          <w:caps w:val="0"/>
          <w:color w:val="000000"/>
          <w:sz w:val="24"/>
          <w:szCs w:val="24"/>
          <w:lang w:val="en-US" w:eastAsia="zh-CN"/>
        </w:rPr>
        <w:t>20kg/m，实验室检测废水产生量为20kg/m，地面清洗的频率为1次/月，产生的地面清洗水量为0.24t/m，将其贮存于固定位置（配制车间消毒室），并确保做到防渗防漏，截止目前，生产废水的贮存量为105kg。</w:t>
      </w:r>
    </w:p>
    <w:p>
      <w:pPr>
        <w:spacing w:line="360" w:lineRule="auto"/>
        <w:ind w:firstLine="480" w:firstLineChars="200"/>
        <w:rPr>
          <w:rFonts w:hint="eastAsia" w:ascii="Times New Roman" w:hAnsi="Times New Roman" w:eastAsia="宋体"/>
          <w:caps w:val="0"/>
          <w:sz w:val="24"/>
          <w:szCs w:val="24"/>
          <w:lang w:eastAsia="zh-CN"/>
        </w:rPr>
      </w:pPr>
      <w:r>
        <w:rPr>
          <w:rFonts w:hint="eastAsia" w:ascii="Times New Roman" w:hAnsi="Times New Roman" w:eastAsia="宋体"/>
          <w:caps w:val="0"/>
          <w:sz w:val="24"/>
          <w:szCs w:val="24"/>
        </w:rPr>
        <w:t>生活污水</w:t>
      </w:r>
      <w:r>
        <w:rPr>
          <w:rFonts w:hint="eastAsia" w:ascii="Times New Roman" w:hAnsi="Times New Roman" w:eastAsia="宋体"/>
          <w:caps w:val="0"/>
          <w:sz w:val="24"/>
          <w:szCs w:val="24"/>
          <w:lang w:eastAsia="zh-CN"/>
        </w:rPr>
        <w:t>产生</w:t>
      </w:r>
      <w:r>
        <w:rPr>
          <w:rFonts w:hint="eastAsia" w:ascii="Times New Roman" w:hAnsi="Times New Roman" w:eastAsia="宋体"/>
          <w:caps w:val="0"/>
          <w:sz w:val="24"/>
          <w:szCs w:val="24"/>
        </w:rPr>
        <w:t>量</w:t>
      </w:r>
      <w:r>
        <w:rPr>
          <w:rFonts w:hint="eastAsia" w:ascii="Times New Roman" w:hAnsi="Times New Roman" w:eastAsia="宋体"/>
          <w:caps w:val="0"/>
          <w:sz w:val="24"/>
          <w:szCs w:val="24"/>
          <w:lang w:eastAsia="zh-CN"/>
        </w:rPr>
        <w:t>约为</w:t>
      </w:r>
      <w:r>
        <w:rPr>
          <w:rFonts w:hint="eastAsia" w:ascii="Times New Roman" w:hAnsi="Times New Roman" w:eastAsia="宋体"/>
          <w:caps w:val="0"/>
          <w:sz w:val="24"/>
          <w:szCs w:val="24"/>
          <w:lang w:val="en-US" w:eastAsia="zh-CN"/>
        </w:rPr>
        <w:t>7.2</w:t>
      </w:r>
      <w:r>
        <w:rPr>
          <w:rFonts w:hint="eastAsia" w:ascii="Times New Roman" w:hAnsi="Times New Roman" w:eastAsia="宋体"/>
          <w:caps w:val="0"/>
          <w:sz w:val="24"/>
          <w:szCs w:val="24"/>
        </w:rPr>
        <w:t>t/d</w:t>
      </w:r>
      <w:r>
        <w:rPr>
          <w:rFonts w:hint="eastAsia" w:ascii="Times New Roman" w:hAnsi="Times New Roman" w:eastAsia="宋体"/>
          <w:caps w:val="0"/>
          <w:sz w:val="24"/>
          <w:szCs w:val="24"/>
          <w:lang w:eastAsia="zh-CN"/>
        </w:rPr>
        <w:t>，目前</w:t>
      </w:r>
      <w:r>
        <w:rPr>
          <w:rFonts w:hint="eastAsia" w:ascii="Times New Roman" w:hAnsi="Times New Roman" w:eastAsia="宋体"/>
          <w:caps w:val="0"/>
          <w:sz w:val="24"/>
          <w:szCs w:val="24"/>
        </w:rPr>
        <w:t>经三级化粪池处理后</w:t>
      </w:r>
      <w:r>
        <w:rPr>
          <w:rFonts w:hint="eastAsia" w:ascii="Times New Roman" w:hAnsi="Times New Roman" w:eastAsia="宋体"/>
          <w:caps w:val="0"/>
          <w:sz w:val="24"/>
          <w:szCs w:val="24"/>
          <w:lang w:eastAsia="zh-CN"/>
        </w:rPr>
        <w:t>排入市政污水管网，纳入</w:t>
      </w:r>
      <w:r>
        <w:rPr>
          <w:rFonts w:hint="eastAsia" w:ascii="Times New Roman" w:hAnsi="Times New Roman" w:eastAsia="宋体"/>
          <w:caps w:val="0"/>
          <w:color w:val="000000" w:themeColor="text1"/>
          <w:sz w:val="24"/>
          <w:szCs w:val="24"/>
          <w:lang w:eastAsia="zh-CN"/>
          <w14:textFill>
            <w14:solidFill>
              <w14:schemeClr w14:val="tx1"/>
            </w14:solidFill>
          </w14:textFill>
        </w:rPr>
        <w:t>普宁市区污水处理厂</w:t>
      </w:r>
      <w:r>
        <w:rPr>
          <w:rFonts w:hint="eastAsia" w:ascii="Times New Roman" w:hAnsi="Times New Roman" w:eastAsia="宋体"/>
          <w:caps w:val="0"/>
          <w:sz w:val="24"/>
          <w:szCs w:val="24"/>
          <w:lang w:eastAsia="zh-CN"/>
        </w:rPr>
        <w:t>处理。其中冷却水循环使用不外排，反渗透纯水机产生的浓水部分回用于厂区绿化，部分作为清净水可排入雨水管道。</w:t>
      </w:r>
    </w:p>
    <w:p>
      <w:pPr>
        <w:spacing w:line="360" w:lineRule="auto"/>
        <w:ind w:firstLine="480" w:firstLineChars="200"/>
        <w:rPr>
          <w:rFonts w:ascii="Times New Roman" w:hAnsi="Times New Roman" w:eastAsia="宋体"/>
          <w:caps w:val="0"/>
          <w:color w:val="000000"/>
          <w:sz w:val="24"/>
          <w:szCs w:val="24"/>
        </w:rPr>
      </w:pPr>
      <w:r>
        <w:rPr>
          <w:rFonts w:hint="eastAsia" w:ascii="Times New Roman" w:hAnsi="Times New Roman" w:eastAsia="宋体"/>
          <w:caps w:val="0"/>
          <w:sz w:val="24"/>
          <w:szCs w:val="24"/>
          <w:lang w:eastAsia="zh-CN"/>
        </w:rPr>
        <w:t>目前，厂区的污水处理站正在加紧建设中，污水处理设施安装时间大概为</w:t>
      </w:r>
      <w:r>
        <w:rPr>
          <w:rFonts w:hint="eastAsia" w:ascii="Times New Roman" w:hAnsi="Times New Roman" w:eastAsia="宋体"/>
          <w:caps w:val="0"/>
          <w:sz w:val="24"/>
          <w:szCs w:val="24"/>
          <w:lang w:val="en-US" w:eastAsia="zh-CN"/>
        </w:rPr>
        <w:t>2个月</w:t>
      </w:r>
      <w:r>
        <w:rPr>
          <w:rFonts w:hint="eastAsia" w:ascii="Times New Roman" w:hAnsi="Times New Roman" w:eastAsia="宋体"/>
          <w:caps w:val="0"/>
          <w:sz w:val="24"/>
          <w:szCs w:val="24"/>
          <w:lang w:eastAsia="zh-CN"/>
        </w:rPr>
        <w:t>，预计将于</w:t>
      </w:r>
      <w:r>
        <w:rPr>
          <w:rFonts w:hint="eastAsia" w:ascii="Times New Roman" w:hAnsi="Times New Roman" w:eastAsia="宋体"/>
          <w:caps w:val="0"/>
          <w:sz w:val="24"/>
          <w:szCs w:val="24"/>
          <w:lang w:val="en-US" w:eastAsia="zh-CN"/>
        </w:rPr>
        <w:t>2019年6月前完成污水处理站的安装与调试，</w:t>
      </w:r>
      <w:r>
        <w:rPr>
          <w:rFonts w:hint="eastAsia" w:ascii="Times New Roman" w:hAnsi="Times New Roman" w:eastAsia="宋体"/>
          <w:caps w:val="0"/>
          <w:sz w:val="24"/>
          <w:szCs w:val="24"/>
          <w:lang w:eastAsia="zh-CN"/>
        </w:rPr>
        <w:t>期间，我司将合理安排生产计划，确保小规模生产，</w:t>
      </w:r>
      <w:r>
        <w:rPr>
          <w:rFonts w:hint="eastAsia" w:ascii="Times New Roman" w:hAnsi="Times New Roman" w:eastAsia="宋体" w:cs="宋体"/>
          <w:caps w:val="0"/>
          <w:sz w:val="24"/>
          <w:szCs w:val="24"/>
          <w:lang w:val="en-US" w:eastAsia="zh-CN"/>
        </w:rPr>
        <w:t>产生的清洗废水的量预测为</w:t>
      </w:r>
      <w:r>
        <w:rPr>
          <w:rFonts w:hint="eastAsia" w:ascii="Times New Roman" w:hAnsi="Times New Roman" w:eastAsia="宋体"/>
          <w:caps w:val="0"/>
          <w:sz w:val="24"/>
          <w:szCs w:val="24"/>
          <w:lang w:val="en-US" w:eastAsia="zh-CN"/>
        </w:rPr>
        <w:t>0.56t，</w:t>
      </w:r>
      <w:r>
        <w:rPr>
          <w:rFonts w:hint="eastAsia" w:ascii="Times New Roman" w:hAnsi="Times New Roman" w:eastAsia="宋体" w:cs="宋体"/>
          <w:caps w:val="0"/>
          <w:sz w:val="24"/>
          <w:szCs w:val="24"/>
          <w:lang w:val="en-US" w:eastAsia="zh-CN"/>
        </w:rPr>
        <w:t>将其贮存于车间内</w:t>
      </w:r>
      <w:r>
        <w:rPr>
          <w:rFonts w:hint="eastAsia" w:ascii="Times New Roman" w:hAnsi="Times New Roman" w:eastAsia="宋体"/>
          <w:caps w:val="0"/>
          <w:sz w:val="24"/>
          <w:szCs w:val="24"/>
          <w:lang w:val="en-US" w:eastAsia="zh-CN"/>
        </w:rPr>
        <w:t>。待污水处理设施安装完毕后，</w:t>
      </w:r>
      <w:r>
        <w:rPr>
          <w:rFonts w:hint="eastAsia" w:ascii="Times New Roman" w:hAnsi="Times New Roman" w:eastAsia="宋体" w:cs="Times New Roman"/>
          <w:b w:val="0"/>
          <w:bCs/>
          <w:caps w:val="0"/>
          <w:color w:val="000000"/>
          <w:sz w:val="24"/>
          <w:szCs w:val="24"/>
          <w:lang w:val="en-US" w:eastAsia="zh-CN"/>
        </w:rPr>
        <w:t>生活污水经三级化粪池处理后与清洗废水一同进入自建污水处理设施进行深度处理，达到广东省《水污染排放限值》（DB44/26-2001）第二时段一级标准，排入市政污水管网，纳入普宁市区污水处理厂系统集中处理。</w:t>
      </w:r>
      <w:r>
        <w:rPr>
          <w:rFonts w:hint="eastAsia" w:ascii="Times New Roman" w:hAnsi="Times New Roman" w:eastAsia="宋体"/>
          <w:caps w:val="0"/>
          <w:sz w:val="24"/>
          <w:szCs w:val="24"/>
          <w:lang w:val="en-US" w:eastAsia="zh-CN"/>
        </w:rPr>
        <w:t>污水处理设施的处理规模为18t/d，</w:t>
      </w:r>
      <w:r>
        <w:rPr>
          <w:rFonts w:hint="eastAsia" w:ascii="Times New Roman" w:hAnsi="Times New Roman" w:eastAsia="宋体"/>
          <w:caps w:val="0"/>
          <w:color w:val="000000"/>
          <w:sz w:val="24"/>
          <w:szCs w:val="24"/>
          <w:lang w:val="en-US" w:eastAsia="zh-CN"/>
        </w:rPr>
        <w:t>处理工艺为“</w:t>
      </w:r>
      <w:r>
        <w:rPr>
          <w:rFonts w:hint="default" w:ascii="Times New Roman" w:hAnsi="Times New Roman" w:eastAsia="宋体"/>
          <w:b w:val="0"/>
          <w:bCs w:val="0"/>
          <w:caps w:val="0"/>
          <w:color w:val="000000"/>
          <w:sz w:val="24"/>
          <w:szCs w:val="24"/>
          <w:lang w:val="en-US" w:eastAsia="zh-CN"/>
        </w:rPr>
        <w:t>格栅+调节池+</w:t>
      </w:r>
      <w:r>
        <w:rPr>
          <w:rFonts w:hint="eastAsia" w:ascii="Times New Roman" w:hAnsi="Times New Roman" w:eastAsia="宋体"/>
          <w:b w:val="0"/>
          <w:bCs w:val="0"/>
          <w:caps w:val="0"/>
          <w:color w:val="000000"/>
          <w:sz w:val="24"/>
          <w:szCs w:val="24"/>
          <w:lang w:val="en-US" w:eastAsia="zh-CN"/>
        </w:rPr>
        <w:t>气浮</w:t>
      </w:r>
      <w:r>
        <w:rPr>
          <w:rFonts w:hint="default" w:ascii="Times New Roman" w:hAnsi="Times New Roman" w:eastAsia="宋体"/>
          <w:b w:val="0"/>
          <w:bCs w:val="0"/>
          <w:caps w:val="0"/>
          <w:color w:val="000000"/>
          <w:sz w:val="24"/>
          <w:szCs w:val="24"/>
          <w:lang w:val="en-US" w:eastAsia="zh-CN"/>
        </w:rPr>
        <w:t>池+</w:t>
      </w:r>
      <w:r>
        <w:rPr>
          <w:rFonts w:hint="eastAsia" w:ascii="Times New Roman" w:hAnsi="Times New Roman" w:eastAsia="宋体"/>
          <w:b w:val="0"/>
          <w:bCs w:val="0"/>
          <w:caps w:val="0"/>
          <w:color w:val="000000"/>
          <w:sz w:val="24"/>
          <w:szCs w:val="24"/>
          <w:lang w:val="en-US" w:eastAsia="zh-CN"/>
        </w:rPr>
        <w:t>缺氧池</w:t>
      </w:r>
      <w:r>
        <w:rPr>
          <w:rFonts w:hint="default" w:ascii="Times New Roman" w:hAnsi="Times New Roman" w:eastAsia="宋体"/>
          <w:b w:val="0"/>
          <w:bCs w:val="0"/>
          <w:caps w:val="0"/>
          <w:color w:val="000000"/>
          <w:sz w:val="24"/>
          <w:szCs w:val="24"/>
          <w:lang w:val="en-US" w:eastAsia="zh-CN"/>
        </w:rPr>
        <w:t>+</w:t>
      </w:r>
      <w:r>
        <w:rPr>
          <w:rFonts w:hint="eastAsia" w:ascii="Times New Roman" w:hAnsi="Times New Roman" w:eastAsia="宋体"/>
          <w:b w:val="0"/>
          <w:bCs w:val="0"/>
          <w:caps w:val="0"/>
          <w:color w:val="000000"/>
          <w:sz w:val="24"/>
          <w:szCs w:val="24"/>
          <w:lang w:val="en-US" w:eastAsia="zh-CN"/>
        </w:rPr>
        <w:t>一级MBBR池+二级MBBR池+沉淀池+调速酸反应池+芬顿氧化池+PH回调池+二沉池</w:t>
      </w:r>
      <w:r>
        <w:rPr>
          <w:rFonts w:hint="eastAsia" w:ascii="Times New Roman" w:hAnsi="Times New Roman" w:eastAsia="宋体"/>
          <w:caps w:val="0"/>
          <w:color w:val="000000"/>
          <w:sz w:val="24"/>
          <w:szCs w:val="24"/>
          <w:lang w:val="en-US" w:eastAsia="zh-CN"/>
        </w:rPr>
        <w:t>”，通过工艺技术和经济可行性分析，污水处理设施的日处理规模和处理效率能满足相关要求。</w:t>
      </w:r>
    </w:p>
    <w:p>
      <w:pPr>
        <w:pStyle w:val="16"/>
        <w:numPr>
          <w:ilvl w:val="0"/>
          <w:numId w:val="0"/>
        </w:numPr>
        <w:spacing w:line="360" w:lineRule="auto"/>
        <w:ind w:firstLine="480" w:firstLineChars="200"/>
        <w:jc w:val="both"/>
        <w:rPr>
          <w:rFonts w:hint="eastAsia" w:ascii="Times New Roman" w:hAnsi="Times New Roman" w:eastAsia="宋体"/>
          <w:caps w:val="0"/>
          <w:sz w:val="24"/>
          <w:szCs w:val="24"/>
          <w:lang w:eastAsia="zh-CN"/>
        </w:rPr>
        <w:sectPr>
          <w:footerReference r:id="rId5" w:type="default"/>
          <w:pgSz w:w="11900" w:h="16838"/>
          <w:pgMar w:top="1440" w:right="1700" w:bottom="1440" w:left="1800" w:header="0" w:footer="0" w:gutter="0"/>
          <w:pgBorders>
            <w:top w:val="none" w:sz="0" w:space="0"/>
            <w:left w:val="none" w:sz="0" w:space="0"/>
            <w:bottom w:val="none" w:sz="0" w:space="0"/>
            <w:right w:val="none" w:sz="0" w:space="0"/>
          </w:pgBorders>
          <w:pgNumType w:fmt="decimal" w:start="1"/>
          <w:cols w:space="720" w:num="1"/>
          <w:docGrid w:linePitch="360" w:charSpace="0"/>
        </w:sectPr>
      </w:pPr>
      <w:r>
        <w:rPr>
          <w:rFonts w:ascii="Times New Roman" w:hAnsi="Times New Roman" w:eastAsia="宋体"/>
          <w:caps w:val="0"/>
          <w:sz w:val="24"/>
          <w:szCs w:val="24"/>
        </w:rPr>
        <w:t>（</w:t>
      </w:r>
      <w:r>
        <w:rPr>
          <w:rFonts w:hint="eastAsia" w:ascii="Times New Roman" w:hAnsi="Times New Roman" w:eastAsia="宋体"/>
          <w:caps w:val="0"/>
          <w:sz w:val="24"/>
          <w:szCs w:val="24"/>
          <w:lang w:val="en-US" w:eastAsia="zh-CN"/>
        </w:rPr>
        <w:t>4</w:t>
      </w:r>
      <w:r>
        <w:rPr>
          <w:rFonts w:ascii="Times New Roman" w:hAnsi="Times New Roman" w:eastAsia="宋体"/>
          <w:caps w:val="0"/>
          <w:sz w:val="24"/>
          <w:szCs w:val="24"/>
        </w:rPr>
        <w:t>）针对环评中遗漏的</w:t>
      </w:r>
      <w:r>
        <w:rPr>
          <w:rFonts w:hint="eastAsia" w:ascii="Times New Roman" w:hAnsi="Times New Roman" w:eastAsia="宋体"/>
          <w:caps w:val="0"/>
          <w:sz w:val="24"/>
          <w:szCs w:val="24"/>
          <w:lang w:eastAsia="zh-CN"/>
        </w:rPr>
        <w:t>废气、废水和固废</w:t>
      </w:r>
      <w:r>
        <w:rPr>
          <w:rFonts w:ascii="Times New Roman" w:hAnsi="Times New Roman" w:eastAsia="宋体"/>
          <w:caps w:val="0"/>
          <w:sz w:val="24"/>
          <w:szCs w:val="24"/>
        </w:rPr>
        <w:t>，其中</w:t>
      </w:r>
      <w:r>
        <w:rPr>
          <w:rFonts w:hint="eastAsia" w:ascii="Times New Roman" w:hAnsi="Times New Roman" w:eastAsia="宋体"/>
          <w:caps w:val="0"/>
          <w:sz w:val="24"/>
          <w:szCs w:val="24"/>
          <w:lang w:eastAsia="zh-CN"/>
        </w:rPr>
        <w:t>收集的粉尘、包装固废</w:t>
      </w:r>
      <w:r>
        <w:rPr>
          <w:rFonts w:hint="eastAsia" w:ascii="Times New Roman" w:hAnsi="Times New Roman" w:eastAsia="宋体"/>
          <w:caps w:val="0"/>
          <w:sz w:val="24"/>
          <w:szCs w:val="24"/>
          <w:lang w:val="en-US" w:eastAsia="zh-CN"/>
        </w:rPr>
        <w:t>交由相关单位回收利用，</w:t>
      </w:r>
      <w:r>
        <w:rPr>
          <w:rFonts w:hint="eastAsia" w:ascii="Times New Roman" w:hAnsi="Times New Roman" w:eastAsia="宋体"/>
          <w:caps w:val="0"/>
          <w:sz w:val="24"/>
          <w:szCs w:val="24"/>
          <w:lang w:eastAsia="zh-CN"/>
        </w:rPr>
        <w:t>污水处理站处理后的污泥</w:t>
      </w:r>
      <w:r>
        <w:rPr>
          <w:rFonts w:hint="eastAsia" w:ascii="Times New Roman" w:hAnsi="Times New Roman"/>
          <w:caps w:val="0"/>
          <w:sz w:val="24"/>
          <w:szCs w:val="24"/>
          <w:lang w:eastAsia="zh-CN"/>
        </w:rPr>
        <w:t>交由相关的单位进行处置；</w:t>
      </w:r>
      <w:r>
        <w:rPr>
          <w:rFonts w:hint="eastAsia" w:ascii="Times New Roman" w:hAnsi="Times New Roman" w:eastAsia="宋体"/>
          <w:caps w:val="0"/>
          <w:sz w:val="24"/>
          <w:szCs w:val="24"/>
          <w:lang w:eastAsia="zh-CN"/>
        </w:rPr>
        <w:t>生活垃圾</w:t>
      </w:r>
      <w:r>
        <w:rPr>
          <w:rFonts w:ascii="Times New Roman" w:hAnsi="Times New Roman" w:eastAsia="宋体"/>
          <w:caps w:val="0"/>
          <w:sz w:val="24"/>
          <w:szCs w:val="24"/>
        </w:rPr>
        <w:t>委托环卫部门清运</w:t>
      </w:r>
      <w:r>
        <w:rPr>
          <w:rFonts w:hint="eastAsia" w:ascii="Times New Roman" w:hAnsi="Times New Roman" w:eastAsia="宋体"/>
          <w:caps w:val="0"/>
          <w:sz w:val="24"/>
          <w:szCs w:val="24"/>
          <w:lang w:eastAsia="zh-CN"/>
        </w:rPr>
        <w:t>，废灯管交由有资质单位处理；生活污水经过三级化粪池预处理后与清洗废水一同进入自建污水处理站进行处理</w:t>
      </w:r>
      <w:r>
        <w:rPr>
          <w:rFonts w:hint="eastAsia" w:ascii="Times New Roman" w:hAnsi="Times New Roman" w:eastAsia="宋体"/>
          <w:caps w:val="0"/>
          <w:sz w:val="24"/>
          <w:szCs w:val="24"/>
        </w:rPr>
        <w:t>后达到广东省《水污染物排放限值》（DB44/26- 2001）第二时段一级标准后，排入市政污水管网</w:t>
      </w:r>
      <w:r>
        <w:rPr>
          <w:rFonts w:hint="eastAsia" w:ascii="Times New Roman" w:hAnsi="Times New Roman" w:eastAsia="宋体"/>
          <w:caps w:val="0"/>
          <w:sz w:val="24"/>
          <w:szCs w:val="24"/>
          <w:lang w:eastAsia="zh-CN"/>
        </w:rPr>
        <w:t>；粉尘经布袋除尘器处理后经</w:t>
      </w:r>
      <w:r>
        <w:rPr>
          <w:rFonts w:hint="eastAsia" w:ascii="Times New Roman" w:hAnsi="Times New Roman" w:eastAsia="宋体"/>
          <w:caps w:val="0"/>
          <w:sz w:val="24"/>
          <w:szCs w:val="24"/>
          <w:lang w:val="en-US" w:eastAsia="zh-CN"/>
        </w:rPr>
        <w:t>15m高空排放</w:t>
      </w:r>
      <w:r>
        <w:rPr>
          <w:rFonts w:hint="eastAsia" w:ascii="Times New Roman" w:hAnsi="Times New Roman" w:eastAsia="宋体"/>
          <w:caps w:val="0"/>
          <w:sz w:val="24"/>
          <w:szCs w:val="24"/>
          <w:lang w:eastAsia="zh-CN"/>
        </w:rPr>
        <w:t>，有机废气</w:t>
      </w:r>
      <w:r>
        <w:rPr>
          <w:rFonts w:hint="eastAsia" w:ascii="Times New Roman" w:hAnsi="Times New Roman" w:eastAsia="宋体"/>
          <w:caps w:val="0"/>
          <w:sz w:val="24"/>
          <w:szCs w:val="24"/>
          <w:lang w:val="en-US" w:eastAsia="zh-CN"/>
        </w:rPr>
        <w:t>VOCs经UV光处理装置处理后经15m高空排放，</w:t>
      </w:r>
      <w:r>
        <w:rPr>
          <w:rFonts w:hint="eastAsia" w:ascii="Times New Roman" w:hAnsi="Times New Roman" w:eastAsia="宋体"/>
          <w:caps w:val="0"/>
          <w:sz w:val="24"/>
          <w:szCs w:val="24"/>
          <w:lang w:eastAsia="zh-CN"/>
        </w:rPr>
        <w:t>食堂油烟经油烟净化器处理后由</w:t>
      </w:r>
      <w:r>
        <w:rPr>
          <w:rFonts w:hint="eastAsia" w:ascii="Times New Roman" w:hAnsi="Times New Roman" w:eastAsia="宋体"/>
          <w:caps w:val="0"/>
          <w:sz w:val="24"/>
          <w:szCs w:val="24"/>
          <w:lang w:val="en-US" w:eastAsia="zh-CN"/>
        </w:rPr>
        <w:t>15米高的排气筒排放，锅炉废气产生量极小，分别由11米及20米的排气筒排放加强车间通风换气，减小无组织废气对周围人和环境的影响。</w:t>
      </w:r>
    </w:p>
    <w:p>
      <w:pPr>
        <w:tabs>
          <w:tab w:val="left" w:pos="420"/>
        </w:tabs>
        <w:spacing w:line="360" w:lineRule="auto"/>
        <w:rPr>
          <w:rFonts w:ascii="Times New Roman" w:hAnsi="Times New Roman" w:eastAsia="宋体"/>
          <w:b/>
          <w:caps w:val="0"/>
          <w:sz w:val="30"/>
          <w:szCs w:val="30"/>
        </w:rPr>
      </w:pPr>
      <w:bookmarkStart w:id="35" w:name="_Toc14330_WPSOffice_Level3"/>
      <w:r>
        <w:rPr>
          <w:rFonts w:hint="eastAsia" w:ascii="Times New Roman" w:hAnsi="Times New Roman" w:eastAsia="宋体"/>
          <w:b/>
          <w:caps w:val="0"/>
          <w:sz w:val="30"/>
          <w:szCs w:val="30"/>
          <w:lang w:val="en-US" w:eastAsia="zh-CN"/>
        </w:rPr>
        <w:t>8</w:t>
      </w:r>
      <w:r>
        <w:rPr>
          <w:rFonts w:ascii="Times New Roman" w:hAnsi="Times New Roman" w:eastAsia="宋体"/>
          <w:caps w:val="0"/>
          <w:sz w:val="30"/>
          <w:szCs w:val="30"/>
        </w:rPr>
        <w:tab/>
      </w:r>
      <w:r>
        <w:rPr>
          <w:rFonts w:ascii="Times New Roman" w:hAnsi="Times New Roman" w:eastAsia="宋体"/>
          <w:b/>
          <w:caps w:val="0"/>
          <w:sz w:val="30"/>
          <w:szCs w:val="30"/>
        </w:rPr>
        <w:t>环境影响后评价结论</w:t>
      </w:r>
      <w:bookmarkEnd w:id="35"/>
    </w:p>
    <w:p>
      <w:pPr>
        <w:spacing w:line="360" w:lineRule="auto"/>
        <w:rPr>
          <w:rFonts w:hint="eastAsia" w:ascii="Times New Roman" w:hAnsi="Times New Roman" w:eastAsia="宋体"/>
          <w:b/>
          <w:bCs/>
          <w:caps w:val="0"/>
          <w:sz w:val="24"/>
          <w:lang w:val="en-US" w:eastAsia="zh-CN"/>
        </w:rPr>
      </w:pPr>
      <w:r>
        <w:rPr>
          <w:rFonts w:hint="eastAsia" w:ascii="Times New Roman" w:hAnsi="Times New Roman" w:eastAsia="宋体"/>
          <w:b/>
          <w:bCs/>
          <w:caps w:val="0"/>
          <w:sz w:val="24"/>
          <w:lang w:val="en-US" w:eastAsia="zh-CN"/>
        </w:rPr>
        <w:t>8.1 后评价项目概况</w:t>
      </w:r>
    </w:p>
    <w:p>
      <w:pPr>
        <w:pStyle w:val="2"/>
        <w:spacing w:line="360" w:lineRule="auto"/>
        <w:rPr>
          <w:rFonts w:hint="default" w:ascii="Times New Roman" w:hAnsi="Times New Roman" w:eastAsia="宋体"/>
          <w:caps w:val="0"/>
          <w:sz w:val="24"/>
          <w:szCs w:val="24"/>
          <w:lang w:val="en-US" w:eastAsia="zh-CN"/>
        </w:rPr>
      </w:pPr>
      <w:r>
        <w:rPr>
          <w:rFonts w:hint="eastAsia" w:ascii="Times New Roman" w:hAnsi="Times New Roman" w:eastAsia="宋体"/>
          <w:caps w:val="0"/>
          <w:sz w:val="24"/>
          <w:szCs w:val="24"/>
          <w:lang w:val="en-US" w:eastAsia="zh-CN"/>
        </w:rPr>
        <w:t>1995年，</w:t>
      </w:r>
      <w:r>
        <w:rPr>
          <w:rFonts w:hint="default" w:ascii="Times New Roman" w:hAnsi="Times New Roman" w:eastAsia="宋体"/>
          <w:caps w:val="0"/>
          <w:sz w:val="24"/>
          <w:szCs w:val="24"/>
          <w:lang w:val="en-US" w:eastAsia="zh-CN"/>
        </w:rPr>
        <w:t>普宁市嘉宝日用化工有限公司日用化妆品项目履行了环保报批手续，取得了普宁市环境保护局的审批意见（环建字第1972号）），并于2010年取得普宁市环境保护局的验收意见（环验（2010）027号）</w:t>
      </w:r>
    </w:p>
    <w:p>
      <w:pPr>
        <w:spacing w:line="360" w:lineRule="auto"/>
        <w:ind w:firstLine="480" w:firstLineChars="200"/>
        <w:rPr>
          <w:rFonts w:ascii="Times New Roman" w:hAnsi="Times New Roman" w:eastAsia="宋体"/>
          <w:caps w:val="0"/>
          <w:sz w:val="24"/>
          <w:szCs w:val="24"/>
        </w:rPr>
      </w:pPr>
      <w:r>
        <w:rPr>
          <w:rFonts w:ascii="Times New Roman" w:hAnsi="Times New Roman" w:eastAsia="宋体"/>
          <w:caps w:val="0"/>
          <w:sz w:val="24"/>
          <w:szCs w:val="24"/>
        </w:rPr>
        <w:t>在实际生产过程中，项目</w:t>
      </w:r>
      <w:r>
        <w:rPr>
          <w:rFonts w:hint="eastAsia" w:ascii="Times New Roman" w:hAnsi="Times New Roman" w:eastAsia="宋体"/>
          <w:caps w:val="0"/>
          <w:sz w:val="24"/>
          <w:szCs w:val="24"/>
          <w:lang w:eastAsia="zh-CN"/>
        </w:rPr>
        <w:t>的产品及</w:t>
      </w:r>
      <w:r>
        <w:rPr>
          <w:rFonts w:ascii="Times New Roman" w:hAnsi="Times New Roman" w:eastAsia="宋体"/>
          <w:caps w:val="0"/>
          <w:sz w:val="24"/>
          <w:szCs w:val="24"/>
        </w:rPr>
        <w:t>建设规模</w:t>
      </w:r>
      <w:r>
        <w:rPr>
          <w:rFonts w:hint="eastAsia" w:ascii="Times New Roman" w:hAnsi="Times New Roman" w:eastAsia="宋体"/>
          <w:caps w:val="0"/>
          <w:sz w:val="24"/>
          <w:szCs w:val="24"/>
          <w:lang w:eastAsia="zh-CN"/>
        </w:rPr>
        <w:t>发生了变化，</w:t>
      </w:r>
      <w:r>
        <w:rPr>
          <w:rFonts w:ascii="Times New Roman" w:hAnsi="Times New Roman" w:eastAsia="宋体"/>
          <w:caps w:val="0"/>
          <w:sz w:val="24"/>
          <w:szCs w:val="24"/>
        </w:rPr>
        <w:t>工艺流程基本不变，优化三废治理措施，完善了</w:t>
      </w:r>
      <w:r>
        <w:rPr>
          <w:rFonts w:hint="eastAsia" w:ascii="Times New Roman" w:hAnsi="Times New Roman" w:eastAsia="宋体"/>
          <w:caps w:val="0"/>
          <w:sz w:val="24"/>
          <w:szCs w:val="24"/>
          <w:lang w:eastAsia="zh-CN"/>
        </w:rPr>
        <w:t>布袋除尘器</w:t>
      </w:r>
      <w:r>
        <w:rPr>
          <w:rFonts w:ascii="Times New Roman" w:hAnsi="Times New Roman" w:eastAsia="宋体"/>
          <w:caps w:val="0"/>
          <w:sz w:val="24"/>
          <w:szCs w:val="24"/>
        </w:rPr>
        <w:t>治理措施，增加了有机废气处理收集措施，增加了</w:t>
      </w:r>
      <w:r>
        <w:rPr>
          <w:rFonts w:hint="eastAsia" w:ascii="Times New Roman" w:hAnsi="Times New Roman" w:eastAsia="宋体"/>
          <w:caps w:val="0"/>
          <w:sz w:val="24"/>
          <w:szCs w:val="24"/>
          <w:lang w:eastAsia="zh-CN"/>
        </w:rPr>
        <w:t>污水处理站</w:t>
      </w:r>
      <w:r>
        <w:rPr>
          <w:rFonts w:ascii="Times New Roman" w:hAnsi="Times New Roman" w:eastAsia="宋体"/>
          <w:caps w:val="0"/>
          <w:sz w:val="24"/>
          <w:szCs w:val="24"/>
        </w:rPr>
        <w:t>等，并对实际生产中的固</w:t>
      </w:r>
      <w:r>
        <w:rPr>
          <w:rFonts w:hint="eastAsia" w:ascii="Times New Roman" w:hAnsi="Times New Roman" w:eastAsia="宋体"/>
          <w:caps w:val="0"/>
          <w:sz w:val="24"/>
          <w:szCs w:val="24"/>
          <w:lang w:eastAsia="zh-CN"/>
        </w:rPr>
        <w:t>体</w:t>
      </w:r>
      <w:r>
        <w:rPr>
          <w:rFonts w:ascii="Times New Roman" w:hAnsi="Times New Roman" w:eastAsia="宋体"/>
          <w:caps w:val="0"/>
          <w:sz w:val="24"/>
          <w:szCs w:val="24"/>
        </w:rPr>
        <w:t>废物按性质特点进行合理化处置。</w:t>
      </w:r>
    </w:p>
    <w:p>
      <w:pPr>
        <w:pStyle w:val="2"/>
        <w:spacing w:line="360" w:lineRule="auto"/>
        <w:rPr>
          <w:rFonts w:hint="eastAsia" w:ascii="Times New Roman" w:hAnsi="Times New Roman" w:eastAsia="宋体"/>
          <w:b/>
          <w:bCs/>
          <w:caps w:val="0"/>
          <w:sz w:val="24"/>
          <w:szCs w:val="22"/>
          <w:lang w:val="en-US" w:eastAsia="zh-CN"/>
        </w:rPr>
      </w:pPr>
      <w:r>
        <w:rPr>
          <w:rFonts w:hint="eastAsia" w:ascii="Times New Roman" w:hAnsi="Times New Roman" w:eastAsia="宋体"/>
          <w:caps w:val="0"/>
          <w:sz w:val="24"/>
          <w:szCs w:val="24"/>
          <w:lang w:eastAsia="zh-CN"/>
        </w:rPr>
        <w:t>根据《中华人民共和国环境影响评价法》第二十七条“在项目建设、运行过程中产生不符合经审批的环境影响评价文件情形的，建设单位应当组织环境影响的后评价，采取改进措施，并报原环评环境影响评价文件审批部门备案；原环境影响评价文件审批部门也可以责成建设单位进行环境影响的后评价，采取改进措施”的规定，建设单位在征得普宁市环保主管部门同意后，委托我公司承担该公司现有日用化妆品项目环境影响后评价报告的编制任务。</w:t>
      </w:r>
    </w:p>
    <w:p>
      <w:pPr>
        <w:tabs>
          <w:tab w:val="left" w:pos="420"/>
        </w:tabs>
        <w:spacing w:line="360" w:lineRule="auto"/>
        <w:rPr>
          <w:rFonts w:hint="eastAsia" w:ascii="Times New Roman" w:hAnsi="Times New Roman" w:eastAsia="宋体"/>
          <w:b/>
          <w:bCs/>
          <w:caps w:val="0"/>
          <w:sz w:val="24"/>
          <w:szCs w:val="22"/>
          <w:lang w:val="en-US" w:eastAsia="zh-CN"/>
        </w:rPr>
      </w:pPr>
      <w:r>
        <w:rPr>
          <w:rFonts w:hint="eastAsia" w:ascii="Times New Roman" w:hAnsi="Times New Roman" w:eastAsia="宋体"/>
          <w:b/>
          <w:bCs/>
          <w:caps w:val="0"/>
          <w:sz w:val="24"/>
          <w:szCs w:val="22"/>
          <w:lang w:val="en-US" w:eastAsia="zh-CN"/>
        </w:rPr>
        <w:t>8.2 产业政策及区域规划符合性</w:t>
      </w:r>
    </w:p>
    <w:p>
      <w:pPr>
        <w:pStyle w:val="2"/>
        <w:spacing w:line="360" w:lineRule="auto"/>
        <w:rPr>
          <w:rFonts w:hint="eastAsia" w:ascii="Times New Roman" w:hAnsi="Times New Roman" w:eastAsia="宋体"/>
          <w:b w:val="0"/>
          <w:bCs w:val="0"/>
          <w:caps w:val="0"/>
          <w:sz w:val="24"/>
          <w:szCs w:val="22"/>
          <w:lang w:val="en-US" w:eastAsia="zh-CN"/>
        </w:rPr>
      </w:pPr>
      <w:r>
        <w:rPr>
          <w:rFonts w:hint="eastAsia" w:ascii="Times New Roman" w:hAnsi="Times New Roman" w:eastAsia="宋体"/>
          <w:b w:val="0"/>
          <w:bCs w:val="0"/>
          <w:caps w:val="0"/>
          <w:sz w:val="24"/>
          <w:szCs w:val="22"/>
          <w:lang w:val="en-US" w:eastAsia="zh-CN"/>
        </w:rPr>
        <w:t>后评价项目不在《产业结构调整指导目录（2011年本）（修正）中的“鼓励类”、“限制类”、“淘汰类”之类，属于允许类，符合国家产业政策。</w:t>
      </w:r>
    </w:p>
    <w:p>
      <w:pPr>
        <w:pStyle w:val="2"/>
        <w:spacing w:line="360" w:lineRule="auto"/>
        <w:rPr>
          <w:rFonts w:hint="eastAsia" w:ascii="Times New Roman" w:hAnsi="Times New Roman" w:eastAsia="宋体"/>
          <w:b w:val="0"/>
          <w:bCs w:val="0"/>
          <w:caps w:val="0"/>
          <w:sz w:val="24"/>
          <w:szCs w:val="22"/>
          <w:lang w:val="en-US" w:eastAsia="zh-CN"/>
        </w:rPr>
      </w:pPr>
      <w:r>
        <w:rPr>
          <w:rFonts w:hint="eastAsia" w:ascii="Times New Roman" w:hAnsi="Times New Roman" w:eastAsia="宋体"/>
          <w:b w:val="0"/>
          <w:bCs w:val="0"/>
          <w:caps w:val="0"/>
          <w:sz w:val="24"/>
          <w:szCs w:val="22"/>
          <w:lang w:val="en-US" w:eastAsia="zh-CN"/>
        </w:rPr>
        <w:t>本项目位于普宁市流沙中河开发区，后评价用地属于开发区规划的工业用地。因此，后评价项目选址合理。</w:t>
      </w:r>
    </w:p>
    <w:p>
      <w:pPr>
        <w:spacing w:line="360" w:lineRule="auto"/>
        <w:rPr>
          <w:rFonts w:hint="eastAsia" w:ascii="Times New Roman" w:hAnsi="Times New Roman" w:eastAsia="宋体"/>
          <w:b/>
          <w:bCs/>
          <w:caps w:val="0"/>
          <w:sz w:val="24"/>
          <w:szCs w:val="22"/>
          <w:lang w:val="en-US" w:eastAsia="zh-CN"/>
        </w:rPr>
      </w:pPr>
      <w:r>
        <w:rPr>
          <w:rFonts w:hint="eastAsia" w:ascii="Times New Roman" w:hAnsi="Times New Roman" w:eastAsia="宋体"/>
          <w:b/>
          <w:bCs/>
          <w:caps w:val="0"/>
          <w:sz w:val="24"/>
          <w:szCs w:val="22"/>
          <w:lang w:val="en-US" w:eastAsia="zh-CN"/>
        </w:rPr>
        <w:t>8.3后评价项目环境质量现状分析</w:t>
      </w:r>
    </w:p>
    <w:p>
      <w:pPr>
        <w:adjustRightInd w:val="0"/>
        <w:snapToGrid w:val="0"/>
        <w:spacing w:line="360" w:lineRule="auto"/>
        <w:ind w:firstLine="480" w:firstLineChars="200"/>
        <w:rPr>
          <w:rFonts w:hint="eastAsia" w:ascii="Times New Roman" w:hAnsi="Times New Roman" w:eastAsia="宋体"/>
          <w:caps w:val="0"/>
          <w:color w:val="auto"/>
          <w:sz w:val="28"/>
        </w:rPr>
      </w:pPr>
      <w:r>
        <w:rPr>
          <w:rFonts w:hint="eastAsia" w:ascii="Times New Roman" w:hAnsi="Times New Roman" w:eastAsia="宋体"/>
          <w:caps w:val="0"/>
          <w:color w:val="auto"/>
          <w:sz w:val="24"/>
        </w:rPr>
        <w:t>（1）地表水环境：</w:t>
      </w:r>
      <w:r>
        <w:rPr>
          <w:rFonts w:hint="eastAsia" w:ascii="Times New Roman" w:hAnsi="Times New Roman" w:eastAsia="宋体" w:cs="宋体"/>
          <w:bCs/>
          <w:caps w:val="0"/>
          <w:color w:val="auto"/>
          <w:kern w:val="0"/>
          <w:sz w:val="24"/>
          <w:lang w:bidi="ar"/>
        </w:rPr>
        <w:t>监测结果表明，</w:t>
      </w:r>
      <w:r>
        <w:rPr>
          <w:rFonts w:hint="default" w:ascii="Times New Roman" w:hAnsi="Times New Roman" w:eastAsia="宋体" w:cs="Times New Roman"/>
          <w:caps w:val="0"/>
          <w:color w:val="auto"/>
          <w:sz w:val="24"/>
        </w:rPr>
        <w:t>练江监测断面除氨氮、总磷外，其余指标均达到《地表水环境质量标准》(GB3838-2002)V 类水质标准</w:t>
      </w:r>
      <w:r>
        <w:rPr>
          <w:rFonts w:hint="eastAsia" w:ascii="Times New Roman" w:hAnsi="Times New Roman" w:eastAsia="宋体" w:cs="Times New Roman"/>
          <w:caps w:val="0"/>
          <w:color w:val="auto"/>
          <w:sz w:val="24"/>
          <w:lang w:eastAsia="zh-CN"/>
        </w:rPr>
        <w:t>。</w:t>
      </w:r>
      <w:r>
        <w:rPr>
          <w:rFonts w:hint="default" w:ascii="Times New Roman" w:hAnsi="Times New Roman" w:eastAsia="宋体" w:cs="Times New Roman"/>
          <w:caps w:val="0"/>
          <w:color w:val="auto"/>
          <w:sz w:val="24"/>
        </w:rPr>
        <w:t>为进一步加强</w:t>
      </w:r>
      <w:r>
        <w:rPr>
          <w:rFonts w:hint="eastAsia" w:ascii="Times New Roman" w:hAnsi="Times New Roman" w:eastAsia="宋体" w:cs="Times New Roman"/>
          <w:caps w:val="0"/>
          <w:color w:val="auto"/>
          <w:sz w:val="24"/>
          <w:lang w:eastAsia="zh-CN"/>
        </w:rPr>
        <w:t>练江</w:t>
      </w:r>
      <w:r>
        <w:rPr>
          <w:rFonts w:hint="default" w:ascii="Times New Roman" w:hAnsi="Times New Roman" w:eastAsia="宋体" w:cs="Times New Roman"/>
          <w:caps w:val="0"/>
          <w:color w:val="auto"/>
          <w:sz w:val="24"/>
        </w:rPr>
        <w:t>污染综合整治，改善</w:t>
      </w:r>
      <w:r>
        <w:rPr>
          <w:rFonts w:hint="eastAsia" w:ascii="Times New Roman" w:hAnsi="Times New Roman" w:eastAsia="宋体" w:cs="Times New Roman"/>
          <w:caps w:val="0"/>
          <w:color w:val="auto"/>
          <w:sz w:val="24"/>
          <w:lang w:eastAsia="zh-CN"/>
        </w:rPr>
        <w:t>练江的</w:t>
      </w:r>
      <w:r>
        <w:rPr>
          <w:rFonts w:hint="default" w:ascii="Times New Roman" w:hAnsi="Times New Roman" w:eastAsia="宋体" w:cs="Times New Roman"/>
          <w:caps w:val="0"/>
          <w:color w:val="auto"/>
          <w:sz w:val="24"/>
        </w:rPr>
        <w:t>水质，揭阳市人民政府办公室</w:t>
      </w:r>
      <w:r>
        <w:rPr>
          <w:rFonts w:hint="eastAsia" w:ascii="Times New Roman" w:hAnsi="Times New Roman" w:eastAsia="宋体" w:cs="Times New Roman"/>
          <w:caps w:val="0"/>
          <w:color w:val="auto"/>
          <w:sz w:val="24"/>
          <w:lang w:eastAsia="zh-CN"/>
        </w:rPr>
        <w:t>发放</w:t>
      </w:r>
      <w:r>
        <w:rPr>
          <w:rFonts w:hint="default" w:ascii="Times New Roman" w:hAnsi="Times New Roman" w:eastAsia="宋体" w:cs="Times New Roman"/>
          <w:caps w:val="0"/>
          <w:color w:val="auto"/>
          <w:sz w:val="24"/>
        </w:rPr>
        <w:t>《揭阳市人民政府办公室关于印发练江流域水质达标方案的通知》（揭府办[201</w:t>
      </w:r>
      <w:r>
        <w:rPr>
          <w:rFonts w:hint="eastAsia" w:ascii="Times New Roman" w:hAnsi="Times New Roman" w:eastAsia="宋体" w:cs="Times New Roman"/>
          <w:caps w:val="0"/>
          <w:color w:val="auto"/>
          <w:sz w:val="24"/>
          <w:lang w:val="en-US" w:eastAsia="zh-CN"/>
        </w:rPr>
        <w:t>7</w:t>
      </w:r>
      <w:r>
        <w:rPr>
          <w:rFonts w:hint="default" w:ascii="Times New Roman" w:hAnsi="Times New Roman" w:eastAsia="宋体" w:cs="Times New Roman"/>
          <w:caps w:val="0"/>
          <w:color w:val="auto"/>
          <w:sz w:val="24"/>
        </w:rPr>
        <w:t>]</w:t>
      </w:r>
      <w:r>
        <w:rPr>
          <w:rFonts w:hint="eastAsia" w:ascii="Times New Roman" w:hAnsi="Times New Roman" w:eastAsia="宋体" w:cs="Times New Roman"/>
          <w:caps w:val="0"/>
          <w:color w:val="auto"/>
          <w:sz w:val="24"/>
          <w:lang w:val="en-US" w:eastAsia="zh-CN"/>
        </w:rPr>
        <w:t>95</w:t>
      </w:r>
      <w:r>
        <w:rPr>
          <w:rFonts w:hint="default" w:ascii="Times New Roman" w:hAnsi="Times New Roman" w:eastAsia="宋体" w:cs="Times New Roman"/>
          <w:caps w:val="0"/>
          <w:color w:val="auto"/>
          <w:sz w:val="24"/>
        </w:rPr>
        <w:t>号）</w:t>
      </w:r>
      <w:r>
        <w:rPr>
          <w:rFonts w:hint="eastAsia" w:ascii="Times New Roman" w:hAnsi="Times New Roman" w:eastAsia="宋体" w:cs="Times New Roman"/>
          <w:caps w:val="0"/>
          <w:color w:val="auto"/>
          <w:sz w:val="24"/>
          <w:lang w:eastAsia="zh-CN"/>
        </w:rPr>
        <w:t>和提出</w:t>
      </w:r>
      <w:r>
        <w:rPr>
          <w:rFonts w:hint="eastAsia" w:ascii="Times New Roman" w:hAnsi="Times New Roman" w:eastAsia="宋体" w:cs="Times New Roman"/>
          <w:caps w:val="0"/>
          <w:color w:val="auto"/>
          <w:sz w:val="24"/>
          <w:lang w:val="en-US" w:eastAsia="zh-CN"/>
        </w:rPr>
        <w:t>《揭阳市练江流域水质达标方案（2017-2020年）》</w:t>
      </w:r>
      <w:r>
        <w:rPr>
          <w:rFonts w:hint="default" w:ascii="Times New Roman" w:hAnsi="Times New Roman" w:eastAsia="宋体" w:cs="Times New Roman"/>
          <w:caps w:val="0"/>
          <w:color w:val="auto"/>
          <w:sz w:val="24"/>
        </w:rPr>
        <w:t>，切实推进练江流域水污染防治工作，整体改善和提升该流域的水生态环境质量</w:t>
      </w:r>
      <w:r>
        <w:rPr>
          <w:rFonts w:hint="eastAsia" w:ascii="Times New Roman" w:hAnsi="Times New Roman" w:eastAsia="宋体" w:cs="Times New Roman"/>
          <w:caps w:val="0"/>
          <w:color w:val="auto"/>
          <w:sz w:val="24"/>
          <w:lang w:eastAsia="zh-CN"/>
        </w:rPr>
        <w:t>。</w:t>
      </w:r>
    </w:p>
    <w:p>
      <w:pPr>
        <w:spacing w:line="360" w:lineRule="auto"/>
        <w:ind w:firstLine="480" w:firstLineChars="200"/>
        <w:rPr>
          <w:rFonts w:hint="eastAsia" w:ascii="Times New Roman" w:hAnsi="Times New Roman" w:eastAsia="宋体"/>
          <w:caps w:val="0"/>
          <w:color w:val="auto"/>
          <w:sz w:val="24"/>
        </w:rPr>
      </w:pPr>
      <w:r>
        <w:rPr>
          <w:rFonts w:hint="eastAsia" w:ascii="Times New Roman" w:hAnsi="Times New Roman" w:eastAsia="宋体"/>
          <w:caps w:val="0"/>
          <w:color w:val="auto"/>
          <w:sz w:val="24"/>
        </w:rPr>
        <w:t>（2）大气环境：</w:t>
      </w:r>
      <w:r>
        <w:rPr>
          <w:rFonts w:hint="eastAsia" w:ascii="Times New Roman" w:hAnsi="Times New Roman" w:eastAsia="宋体"/>
          <w:caps w:val="0"/>
          <w:snapToGrid w:val="0"/>
          <w:kern w:val="0"/>
          <w:sz w:val="24"/>
          <w:szCs w:val="24"/>
          <w:lang w:eastAsia="zh-CN"/>
        </w:rPr>
        <w:t>项目</w:t>
      </w:r>
      <w:r>
        <w:rPr>
          <w:rFonts w:hint="eastAsia" w:ascii="Times New Roman" w:hAnsi="Times New Roman" w:eastAsia="宋体"/>
          <w:caps w:val="0"/>
          <w:snapToGrid w:val="0"/>
          <w:kern w:val="0"/>
          <w:sz w:val="24"/>
          <w:szCs w:val="24"/>
        </w:rPr>
        <w:t>区域内SO</w:t>
      </w:r>
      <w:r>
        <w:rPr>
          <w:rFonts w:hint="eastAsia" w:ascii="Times New Roman" w:hAnsi="Times New Roman" w:eastAsia="宋体"/>
          <w:caps w:val="0"/>
          <w:snapToGrid w:val="0"/>
          <w:kern w:val="0"/>
          <w:sz w:val="24"/>
          <w:szCs w:val="24"/>
          <w:vertAlign w:val="subscript"/>
        </w:rPr>
        <w:t>2</w:t>
      </w:r>
      <w:r>
        <w:rPr>
          <w:rFonts w:hint="eastAsia" w:ascii="Times New Roman" w:hAnsi="Times New Roman" w:eastAsia="宋体"/>
          <w:caps w:val="0"/>
          <w:snapToGrid w:val="0"/>
          <w:kern w:val="0"/>
          <w:sz w:val="24"/>
          <w:szCs w:val="24"/>
        </w:rPr>
        <w:t>、NO</w:t>
      </w:r>
      <w:r>
        <w:rPr>
          <w:rFonts w:hint="eastAsia" w:ascii="Times New Roman" w:hAnsi="Times New Roman" w:eastAsia="宋体"/>
          <w:caps w:val="0"/>
          <w:snapToGrid w:val="0"/>
          <w:kern w:val="0"/>
          <w:sz w:val="24"/>
          <w:szCs w:val="24"/>
          <w:vertAlign w:val="subscript"/>
        </w:rPr>
        <w:t>2</w:t>
      </w:r>
      <w:r>
        <w:rPr>
          <w:rFonts w:hint="eastAsia" w:ascii="Times New Roman" w:hAnsi="Times New Roman" w:eastAsia="宋体"/>
          <w:caps w:val="0"/>
          <w:snapToGrid w:val="0"/>
          <w:kern w:val="0"/>
          <w:sz w:val="24"/>
          <w:szCs w:val="24"/>
        </w:rPr>
        <w:t>、PM</w:t>
      </w:r>
      <w:r>
        <w:rPr>
          <w:rFonts w:hint="eastAsia" w:ascii="Times New Roman" w:hAnsi="Times New Roman" w:eastAsia="宋体"/>
          <w:caps w:val="0"/>
          <w:snapToGrid w:val="0"/>
          <w:kern w:val="0"/>
          <w:sz w:val="24"/>
          <w:szCs w:val="24"/>
          <w:vertAlign w:val="subscript"/>
        </w:rPr>
        <w:t>2.5</w:t>
      </w:r>
      <w:r>
        <w:rPr>
          <w:rFonts w:hint="eastAsia" w:ascii="Times New Roman" w:hAnsi="Times New Roman" w:eastAsia="宋体"/>
          <w:caps w:val="0"/>
          <w:snapToGrid w:val="0"/>
          <w:kern w:val="0"/>
          <w:sz w:val="24"/>
          <w:szCs w:val="24"/>
        </w:rPr>
        <w:t>、PM</w:t>
      </w:r>
      <w:r>
        <w:rPr>
          <w:rFonts w:hint="eastAsia" w:ascii="Times New Roman" w:hAnsi="Times New Roman" w:eastAsia="宋体"/>
          <w:caps w:val="0"/>
          <w:snapToGrid w:val="0"/>
          <w:kern w:val="0"/>
          <w:sz w:val="24"/>
          <w:szCs w:val="24"/>
          <w:vertAlign w:val="subscript"/>
        </w:rPr>
        <w:t>10</w:t>
      </w:r>
      <w:r>
        <w:rPr>
          <w:rFonts w:hint="eastAsia" w:ascii="Times New Roman" w:hAnsi="Times New Roman" w:eastAsia="宋体"/>
          <w:caps w:val="0"/>
          <w:snapToGrid w:val="0"/>
          <w:kern w:val="0"/>
          <w:sz w:val="24"/>
          <w:szCs w:val="24"/>
        </w:rPr>
        <w:t>没有超过《环境空气质量标准》(GB3095-2012)</w:t>
      </w:r>
      <w:r>
        <w:rPr>
          <w:rFonts w:hint="eastAsia" w:ascii="Times New Roman" w:hAnsi="Times New Roman" w:eastAsia="宋体"/>
          <w:caps w:val="0"/>
          <w:snapToGrid w:val="0"/>
          <w:kern w:val="0"/>
          <w:sz w:val="24"/>
          <w:szCs w:val="24"/>
          <w:lang w:eastAsia="zh-CN"/>
        </w:rPr>
        <w:t>及</w:t>
      </w:r>
      <w:r>
        <w:rPr>
          <w:rFonts w:hint="eastAsia" w:ascii="Times New Roman" w:hAnsi="Times New Roman" w:eastAsia="宋体"/>
          <w:caps w:val="0"/>
          <w:snapToGrid w:val="0"/>
          <w:kern w:val="0"/>
          <w:sz w:val="24"/>
          <w:szCs w:val="24"/>
          <w:lang w:val="en-US" w:eastAsia="zh-CN"/>
        </w:rPr>
        <w:t>2018修改单</w:t>
      </w:r>
      <w:r>
        <w:rPr>
          <w:rFonts w:hint="eastAsia" w:ascii="Times New Roman" w:hAnsi="Times New Roman" w:eastAsia="宋体"/>
          <w:caps w:val="0"/>
          <w:snapToGrid w:val="0"/>
          <w:kern w:val="0"/>
          <w:sz w:val="24"/>
          <w:szCs w:val="24"/>
        </w:rPr>
        <w:t>二级标准的限值，说明项目区域的环境空气质量良好</w:t>
      </w:r>
      <w:r>
        <w:rPr>
          <w:rFonts w:ascii="Times New Roman" w:hAnsi="Times New Roman" w:eastAsia="宋体"/>
          <w:caps w:val="0"/>
          <w:snapToGrid w:val="0"/>
          <w:kern w:val="0"/>
          <w:sz w:val="24"/>
          <w:szCs w:val="24"/>
        </w:rPr>
        <w:t>。</w:t>
      </w:r>
    </w:p>
    <w:p>
      <w:pPr>
        <w:spacing w:line="360" w:lineRule="auto"/>
        <w:ind w:firstLine="480"/>
        <w:rPr>
          <w:rFonts w:hint="default" w:ascii="Times New Roman" w:hAnsi="Times New Roman" w:eastAsia="宋体"/>
          <w:caps w:val="0"/>
          <w:lang w:val="en-US" w:eastAsia="zh-CN"/>
        </w:rPr>
      </w:pPr>
      <w:r>
        <w:rPr>
          <w:rFonts w:hint="eastAsia" w:ascii="Times New Roman" w:hAnsi="Times New Roman" w:eastAsia="宋体"/>
          <w:caps w:val="0"/>
          <w:color w:val="auto"/>
          <w:sz w:val="24"/>
        </w:rPr>
        <w:t>（3）声环境：项目区域声环境质量满足《声环境质量标准》（GB3096-2008）中的2类标准，声环境质量良好。</w:t>
      </w:r>
    </w:p>
    <w:p>
      <w:pPr>
        <w:spacing w:line="360" w:lineRule="auto"/>
        <w:rPr>
          <w:rFonts w:hint="eastAsia" w:ascii="Times New Roman" w:hAnsi="Times New Roman" w:eastAsia="宋体"/>
          <w:b/>
          <w:bCs/>
          <w:caps w:val="0"/>
          <w:sz w:val="24"/>
          <w:szCs w:val="22"/>
          <w:lang w:val="en-US" w:eastAsia="zh-CN"/>
        </w:rPr>
      </w:pPr>
      <w:r>
        <w:rPr>
          <w:rFonts w:hint="eastAsia" w:ascii="Times New Roman" w:hAnsi="Times New Roman" w:eastAsia="宋体"/>
          <w:b/>
          <w:bCs/>
          <w:caps w:val="0"/>
          <w:sz w:val="24"/>
          <w:szCs w:val="22"/>
          <w:lang w:val="en-US" w:eastAsia="zh-CN"/>
        </w:rPr>
        <w:t>8.4 后评价项目实施后的污染治理措施有效性分析</w:t>
      </w:r>
    </w:p>
    <w:p>
      <w:pPr>
        <w:pStyle w:val="2"/>
        <w:spacing w:line="360" w:lineRule="auto"/>
        <w:ind w:left="0" w:leftChars="0" w:firstLine="0" w:firstLineChars="0"/>
        <w:rPr>
          <w:rFonts w:hint="eastAsia" w:ascii="Times New Roman" w:hAnsi="Times New Roman" w:eastAsia="宋体"/>
          <w:b/>
          <w:bCs/>
          <w:caps w:val="0"/>
          <w:sz w:val="24"/>
          <w:szCs w:val="22"/>
          <w:lang w:val="en-US" w:eastAsia="zh-CN"/>
        </w:rPr>
      </w:pPr>
      <w:r>
        <w:rPr>
          <w:rFonts w:hint="eastAsia" w:ascii="Times New Roman" w:hAnsi="Times New Roman" w:eastAsia="宋体"/>
          <w:b/>
          <w:bCs/>
          <w:caps w:val="0"/>
          <w:sz w:val="24"/>
          <w:szCs w:val="22"/>
          <w:lang w:val="en-US" w:eastAsia="zh-CN"/>
        </w:rPr>
        <w:t>8.4.1后评价项目的废气治理措施有效性</w:t>
      </w:r>
    </w:p>
    <w:p>
      <w:pPr>
        <w:spacing w:line="360" w:lineRule="auto"/>
        <w:ind w:firstLine="360" w:firstLineChars="150"/>
        <w:rPr>
          <w:rFonts w:hint="eastAsia" w:ascii="Times New Roman" w:hAnsi="Times New Roman" w:eastAsia="宋体"/>
          <w:caps w:val="0"/>
          <w:color w:val="000000" w:themeColor="text1"/>
          <w:lang w:val="en-US" w:eastAsia="zh-CN"/>
          <w14:textFill>
            <w14:solidFill>
              <w14:schemeClr w14:val="tx1"/>
            </w14:solidFill>
          </w14:textFill>
        </w:rPr>
      </w:pPr>
      <w:r>
        <w:rPr>
          <w:rFonts w:hint="eastAsia" w:ascii="Times New Roman" w:hAnsi="Times New Roman" w:eastAsia="宋体"/>
          <w:b w:val="0"/>
          <w:bCs w:val="0"/>
          <w:caps w:val="0"/>
          <w:sz w:val="24"/>
          <w:szCs w:val="22"/>
          <w:lang w:val="en-US" w:eastAsia="zh-CN"/>
        </w:rPr>
        <w:t>项目产生粉尘废气经布袋除尘器收集处理后高空排放，粉尘排放标准均能达到广东省地方标准《大气污染物排放限值》（DB44/27-2001）表2中二级标准以无组织排放监控浓度限值；有机废气经收集后经过UV光催化氧化装置处理后高空排放，有机废气VOCS排放标准满足广东省《家具制造行业挥发性有机化合物排放标准》（DB 44/814-2010）第二时段限值以及无组织排放监控浓度限值；恶臭污染物排放达到《恶臭污染物排放标准》（GB14554-1993）中的相应标准。</w:t>
      </w:r>
      <w:r>
        <w:rPr>
          <w:rFonts w:hint="eastAsia" w:ascii="Times New Roman" w:hAnsi="Times New Roman" w:eastAsia="宋体" w:cs="Times New Roman"/>
          <w:caps w:val="0"/>
          <w:color w:val="auto"/>
          <w:kern w:val="11"/>
          <w:sz w:val="24"/>
          <w:szCs w:val="24"/>
          <w:lang w:eastAsia="zh-CN"/>
        </w:rPr>
        <w:t>燃油锅炉</w:t>
      </w:r>
      <w:r>
        <w:rPr>
          <w:rFonts w:hint="eastAsia" w:ascii="Times New Roman" w:hAnsi="Times New Roman" w:eastAsia="宋体" w:cs="Times New Roman"/>
          <w:caps w:val="0"/>
          <w:color w:val="auto"/>
          <w:kern w:val="0"/>
          <w:sz w:val="24"/>
          <w:szCs w:val="24"/>
          <w:lang w:eastAsia="zh-CN"/>
        </w:rPr>
        <w:t>废气经</w:t>
      </w:r>
      <w:r>
        <w:rPr>
          <w:rFonts w:hint="eastAsia" w:ascii="Times New Roman" w:hAnsi="Times New Roman" w:eastAsia="宋体" w:cs="Times New Roman"/>
          <w:caps w:val="0"/>
          <w:color w:val="auto"/>
          <w:kern w:val="0"/>
          <w:sz w:val="24"/>
          <w:szCs w:val="24"/>
          <w:lang w:val="en-US" w:eastAsia="zh-CN"/>
        </w:rPr>
        <w:t>11米和20米的排气筒排放</w:t>
      </w:r>
      <w:r>
        <w:rPr>
          <w:rFonts w:hint="default" w:ascii="Times New Roman" w:hAnsi="Times New Roman" w:eastAsia="宋体" w:cs="Times New Roman"/>
          <w:caps w:val="0"/>
          <w:color w:val="auto"/>
          <w:kern w:val="0"/>
          <w:sz w:val="24"/>
          <w:szCs w:val="24"/>
        </w:rPr>
        <w:t>，</w:t>
      </w:r>
      <w:r>
        <w:rPr>
          <w:rFonts w:hint="default" w:ascii="Times New Roman" w:hAnsi="Times New Roman" w:eastAsia="宋体" w:cs="Times New Roman"/>
          <w:bCs/>
          <w:caps w:val="0"/>
          <w:color w:val="auto"/>
          <w:sz w:val="24"/>
        </w:rPr>
        <w:t>外排废气浓度可以达到</w:t>
      </w:r>
      <w:r>
        <w:rPr>
          <w:rFonts w:hint="default" w:ascii="Times New Roman" w:hAnsi="Times New Roman" w:eastAsia="宋体" w:cs="Times New Roman"/>
          <w:caps w:val="0"/>
          <w:color w:val="000000" w:themeColor="text1"/>
          <w:sz w:val="24"/>
          <w:szCs w:val="24"/>
          <w14:textFill>
            <w14:solidFill>
              <w14:schemeClr w14:val="tx1"/>
            </w14:solidFill>
          </w14:textFill>
        </w:rPr>
        <w:t>广东省地方标准《锅炉大气污染物排放标准》（DB44/765-201</w:t>
      </w:r>
      <w:r>
        <w:rPr>
          <w:rFonts w:hint="eastAsia" w:ascii="Times New Roman" w:hAnsi="Times New Roman" w:eastAsia="宋体" w:cs="Times New Roman"/>
          <w:caps w:val="0"/>
          <w:color w:val="000000" w:themeColor="text1"/>
          <w:sz w:val="24"/>
          <w:szCs w:val="24"/>
          <w:lang w:val="en-US" w:eastAsia="zh-CN"/>
          <w14:textFill>
            <w14:solidFill>
              <w14:schemeClr w14:val="tx1"/>
            </w14:solidFill>
          </w14:textFill>
        </w:rPr>
        <w:t>9</w:t>
      </w:r>
      <w:r>
        <w:rPr>
          <w:rFonts w:hint="default" w:ascii="Times New Roman" w:hAnsi="Times New Roman" w:eastAsia="宋体" w:cs="Times New Roman"/>
          <w:caps w:val="0"/>
          <w:color w:val="000000" w:themeColor="text1"/>
          <w:sz w:val="24"/>
          <w:szCs w:val="24"/>
          <w14:textFill>
            <w14:solidFill>
              <w14:schemeClr w14:val="tx1"/>
            </w14:solidFill>
          </w14:textFill>
        </w:rPr>
        <w:t>）中</w:t>
      </w:r>
      <w:r>
        <w:rPr>
          <w:rFonts w:hint="default" w:ascii="Times New Roman" w:hAnsi="Times New Roman" w:eastAsia="宋体" w:cs="Times New Roman"/>
          <w:caps w:val="0"/>
          <w:color w:val="000000" w:themeColor="text1"/>
          <w:kern w:val="0"/>
          <w:sz w:val="24"/>
          <w:szCs w:val="24"/>
          <w14:textFill>
            <w14:solidFill>
              <w14:schemeClr w14:val="tx1"/>
            </w14:solidFill>
          </w14:textFill>
        </w:rPr>
        <w:t>表</w:t>
      </w:r>
      <w:r>
        <w:rPr>
          <w:rFonts w:hint="eastAsia" w:cs="Times New Roman"/>
          <w:caps w:val="0"/>
          <w:color w:val="000000" w:themeColor="text1"/>
          <w:kern w:val="0"/>
          <w:sz w:val="24"/>
          <w:szCs w:val="24"/>
          <w:lang w:val="en-US" w:eastAsia="zh-CN"/>
          <w14:textFill>
            <w14:solidFill>
              <w14:schemeClr w14:val="tx1"/>
            </w14:solidFill>
          </w14:textFill>
        </w:rPr>
        <w:t>1</w:t>
      </w:r>
      <w:r>
        <w:rPr>
          <w:rFonts w:hint="default" w:ascii="Times New Roman" w:hAnsi="Times New Roman" w:eastAsia="宋体" w:cs="Times New Roman"/>
          <w:caps w:val="0"/>
          <w:color w:val="000000" w:themeColor="text1"/>
          <w:kern w:val="0"/>
          <w:sz w:val="24"/>
          <w:szCs w:val="24"/>
          <w14:textFill>
            <w14:solidFill>
              <w14:schemeClr w14:val="tx1"/>
            </w14:solidFill>
          </w14:textFill>
        </w:rPr>
        <w:t>规定</w:t>
      </w:r>
      <w:r>
        <w:rPr>
          <w:rFonts w:hint="default" w:ascii="Times New Roman" w:hAnsi="Times New Roman" w:eastAsia="宋体" w:cs="Times New Roman"/>
          <w:caps w:val="0"/>
          <w:color w:val="000000" w:themeColor="text1"/>
          <w:sz w:val="24"/>
          <w:szCs w:val="24"/>
          <w14:textFill>
            <w14:solidFill>
              <w14:schemeClr w14:val="tx1"/>
            </w14:solidFill>
          </w14:textFill>
        </w:rPr>
        <w:t>的</w:t>
      </w:r>
      <w:r>
        <w:rPr>
          <w:rFonts w:hint="eastAsia" w:ascii="Times New Roman" w:hAnsi="Times New Roman" w:eastAsia="宋体" w:cs="Times New Roman"/>
          <w:caps w:val="0"/>
          <w:color w:val="000000" w:themeColor="text1"/>
          <w:sz w:val="24"/>
          <w:szCs w:val="24"/>
          <w:lang w:eastAsia="zh-CN"/>
          <w14:textFill>
            <w14:solidFill>
              <w14:schemeClr w14:val="tx1"/>
            </w14:solidFill>
          </w14:textFill>
        </w:rPr>
        <w:t>燃油</w:t>
      </w:r>
      <w:r>
        <w:rPr>
          <w:rFonts w:hint="default" w:ascii="Times New Roman" w:hAnsi="Times New Roman" w:eastAsia="宋体" w:cs="Times New Roman"/>
          <w:caps w:val="0"/>
          <w:color w:val="000000" w:themeColor="text1"/>
          <w:sz w:val="24"/>
          <w:szCs w:val="24"/>
          <w14:textFill>
            <w14:solidFill>
              <w14:schemeClr w14:val="tx1"/>
            </w14:solidFill>
          </w14:textFill>
        </w:rPr>
        <w:t>锅炉</w:t>
      </w:r>
      <w:r>
        <w:rPr>
          <w:rFonts w:hint="eastAsia" w:ascii="Times New Roman" w:hAnsi="Times New Roman" w:eastAsia="宋体" w:cs="Times New Roman"/>
          <w:caps w:val="0"/>
          <w:color w:val="000000" w:themeColor="text1"/>
          <w:sz w:val="24"/>
          <w:szCs w:val="24"/>
          <w:lang w:eastAsia="zh-CN"/>
          <w14:textFill>
            <w14:solidFill>
              <w14:schemeClr w14:val="tx1"/>
            </w14:solidFill>
          </w14:textFill>
        </w:rPr>
        <w:t>排放标准</w:t>
      </w:r>
      <w:r>
        <w:rPr>
          <w:rFonts w:hint="default" w:ascii="Times New Roman" w:hAnsi="Times New Roman" w:eastAsia="宋体" w:cs="Times New Roman"/>
          <w:bCs/>
          <w:caps w:val="0"/>
          <w:color w:val="000000" w:themeColor="text1"/>
          <w:sz w:val="24"/>
          <w:lang w:val="en-US" w:eastAsia="zh-CN"/>
          <w14:textFill>
            <w14:solidFill>
              <w14:schemeClr w14:val="tx1"/>
            </w14:solidFill>
          </w14:textFill>
        </w:rPr>
        <w:t>（烟尘：</w:t>
      </w:r>
      <w:r>
        <w:rPr>
          <w:rFonts w:hint="eastAsia" w:cs="Times New Roman"/>
          <w:bCs/>
          <w:caps w:val="0"/>
          <w:color w:val="000000" w:themeColor="text1"/>
          <w:sz w:val="24"/>
          <w:lang w:val="en-US" w:eastAsia="zh-CN"/>
          <w14:textFill>
            <w14:solidFill>
              <w14:schemeClr w14:val="tx1"/>
            </w14:solidFill>
          </w14:textFill>
        </w:rPr>
        <w:t>3</w:t>
      </w:r>
      <w:r>
        <w:rPr>
          <w:rFonts w:hint="eastAsia" w:ascii="Times New Roman" w:hAnsi="Times New Roman" w:eastAsia="宋体" w:cs="Times New Roman"/>
          <w:bCs/>
          <w:caps w:val="0"/>
          <w:color w:val="000000" w:themeColor="text1"/>
          <w:sz w:val="24"/>
          <w:lang w:val="en-US" w:eastAsia="zh-CN"/>
          <w14:textFill>
            <w14:solidFill>
              <w14:schemeClr w14:val="tx1"/>
            </w14:solidFill>
          </w14:textFill>
        </w:rPr>
        <w:t>0</w:t>
      </w:r>
      <w:r>
        <w:rPr>
          <w:rFonts w:hint="default" w:ascii="Times New Roman" w:hAnsi="Times New Roman" w:eastAsia="宋体" w:cs="Times New Roman"/>
          <w:bCs/>
          <w:caps w:val="0"/>
          <w:color w:val="000000" w:themeColor="text1"/>
          <w:sz w:val="24"/>
          <w:lang w:val="en-US" w:eastAsia="zh-CN"/>
          <w14:textFill>
            <w14:solidFill>
              <w14:schemeClr w14:val="tx1"/>
            </w14:solidFill>
          </w14:textFill>
        </w:rPr>
        <w:t>mg/m³、SO</w:t>
      </w:r>
      <w:r>
        <w:rPr>
          <w:rFonts w:hint="default" w:ascii="Times New Roman" w:hAnsi="Times New Roman" w:eastAsia="宋体" w:cs="Times New Roman"/>
          <w:bCs/>
          <w:caps w:val="0"/>
          <w:color w:val="000000" w:themeColor="text1"/>
          <w:sz w:val="24"/>
          <w:vertAlign w:val="subscript"/>
          <w:lang w:val="en-US" w:eastAsia="zh-CN"/>
          <w14:textFill>
            <w14:solidFill>
              <w14:schemeClr w14:val="tx1"/>
            </w14:solidFill>
          </w14:textFill>
        </w:rPr>
        <w:t>2</w:t>
      </w:r>
      <w:r>
        <w:rPr>
          <w:rFonts w:hint="default" w:ascii="Times New Roman" w:hAnsi="Times New Roman" w:eastAsia="宋体" w:cs="Times New Roman"/>
          <w:bCs/>
          <w:caps w:val="0"/>
          <w:color w:val="000000" w:themeColor="text1"/>
          <w:sz w:val="24"/>
          <w:vertAlign w:val="baseline"/>
          <w:lang w:val="en-US" w:eastAsia="zh-CN"/>
          <w14:textFill>
            <w14:solidFill>
              <w14:schemeClr w14:val="tx1"/>
            </w14:solidFill>
          </w14:textFill>
        </w:rPr>
        <w:t>：</w:t>
      </w:r>
      <w:r>
        <w:rPr>
          <w:rFonts w:hint="eastAsia" w:cs="Times New Roman"/>
          <w:bCs/>
          <w:caps w:val="0"/>
          <w:color w:val="000000" w:themeColor="text1"/>
          <w:sz w:val="24"/>
          <w:vertAlign w:val="baseline"/>
          <w:lang w:val="en-US" w:eastAsia="zh-CN"/>
          <w14:textFill>
            <w14:solidFill>
              <w14:schemeClr w14:val="tx1"/>
            </w14:solidFill>
          </w14:textFill>
        </w:rPr>
        <w:t>2</w:t>
      </w:r>
      <w:r>
        <w:rPr>
          <w:rFonts w:hint="eastAsia" w:ascii="Times New Roman" w:hAnsi="Times New Roman" w:eastAsia="宋体" w:cs="Times New Roman"/>
          <w:bCs/>
          <w:caps w:val="0"/>
          <w:color w:val="000000" w:themeColor="text1"/>
          <w:sz w:val="24"/>
          <w:vertAlign w:val="baseline"/>
          <w:lang w:val="en-US" w:eastAsia="zh-CN"/>
          <w14:textFill>
            <w14:solidFill>
              <w14:schemeClr w14:val="tx1"/>
            </w14:solidFill>
          </w14:textFill>
        </w:rPr>
        <w:t>00</w:t>
      </w:r>
      <w:r>
        <w:rPr>
          <w:rFonts w:hint="default" w:ascii="Times New Roman" w:hAnsi="Times New Roman" w:eastAsia="宋体" w:cs="Times New Roman"/>
          <w:bCs/>
          <w:caps w:val="0"/>
          <w:color w:val="000000" w:themeColor="text1"/>
          <w:sz w:val="24"/>
          <w:vertAlign w:val="baseline"/>
          <w:lang w:val="en-US" w:eastAsia="zh-CN"/>
          <w14:textFill>
            <w14:solidFill>
              <w14:schemeClr w14:val="tx1"/>
            </w14:solidFill>
          </w14:textFill>
        </w:rPr>
        <w:t>mg/m³、NOx：</w:t>
      </w:r>
      <w:r>
        <w:rPr>
          <w:rFonts w:hint="eastAsia" w:ascii="Times New Roman" w:hAnsi="Times New Roman" w:eastAsia="宋体" w:cs="Times New Roman"/>
          <w:bCs/>
          <w:caps w:val="0"/>
          <w:color w:val="000000" w:themeColor="text1"/>
          <w:sz w:val="24"/>
          <w:vertAlign w:val="baseline"/>
          <w:lang w:val="en-US" w:eastAsia="zh-CN"/>
          <w14:textFill>
            <w14:solidFill>
              <w14:schemeClr w14:val="tx1"/>
            </w14:solidFill>
          </w14:textFill>
        </w:rPr>
        <w:t>2</w:t>
      </w:r>
      <w:r>
        <w:rPr>
          <w:rFonts w:hint="eastAsia" w:cs="Times New Roman"/>
          <w:bCs/>
          <w:caps w:val="0"/>
          <w:color w:val="000000" w:themeColor="text1"/>
          <w:sz w:val="24"/>
          <w:vertAlign w:val="baseline"/>
          <w:lang w:val="en-US" w:eastAsia="zh-CN"/>
          <w14:textFill>
            <w14:solidFill>
              <w14:schemeClr w14:val="tx1"/>
            </w14:solidFill>
          </w14:textFill>
        </w:rPr>
        <w:t>5</w:t>
      </w:r>
      <w:r>
        <w:rPr>
          <w:rFonts w:hint="default" w:ascii="Times New Roman" w:hAnsi="Times New Roman" w:eastAsia="宋体" w:cs="Times New Roman"/>
          <w:bCs/>
          <w:caps w:val="0"/>
          <w:color w:val="000000" w:themeColor="text1"/>
          <w:sz w:val="24"/>
          <w:vertAlign w:val="baseline"/>
          <w:lang w:val="en-US" w:eastAsia="zh-CN"/>
          <w14:textFill>
            <w14:solidFill>
              <w14:schemeClr w14:val="tx1"/>
            </w14:solidFill>
          </w14:textFill>
        </w:rPr>
        <w:t>0mg/m³</w:t>
      </w:r>
      <w:r>
        <w:rPr>
          <w:rFonts w:hint="default" w:ascii="Times New Roman" w:hAnsi="Times New Roman" w:eastAsia="宋体" w:cs="Times New Roman"/>
          <w:bCs/>
          <w:caps w:val="0"/>
          <w:color w:val="000000" w:themeColor="text1"/>
          <w:sz w:val="24"/>
          <w:lang w:val="en-US" w:eastAsia="zh-CN"/>
          <w14:textFill>
            <w14:solidFill>
              <w14:schemeClr w14:val="tx1"/>
            </w14:solidFill>
          </w14:textFill>
        </w:rPr>
        <w:t>）</w:t>
      </w:r>
      <w:r>
        <w:rPr>
          <w:rFonts w:hint="eastAsia" w:ascii="Times New Roman" w:hAnsi="Times New Roman" w:eastAsia="宋体" w:cs="Times New Roman"/>
          <w:bCs/>
          <w:caps w:val="0"/>
          <w:color w:val="000000" w:themeColor="text1"/>
          <w:sz w:val="24"/>
          <w:lang w:eastAsia="zh-CN"/>
          <w14:textFill>
            <w14:solidFill>
              <w14:schemeClr w14:val="tx1"/>
            </w14:solidFill>
          </w14:textFill>
        </w:rPr>
        <w:t>；</w:t>
      </w:r>
      <w:r>
        <w:rPr>
          <w:rFonts w:hint="eastAsia" w:ascii="Times New Roman" w:hAnsi="Times New Roman" w:eastAsia="宋体"/>
          <w:caps w:val="0"/>
          <w:sz w:val="24"/>
          <w:szCs w:val="24"/>
          <w:lang w:eastAsia="zh-CN"/>
        </w:rPr>
        <w:t>食堂</w:t>
      </w:r>
      <w:r>
        <w:rPr>
          <w:rFonts w:hint="eastAsia" w:ascii="Times New Roman" w:hAnsi="Times New Roman" w:eastAsia="宋体"/>
          <w:caps w:val="0"/>
          <w:sz w:val="24"/>
          <w:szCs w:val="24"/>
        </w:rPr>
        <w:t>油烟经油烟净化器（去除效率达80%）处理</w:t>
      </w:r>
      <w:r>
        <w:rPr>
          <w:rFonts w:hint="eastAsia" w:ascii="Times New Roman" w:hAnsi="Times New Roman" w:eastAsia="宋体"/>
          <w:caps w:val="0"/>
          <w:sz w:val="24"/>
          <w:szCs w:val="24"/>
          <w:lang w:eastAsia="zh-CN"/>
        </w:rPr>
        <w:t>后</w:t>
      </w:r>
      <w:r>
        <w:rPr>
          <w:rFonts w:hint="eastAsia" w:ascii="Times New Roman" w:hAnsi="Times New Roman" w:eastAsia="宋体"/>
          <w:caps w:val="0"/>
          <w:sz w:val="24"/>
          <w:szCs w:val="24"/>
        </w:rPr>
        <w:t>达到《饮食业油烟排放标准》 GB18483-2001）排放标准</w:t>
      </w:r>
      <w:r>
        <w:rPr>
          <w:rFonts w:hint="eastAsia" w:ascii="Times New Roman" w:hAnsi="Times New Roman" w:eastAsia="宋体"/>
          <w:caps w:val="0"/>
          <w:sz w:val="24"/>
          <w:szCs w:val="24"/>
          <w:lang w:eastAsia="zh-CN"/>
        </w:rPr>
        <w:t>。</w:t>
      </w:r>
    </w:p>
    <w:p>
      <w:pPr>
        <w:pStyle w:val="2"/>
        <w:spacing w:line="360" w:lineRule="auto"/>
        <w:ind w:left="0" w:leftChars="0" w:firstLine="0" w:firstLineChars="0"/>
        <w:rPr>
          <w:rFonts w:hint="eastAsia" w:ascii="Times New Roman" w:hAnsi="Times New Roman" w:eastAsia="宋体"/>
          <w:b/>
          <w:bCs/>
          <w:caps w:val="0"/>
          <w:sz w:val="24"/>
          <w:szCs w:val="22"/>
          <w:lang w:val="en-US" w:eastAsia="zh-CN"/>
        </w:rPr>
      </w:pPr>
      <w:r>
        <w:rPr>
          <w:rFonts w:hint="eastAsia" w:ascii="Times New Roman" w:hAnsi="Times New Roman" w:eastAsia="宋体"/>
          <w:b/>
          <w:bCs/>
          <w:caps w:val="0"/>
          <w:sz w:val="24"/>
          <w:szCs w:val="22"/>
          <w:lang w:val="en-US" w:eastAsia="zh-CN"/>
        </w:rPr>
        <w:t>8.4.2后评价项目的废水治理措施有效性</w:t>
      </w:r>
    </w:p>
    <w:p>
      <w:pPr>
        <w:pStyle w:val="4"/>
        <w:spacing w:line="360" w:lineRule="auto"/>
        <w:rPr>
          <w:rFonts w:hint="eastAsia" w:ascii="Times New Roman" w:hAnsi="Times New Roman" w:eastAsia="宋体"/>
          <w:caps w:val="0"/>
          <w:sz w:val="24"/>
          <w:szCs w:val="24"/>
          <w:lang w:eastAsia="zh-CN"/>
        </w:rPr>
      </w:pPr>
      <w:r>
        <w:rPr>
          <w:rFonts w:hint="eastAsia" w:ascii="Times New Roman" w:hAnsi="Times New Roman" w:eastAsia="宋体"/>
          <w:caps w:val="0"/>
          <w:sz w:val="24"/>
          <w:szCs w:val="24"/>
        </w:rPr>
        <w:t>本项目所在地为</w:t>
      </w:r>
      <w:r>
        <w:rPr>
          <w:rFonts w:hint="eastAsia" w:ascii="Times New Roman" w:hAnsi="Times New Roman" w:eastAsia="宋体"/>
          <w:caps w:val="0"/>
          <w:sz w:val="24"/>
          <w:szCs w:val="24"/>
          <w:lang w:eastAsia="zh-CN"/>
        </w:rPr>
        <w:t>普宁</w:t>
      </w:r>
      <w:r>
        <w:rPr>
          <w:rFonts w:hint="eastAsia" w:ascii="Times New Roman" w:hAnsi="Times New Roman" w:eastAsia="宋体"/>
          <w:caps w:val="0"/>
          <w:sz w:val="24"/>
          <w:szCs w:val="24"/>
        </w:rPr>
        <w:t>污水处理厂系统集水范围，生活污水经三级化粪池处理后与清洗废水一起经自建污水处理设施处理后达到广东省《水污染物排放限值》（DB44/26- 2001）第二时段一级标准后，排入市政污水管网，纳入</w:t>
      </w:r>
      <w:r>
        <w:rPr>
          <w:rFonts w:hint="eastAsia" w:ascii="Times New Roman" w:hAnsi="Times New Roman" w:eastAsia="宋体"/>
          <w:caps w:val="0"/>
          <w:sz w:val="24"/>
          <w:szCs w:val="24"/>
          <w:lang w:eastAsia="zh-CN"/>
        </w:rPr>
        <w:t>普宁</w:t>
      </w:r>
      <w:r>
        <w:rPr>
          <w:rFonts w:hint="eastAsia" w:ascii="Times New Roman" w:hAnsi="Times New Roman" w:eastAsia="宋体"/>
          <w:caps w:val="0"/>
          <w:sz w:val="24"/>
          <w:szCs w:val="24"/>
        </w:rPr>
        <w:t>污水处理厂系统集中处理。本项目污水处理系统主要用于处理生产过程产生的清洗废水。本项目生产废水排放量为</w:t>
      </w:r>
      <w:r>
        <w:rPr>
          <w:rFonts w:hint="eastAsia" w:ascii="Times New Roman" w:hAnsi="Times New Roman" w:eastAsia="宋体"/>
          <w:caps w:val="0"/>
          <w:sz w:val="24"/>
          <w:szCs w:val="24"/>
          <w:lang w:val="en-US" w:eastAsia="zh-CN"/>
        </w:rPr>
        <w:t>0.3</w:t>
      </w:r>
      <w:r>
        <w:rPr>
          <w:rFonts w:hint="eastAsia" w:ascii="Times New Roman" w:hAnsi="Times New Roman" w:eastAsia="宋体"/>
          <w:caps w:val="0"/>
          <w:sz w:val="24"/>
          <w:szCs w:val="24"/>
        </w:rPr>
        <w:t>m³/d，生活污水排放量</w:t>
      </w:r>
      <w:r>
        <w:rPr>
          <w:rFonts w:hint="eastAsia" w:ascii="Times New Roman" w:hAnsi="Times New Roman" w:eastAsia="宋体"/>
          <w:caps w:val="0"/>
          <w:sz w:val="24"/>
          <w:szCs w:val="24"/>
          <w:lang w:val="en-US" w:eastAsia="zh-CN"/>
        </w:rPr>
        <w:t>7.2</w:t>
      </w:r>
      <w:r>
        <w:rPr>
          <w:rFonts w:hint="eastAsia" w:ascii="Times New Roman" w:hAnsi="Times New Roman" w:eastAsia="宋体"/>
          <w:caps w:val="0"/>
          <w:sz w:val="24"/>
          <w:szCs w:val="24"/>
        </w:rPr>
        <w:t>t/d，合计</w:t>
      </w:r>
      <w:r>
        <w:rPr>
          <w:rFonts w:hint="eastAsia" w:ascii="Times New Roman" w:hAnsi="Times New Roman" w:eastAsia="宋体"/>
          <w:caps w:val="0"/>
          <w:sz w:val="24"/>
          <w:szCs w:val="24"/>
          <w:lang w:val="en-US" w:eastAsia="zh-CN"/>
        </w:rPr>
        <w:t>7.5</w:t>
      </w:r>
      <w:r>
        <w:rPr>
          <w:rFonts w:hint="eastAsia" w:ascii="Times New Roman" w:hAnsi="Times New Roman" w:eastAsia="宋体"/>
          <w:caps w:val="0"/>
          <w:sz w:val="24"/>
          <w:szCs w:val="24"/>
        </w:rPr>
        <w:t>t/d。建设单位</w:t>
      </w:r>
      <w:r>
        <w:rPr>
          <w:rFonts w:hint="eastAsia" w:ascii="Times New Roman" w:hAnsi="Times New Roman" w:eastAsia="宋体"/>
          <w:caps w:val="0"/>
          <w:sz w:val="24"/>
          <w:szCs w:val="24"/>
          <w:lang w:eastAsia="zh-CN"/>
        </w:rPr>
        <w:t>目前正在</w:t>
      </w:r>
      <w:r>
        <w:rPr>
          <w:rFonts w:hint="eastAsia" w:ascii="Times New Roman" w:hAnsi="Times New Roman" w:eastAsia="宋体"/>
          <w:caps w:val="0"/>
          <w:sz w:val="24"/>
          <w:szCs w:val="24"/>
        </w:rPr>
        <w:t>建1套</w:t>
      </w:r>
      <w:r>
        <w:rPr>
          <w:rFonts w:hint="eastAsia" w:ascii="Times New Roman" w:hAnsi="Times New Roman" w:eastAsia="宋体"/>
          <w:caps w:val="0"/>
          <w:sz w:val="24"/>
          <w:szCs w:val="24"/>
          <w:lang w:val="en-US" w:eastAsia="zh-CN"/>
        </w:rPr>
        <w:t>18</w:t>
      </w:r>
      <w:r>
        <w:rPr>
          <w:rFonts w:hint="eastAsia" w:ascii="Times New Roman" w:hAnsi="Times New Roman" w:eastAsia="宋体"/>
          <w:caps w:val="0"/>
          <w:sz w:val="24"/>
          <w:szCs w:val="24"/>
        </w:rPr>
        <w:t>t/d 的污水处理系统，可满足项目的日排水量。化妆品企业外排生产污水中的主要污染物为CODcr、BOD</w:t>
      </w:r>
      <w:r>
        <w:rPr>
          <w:rFonts w:hint="eastAsia" w:ascii="Times New Roman" w:hAnsi="Times New Roman" w:eastAsia="宋体"/>
          <w:caps w:val="0"/>
          <w:sz w:val="24"/>
          <w:szCs w:val="24"/>
          <w:vertAlign w:val="subscript"/>
        </w:rPr>
        <w:t>5</w:t>
      </w:r>
      <w:r>
        <w:rPr>
          <w:rFonts w:hint="eastAsia" w:ascii="Times New Roman" w:hAnsi="Times New Roman" w:eastAsia="宋体"/>
          <w:caps w:val="0"/>
          <w:sz w:val="24"/>
          <w:szCs w:val="24"/>
        </w:rPr>
        <w:t>、LAS等</w:t>
      </w:r>
      <w:r>
        <w:rPr>
          <w:rFonts w:hint="eastAsia" w:ascii="Times New Roman" w:hAnsi="Times New Roman" w:eastAsia="宋体"/>
          <w:caps w:val="0"/>
          <w:sz w:val="24"/>
          <w:szCs w:val="24"/>
          <w:lang w:eastAsia="zh-CN"/>
        </w:rPr>
        <w:t>，</w:t>
      </w:r>
      <w:r>
        <w:rPr>
          <w:rFonts w:hint="eastAsia" w:ascii="Times New Roman" w:hAnsi="Times New Roman" w:eastAsia="宋体"/>
          <w:caps w:val="0"/>
          <w:sz w:val="24"/>
          <w:szCs w:val="24"/>
        </w:rPr>
        <w:t>污水的可生化性能力强，出水水质稳定，可达到广东省《水污染物排放限值》（DB44/26-2001）第二时段一级标准，即 CODcr≤90 mg/L、BOD</w:t>
      </w:r>
      <w:r>
        <w:rPr>
          <w:rFonts w:hint="eastAsia" w:ascii="Times New Roman" w:hAnsi="Times New Roman" w:eastAsia="宋体"/>
          <w:caps w:val="0"/>
          <w:sz w:val="24"/>
          <w:szCs w:val="24"/>
          <w:vertAlign w:val="subscript"/>
        </w:rPr>
        <w:t>5</w:t>
      </w:r>
      <w:r>
        <w:rPr>
          <w:rFonts w:hint="eastAsia" w:ascii="Times New Roman" w:hAnsi="Times New Roman" w:eastAsia="宋体"/>
          <w:caps w:val="0"/>
          <w:sz w:val="24"/>
          <w:szCs w:val="24"/>
        </w:rPr>
        <w:t>≤20 mg/L、氨氮≤10 mg/L、SS≤60 mg/L、LAS≤5 mg/L</w:t>
      </w:r>
      <w:r>
        <w:rPr>
          <w:rFonts w:hint="eastAsia" w:ascii="Times New Roman" w:hAnsi="Times New Roman" w:eastAsia="宋体"/>
          <w:caps w:val="0"/>
          <w:sz w:val="24"/>
          <w:szCs w:val="24"/>
          <w:lang w:eastAsia="zh-CN"/>
        </w:rPr>
        <w:t>。</w:t>
      </w:r>
    </w:p>
    <w:p>
      <w:pPr>
        <w:pStyle w:val="2"/>
        <w:spacing w:line="360" w:lineRule="auto"/>
        <w:ind w:left="0" w:leftChars="0" w:firstLine="0" w:firstLineChars="0"/>
        <w:rPr>
          <w:rFonts w:hint="eastAsia" w:ascii="Times New Roman" w:hAnsi="Times New Roman" w:eastAsia="宋体"/>
          <w:b/>
          <w:bCs/>
          <w:caps w:val="0"/>
          <w:sz w:val="24"/>
          <w:szCs w:val="22"/>
          <w:lang w:val="en-US" w:eastAsia="zh-CN"/>
        </w:rPr>
      </w:pPr>
      <w:r>
        <w:rPr>
          <w:rFonts w:hint="eastAsia" w:ascii="Times New Roman" w:hAnsi="Times New Roman" w:eastAsia="宋体"/>
          <w:b/>
          <w:bCs/>
          <w:caps w:val="0"/>
          <w:sz w:val="24"/>
          <w:szCs w:val="22"/>
          <w:lang w:val="en-US" w:eastAsia="zh-CN"/>
        </w:rPr>
        <w:t>8.4.3后评价项目的噪声治理措施有效性</w:t>
      </w:r>
    </w:p>
    <w:p>
      <w:pPr>
        <w:spacing w:line="360" w:lineRule="auto"/>
        <w:rPr>
          <w:rFonts w:hint="eastAsia" w:ascii="Times New Roman" w:hAnsi="Times New Roman" w:eastAsia="宋体"/>
          <w:b w:val="0"/>
          <w:bCs/>
          <w:caps w:val="0"/>
          <w:sz w:val="24"/>
          <w:szCs w:val="24"/>
          <w:lang w:val="en-US" w:eastAsia="zh-CN"/>
        </w:rPr>
      </w:pPr>
      <w:r>
        <w:rPr>
          <w:rFonts w:hint="eastAsia" w:ascii="Times New Roman" w:hAnsi="Times New Roman" w:eastAsia="宋体"/>
          <w:caps w:val="0"/>
          <w:sz w:val="24"/>
          <w:szCs w:val="24"/>
          <w:lang w:val="en-US" w:eastAsia="zh-CN"/>
        </w:rPr>
        <w:t xml:space="preserve">     后评价项目的主要噪声源有</w:t>
      </w:r>
      <w:r>
        <w:rPr>
          <w:rFonts w:hint="eastAsia" w:ascii="Times New Roman" w:hAnsi="Times New Roman" w:eastAsia="宋体"/>
          <w:b w:val="0"/>
          <w:bCs/>
          <w:caps w:val="0"/>
          <w:sz w:val="24"/>
          <w:szCs w:val="24"/>
          <w:lang w:val="en-US" w:eastAsia="zh-CN"/>
        </w:rPr>
        <w:t>制备纯水机、乳化机、搅拌锅、灌装机等设备运行时产生的噪声，各噪声源声级强度范围在65～85 dB(A)。分别采取基础减震、厂房密闭或建筑物阻隔、距离衰减、绿化阻隔等措施后，满足厂界噪声达标的要求。</w:t>
      </w:r>
    </w:p>
    <w:p>
      <w:pPr>
        <w:pStyle w:val="2"/>
        <w:spacing w:line="360" w:lineRule="auto"/>
        <w:ind w:left="0" w:leftChars="0" w:firstLine="0" w:firstLineChars="0"/>
        <w:rPr>
          <w:rFonts w:hint="eastAsia" w:ascii="Times New Roman" w:hAnsi="Times New Roman" w:eastAsia="宋体"/>
          <w:b/>
          <w:bCs/>
          <w:caps w:val="0"/>
          <w:sz w:val="24"/>
          <w:szCs w:val="22"/>
          <w:lang w:val="en-US" w:eastAsia="zh-CN"/>
        </w:rPr>
      </w:pPr>
      <w:r>
        <w:rPr>
          <w:rFonts w:hint="eastAsia" w:ascii="Times New Roman" w:hAnsi="Times New Roman" w:eastAsia="宋体"/>
          <w:b/>
          <w:bCs/>
          <w:caps w:val="0"/>
          <w:sz w:val="24"/>
          <w:szCs w:val="22"/>
          <w:lang w:val="en-US" w:eastAsia="zh-CN"/>
        </w:rPr>
        <w:t>8.4.4后评价项目的固体废物治理措施有效性</w:t>
      </w:r>
    </w:p>
    <w:p>
      <w:pPr>
        <w:pStyle w:val="16"/>
        <w:spacing w:line="360" w:lineRule="auto"/>
        <w:ind w:firstLine="400"/>
        <w:rPr>
          <w:rFonts w:hint="eastAsia" w:ascii="Times New Roman" w:hAnsi="Times New Roman" w:eastAsia="宋体" w:cs="Times New Roman"/>
          <w:caps w:val="0"/>
          <w:color w:val="auto"/>
          <w:sz w:val="24"/>
          <w:szCs w:val="24"/>
          <w:lang w:val="en-US" w:eastAsia="zh-CN"/>
        </w:rPr>
      </w:pPr>
      <w:r>
        <w:rPr>
          <w:rFonts w:hint="eastAsia" w:ascii="Times New Roman" w:hAnsi="Times New Roman" w:eastAsia="宋体" w:cs="Times New Roman"/>
          <w:caps w:val="0"/>
          <w:sz w:val="24"/>
          <w:szCs w:val="24"/>
          <w:lang w:eastAsia="zh-CN"/>
        </w:rPr>
        <w:t>根据本项目的产污环节以及实际情况，本项目产生的固体废物主要有：不合格废弃物、包装固废、收集的粉尘，这部分固废收集后交由相关单位外运处理；生活垃圾与污水处理站交由环卫部门进行处置；废灯管</w:t>
      </w:r>
      <w:r>
        <w:rPr>
          <w:rFonts w:hint="eastAsia" w:ascii="Times New Roman" w:hAnsi="Times New Roman" w:eastAsia="宋体" w:cs="Times New Roman"/>
          <w:caps w:val="0"/>
          <w:color w:val="auto"/>
          <w:sz w:val="24"/>
          <w:szCs w:val="24"/>
          <w:lang w:val="en-US" w:eastAsia="zh-CN"/>
        </w:rPr>
        <w:t>收集后委托有资质单位进行安全处置。</w:t>
      </w:r>
    </w:p>
    <w:p>
      <w:pPr>
        <w:pStyle w:val="16"/>
        <w:spacing w:line="360" w:lineRule="auto"/>
        <w:ind w:firstLine="400"/>
        <w:rPr>
          <w:rFonts w:hint="default" w:ascii="Times New Roman" w:hAnsi="Times New Roman" w:eastAsia="宋体" w:cs="Times New Roman"/>
          <w:caps w:val="0"/>
          <w:color w:val="auto"/>
          <w:sz w:val="24"/>
          <w:szCs w:val="24"/>
          <w:lang w:val="en-US" w:eastAsia="zh-CN"/>
        </w:rPr>
      </w:pPr>
      <w:r>
        <w:rPr>
          <w:rFonts w:hint="eastAsia" w:ascii="Times New Roman" w:hAnsi="Times New Roman" w:eastAsia="宋体" w:cs="Times New Roman"/>
          <w:caps w:val="0"/>
          <w:color w:val="auto"/>
          <w:sz w:val="24"/>
          <w:szCs w:val="24"/>
          <w:lang w:val="en-US" w:eastAsia="zh-CN"/>
        </w:rPr>
        <w:t>综上，该项目采取的固废处置措施是有效的。</w:t>
      </w:r>
    </w:p>
    <w:p>
      <w:pPr>
        <w:spacing w:line="360" w:lineRule="auto"/>
        <w:rPr>
          <w:rFonts w:hint="eastAsia" w:ascii="Times New Roman" w:hAnsi="Times New Roman" w:eastAsia="宋体" w:cs="Times New Roman"/>
          <w:b/>
          <w:bCs/>
          <w:caps w:val="0"/>
          <w:sz w:val="24"/>
          <w:szCs w:val="22"/>
          <w:lang w:val="en-US" w:eastAsia="zh-CN"/>
        </w:rPr>
      </w:pPr>
      <w:r>
        <w:rPr>
          <w:rFonts w:hint="eastAsia" w:ascii="Times New Roman" w:hAnsi="Times New Roman" w:eastAsia="宋体" w:cs="Times New Roman"/>
          <w:b/>
          <w:bCs/>
          <w:caps w:val="0"/>
          <w:sz w:val="24"/>
          <w:szCs w:val="22"/>
          <w:lang w:val="en-US" w:eastAsia="zh-CN"/>
        </w:rPr>
        <w:t>8.5总体结论</w:t>
      </w:r>
    </w:p>
    <w:p>
      <w:pPr>
        <w:spacing w:line="360" w:lineRule="auto"/>
        <w:ind w:firstLine="480" w:firstLineChars="200"/>
        <w:rPr>
          <w:rFonts w:hint="eastAsia" w:ascii="Times New Roman" w:hAnsi="Times New Roman" w:eastAsia="宋体"/>
          <w:caps w:val="0"/>
          <w:sz w:val="24"/>
          <w:szCs w:val="24"/>
          <w:lang w:eastAsia="zh-CN"/>
        </w:rPr>
      </w:pPr>
      <w:r>
        <w:rPr>
          <w:rFonts w:hint="eastAsia" w:ascii="Times New Roman" w:hAnsi="Times New Roman" w:eastAsia="宋体" w:cs="Times New Roman"/>
          <w:b w:val="0"/>
          <w:bCs w:val="0"/>
          <w:caps w:val="0"/>
          <w:sz w:val="24"/>
          <w:szCs w:val="22"/>
          <w:lang w:val="en-US" w:eastAsia="zh-CN"/>
        </w:rPr>
        <w:t>该公司现有项目运行正常，符合国家产业政策，项目选址及规划可行，</w:t>
      </w:r>
      <w:r>
        <w:rPr>
          <w:rFonts w:ascii="Times New Roman" w:hAnsi="Times New Roman" w:eastAsia="宋体"/>
          <w:caps w:val="0"/>
          <w:sz w:val="24"/>
          <w:szCs w:val="24"/>
        </w:rPr>
        <w:t>根据调查，项目所在地区</w:t>
      </w:r>
      <w:r>
        <w:rPr>
          <w:rFonts w:hint="eastAsia" w:ascii="Times New Roman" w:hAnsi="Times New Roman" w:eastAsia="宋体"/>
          <w:caps w:val="0"/>
          <w:sz w:val="24"/>
          <w:szCs w:val="24"/>
          <w:lang w:eastAsia="zh-CN"/>
        </w:rPr>
        <w:t>普宁市流沙中河开发区</w:t>
      </w:r>
      <w:r>
        <w:rPr>
          <w:rFonts w:ascii="Times New Roman" w:hAnsi="Times New Roman" w:eastAsia="宋体"/>
          <w:caps w:val="0"/>
          <w:sz w:val="24"/>
          <w:szCs w:val="24"/>
        </w:rPr>
        <w:t>及周边地区的大气、地表水等环境质量仍可以达到相应标准，总体趋势较为平稳</w:t>
      </w:r>
      <w:r>
        <w:rPr>
          <w:rFonts w:hint="eastAsia" w:ascii="Times New Roman" w:hAnsi="Times New Roman" w:eastAsia="宋体"/>
          <w:caps w:val="0"/>
          <w:sz w:val="24"/>
          <w:szCs w:val="24"/>
          <w:lang w:eastAsia="zh-CN"/>
        </w:rPr>
        <w:t>；</w:t>
      </w:r>
      <w:r>
        <w:rPr>
          <w:rFonts w:ascii="Times New Roman" w:hAnsi="Times New Roman" w:eastAsia="宋体"/>
          <w:caps w:val="0"/>
          <w:sz w:val="24"/>
          <w:szCs w:val="24"/>
        </w:rPr>
        <w:t>项目采取的各项污染防治</w:t>
      </w:r>
      <w:r>
        <w:rPr>
          <w:rFonts w:hint="eastAsia" w:ascii="Times New Roman" w:hAnsi="Times New Roman" w:eastAsia="宋体"/>
          <w:caps w:val="0"/>
          <w:sz w:val="24"/>
          <w:szCs w:val="24"/>
          <w:lang w:eastAsia="zh-CN"/>
        </w:rPr>
        <w:t>和</w:t>
      </w:r>
      <w:r>
        <w:rPr>
          <w:rFonts w:ascii="Times New Roman" w:hAnsi="Times New Roman" w:eastAsia="宋体"/>
          <w:caps w:val="0"/>
          <w:sz w:val="24"/>
          <w:szCs w:val="24"/>
        </w:rPr>
        <w:t>风险防范措施均适用且有效，可达到国家或者地方相关法律、法规、标准的要求。项目环境影响与实际影响基本一致，且均不存在持久性、累积性和不确定性环境影响的污染物</w:t>
      </w:r>
      <w:r>
        <w:rPr>
          <w:rFonts w:hint="eastAsia" w:ascii="Times New Roman" w:hAnsi="Times New Roman" w:eastAsia="宋体"/>
          <w:caps w:val="0"/>
          <w:sz w:val="24"/>
          <w:szCs w:val="24"/>
          <w:lang w:eastAsia="zh-CN"/>
        </w:rPr>
        <w:t>；在落实环境影响后评价报告中提出的各项措施后，从环境保护的角度分析，该公司现有项目的运营是可行的。</w:t>
      </w:r>
    </w:p>
    <w:p>
      <w:pPr>
        <w:pStyle w:val="2"/>
        <w:ind w:left="0" w:leftChars="0" w:firstLine="0" w:firstLineChars="0"/>
        <w:rPr>
          <w:rFonts w:hint="eastAsia" w:ascii="Times New Roman" w:hAnsi="Times New Roman" w:eastAsia="宋体"/>
          <w:b w:val="0"/>
          <w:bCs w:val="0"/>
          <w:caps w:val="0"/>
          <w:sz w:val="24"/>
          <w:szCs w:val="24"/>
          <w:lang w:val="en-US" w:eastAsia="zh-CN"/>
        </w:rPr>
      </w:pPr>
    </w:p>
    <w:p>
      <w:pPr>
        <w:pStyle w:val="2"/>
        <w:ind w:left="0" w:leftChars="0" w:firstLine="0" w:firstLineChars="0"/>
        <w:rPr>
          <w:rFonts w:hint="eastAsia" w:ascii="Times New Roman" w:hAnsi="Times New Roman" w:eastAsia="宋体"/>
          <w:b w:val="0"/>
          <w:bCs w:val="0"/>
          <w:caps w:val="0"/>
          <w:sz w:val="24"/>
          <w:szCs w:val="24"/>
          <w:lang w:val="en-US" w:eastAsia="zh-CN"/>
        </w:rPr>
      </w:pPr>
    </w:p>
    <w:p>
      <w:pPr>
        <w:jc w:val="both"/>
        <w:rPr>
          <w:rFonts w:ascii="Times New Roman" w:hAnsi="Times New Roman" w:eastAsia="宋体"/>
          <w:b/>
          <w:bCs/>
          <w:caps w:val="0"/>
          <w:sz w:val="44"/>
        </w:rPr>
      </w:pPr>
    </w:p>
    <w:p>
      <w:pPr>
        <w:pStyle w:val="2"/>
        <w:rPr>
          <w:rFonts w:ascii="Times New Roman" w:hAnsi="Times New Roman" w:eastAsia="宋体"/>
          <w:b/>
          <w:bCs/>
          <w:caps w:val="0"/>
          <w:sz w:val="44"/>
        </w:rPr>
      </w:pPr>
    </w:p>
    <w:p>
      <w:pPr>
        <w:pStyle w:val="2"/>
        <w:rPr>
          <w:rFonts w:ascii="Times New Roman" w:hAnsi="Times New Roman" w:eastAsia="宋体"/>
          <w:b/>
          <w:bCs/>
          <w:caps w:val="0"/>
          <w:sz w:val="44"/>
        </w:rPr>
      </w:pPr>
    </w:p>
    <w:p>
      <w:pPr>
        <w:pStyle w:val="2"/>
        <w:rPr>
          <w:rFonts w:ascii="Times New Roman" w:hAnsi="Times New Roman" w:eastAsia="宋体"/>
          <w:b/>
          <w:bCs/>
          <w:caps w:val="0"/>
          <w:sz w:val="44"/>
        </w:rPr>
      </w:pPr>
    </w:p>
    <w:p>
      <w:pPr>
        <w:pStyle w:val="2"/>
        <w:rPr>
          <w:rFonts w:ascii="Times New Roman" w:hAnsi="Times New Roman" w:eastAsia="宋体"/>
          <w:b/>
          <w:bCs/>
          <w:caps w:val="0"/>
          <w:sz w:val="44"/>
        </w:rPr>
      </w:pPr>
    </w:p>
    <w:p>
      <w:pPr>
        <w:pStyle w:val="2"/>
        <w:rPr>
          <w:rFonts w:ascii="Times New Roman" w:hAnsi="Times New Roman" w:eastAsia="宋体"/>
          <w:b/>
          <w:bCs/>
          <w:caps w:val="0"/>
          <w:sz w:val="44"/>
        </w:rPr>
      </w:pPr>
    </w:p>
    <w:p>
      <w:pPr>
        <w:pStyle w:val="2"/>
        <w:rPr>
          <w:rFonts w:ascii="Times New Roman" w:hAnsi="Times New Roman" w:eastAsia="宋体"/>
          <w:b/>
          <w:bCs/>
          <w:caps w:val="0"/>
          <w:sz w:val="44"/>
        </w:rPr>
      </w:pPr>
    </w:p>
    <w:p>
      <w:pPr>
        <w:pStyle w:val="2"/>
        <w:rPr>
          <w:rFonts w:ascii="Times New Roman" w:hAnsi="Times New Roman" w:eastAsia="宋体"/>
          <w:b/>
          <w:bCs/>
          <w:caps w:val="0"/>
          <w:sz w:val="44"/>
        </w:rPr>
      </w:pPr>
    </w:p>
    <w:p>
      <w:pPr>
        <w:pStyle w:val="2"/>
        <w:rPr>
          <w:rFonts w:ascii="Times New Roman" w:hAnsi="Times New Roman" w:eastAsia="宋体"/>
          <w:b/>
          <w:bCs/>
          <w:caps w:val="0"/>
          <w:sz w:val="44"/>
        </w:rPr>
      </w:pPr>
    </w:p>
    <w:p>
      <w:pPr>
        <w:pStyle w:val="2"/>
        <w:rPr>
          <w:rFonts w:ascii="Times New Roman" w:hAnsi="Times New Roman" w:eastAsia="宋体"/>
          <w:b/>
          <w:bCs/>
          <w:caps w:val="0"/>
          <w:sz w:val="44"/>
        </w:rPr>
      </w:pPr>
    </w:p>
    <w:p>
      <w:pPr>
        <w:pStyle w:val="2"/>
        <w:rPr>
          <w:rFonts w:ascii="Times New Roman" w:hAnsi="Times New Roman" w:eastAsia="宋体"/>
          <w:b/>
          <w:bCs/>
          <w:caps w:val="0"/>
          <w:sz w:val="44"/>
        </w:rPr>
      </w:pPr>
    </w:p>
    <w:p>
      <w:pPr>
        <w:pStyle w:val="2"/>
        <w:rPr>
          <w:rFonts w:ascii="Times New Roman" w:hAnsi="Times New Roman" w:eastAsia="宋体"/>
          <w:b/>
          <w:bCs/>
          <w:caps w:val="0"/>
          <w:sz w:val="44"/>
        </w:rPr>
      </w:pPr>
    </w:p>
    <w:p>
      <w:pPr>
        <w:pStyle w:val="2"/>
        <w:rPr>
          <w:rFonts w:ascii="Times New Roman" w:hAnsi="Times New Roman" w:eastAsia="宋体"/>
          <w:b/>
          <w:bCs/>
          <w:caps w:val="0"/>
          <w:sz w:val="44"/>
        </w:rPr>
      </w:pPr>
    </w:p>
    <w:p>
      <w:pPr>
        <w:pStyle w:val="2"/>
        <w:rPr>
          <w:rFonts w:ascii="Times New Roman" w:hAnsi="Times New Roman" w:eastAsia="宋体"/>
          <w:b/>
          <w:bCs/>
          <w:caps w:val="0"/>
          <w:sz w:val="44"/>
        </w:rPr>
      </w:pPr>
    </w:p>
    <w:p>
      <w:pPr>
        <w:jc w:val="center"/>
        <w:rPr>
          <w:rFonts w:ascii="Times New Roman" w:hAnsi="Times New Roman" w:eastAsia="宋体"/>
          <w:b/>
          <w:bCs/>
          <w:caps w:val="0"/>
          <w:sz w:val="44"/>
        </w:rPr>
      </w:pPr>
      <w:r>
        <w:rPr>
          <w:rFonts w:ascii="Times New Roman" w:hAnsi="Times New Roman" w:eastAsia="宋体"/>
          <w:b/>
          <w:bCs/>
          <w:caps w:val="0"/>
          <w:sz w:val="44"/>
        </w:rPr>
        <w:t>委 托 书</w:t>
      </w:r>
    </w:p>
    <w:p>
      <w:pPr>
        <w:ind w:firstLine="3534" w:firstLineChars="800"/>
        <w:rPr>
          <w:rFonts w:ascii="Times New Roman" w:hAnsi="Times New Roman" w:eastAsia="宋体"/>
          <w:b/>
          <w:bCs/>
          <w:caps w:val="0"/>
          <w:sz w:val="44"/>
        </w:rPr>
      </w:pPr>
    </w:p>
    <w:p>
      <w:pPr>
        <w:ind w:firstLine="3534" w:firstLineChars="800"/>
        <w:rPr>
          <w:rFonts w:ascii="Times New Roman" w:hAnsi="Times New Roman" w:eastAsia="宋体"/>
          <w:b/>
          <w:bCs/>
          <w:caps w:val="0"/>
          <w:sz w:val="44"/>
        </w:rPr>
      </w:pPr>
    </w:p>
    <w:p>
      <w:pPr>
        <w:pStyle w:val="2"/>
        <w:rPr>
          <w:rFonts w:ascii="Times New Roman" w:hAnsi="Times New Roman" w:eastAsia="宋体"/>
          <w:caps w:val="0"/>
        </w:rPr>
      </w:pPr>
    </w:p>
    <w:p>
      <w:pPr>
        <w:spacing w:line="480" w:lineRule="auto"/>
        <w:rPr>
          <w:rFonts w:ascii="Times New Roman" w:hAnsi="Times New Roman" w:eastAsia="宋体"/>
          <w:b/>
          <w:bCs/>
          <w:caps w:val="0"/>
          <w:sz w:val="28"/>
        </w:rPr>
      </w:pPr>
      <w:r>
        <w:rPr>
          <w:rFonts w:hint="eastAsia"/>
          <w:b/>
          <w:bCs/>
          <w:caps w:val="0"/>
          <w:sz w:val="28"/>
          <w:lang w:eastAsia="zh-CN"/>
        </w:rPr>
        <w:t>天津天祥达环境科技有限公司</w:t>
      </w:r>
      <w:r>
        <w:rPr>
          <w:rFonts w:ascii="Times New Roman" w:hAnsi="Times New Roman" w:eastAsia="宋体"/>
          <w:b/>
          <w:bCs/>
          <w:caps w:val="0"/>
          <w:sz w:val="28"/>
        </w:rPr>
        <w:t>：</w:t>
      </w:r>
    </w:p>
    <w:p>
      <w:pPr>
        <w:spacing w:line="480" w:lineRule="auto"/>
        <w:ind w:firstLine="562" w:firstLineChars="200"/>
        <w:jc w:val="left"/>
        <w:rPr>
          <w:rFonts w:ascii="Times New Roman" w:hAnsi="Times New Roman" w:eastAsia="宋体"/>
          <w:b/>
          <w:bCs/>
          <w:caps w:val="0"/>
          <w:sz w:val="28"/>
        </w:rPr>
      </w:pPr>
      <w:r>
        <w:rPr>
          <w:rFonts w:ascii="Times New Roman" w:hAnsi="Times New Roman" w:eastAsia="宋体"/>
          <w:b/>
          <w:bCs/>
          <w:caps w:val="0"/>
          <w:sz w:val="28"/>
        </w:rPr>
        <w:t>根据国家环保</w:t>
      </w:r>
      <w:r>
        <w:rPr>
          <w:rFonts w:hint="eastAsia" w:ascii="Times New Roman" w:hAnsi="Times New Roman" w:eastAsia="宋体"/>
          <w:b/>
          <w:bCs/>
          <w:caps w:val="0"/>
          <w:sz w:val="28"/>
        </w:rPr>
        <w:t>部</w:t>
      </w:r>
      <w:r>
        <w:rPr>
          <w:rFonts w:ascii="Times New Roman" w:hAnsi="Times New Roman" w:eastAsia="宋体"/>
          <w:b/>
          <w:bCs/>
          <w:caps w:val="0"/>
          <w:sz w:val="28"/>
        </w:rPr>
        <w:t>颁布</w:t>
      </w:r>
      <w:r>
        <w:rPr>
          <w:rFonts w:hint="eastAsia" w:ascii="Times New Roman" w:hAnsi="Times New Roman" w:eastAsia="宋体"/>
          <w:b/>
          <w:bCs/>
          <w:caps w:val="0"/>
          <w:sz w:val="28"/>
        </w:rPr>
        <w:t>《中华人民共和国环境影响评价法》</w:t>
      </w:r>
      <w:r>
        <w:rPr>
          <w:rFonts w:hint="eastAsia" w:ascii="Times New Roman" w:hAnsi="Times New Roman" w:eastAsia="宋体"/>
          <w:b/>
          <w:bCs/>
          <w:caps w:val="0"/>
          <w:sz w:val="28"/>
          <w:lang w:eastAsia="zh-CN"/>
        </w:rPr>
        <w:t>的</w:t>
      </w:r>
      <w:r>
        <w:rPr>
          <w:rFonts w:hint="eastAsia" w:ascii="Times New Roman" w:hAnsi="Times New Roman" w:eastAsia="宋体"/>
          <w:b/>
          <w:bCs/>
          <w:caps w:val="0"/>
          <w:sz w:val="28"/>
        </w:rPr>
        <w:t>规定，在项目建设、运行过程中产生不符合经审批的环境影响评价文件的情形的，建设单位应当组织环境影响的后评价，采取改进措施，并报环保部门备案</w:t>
      </w:r>
      <w:r>
        <w:rPr>
          <w:rFonts w:ascii="Times New Roman" w:hAnsi="Times New Roman" w:eastAsia="宋体"/>
          <w:b/>
          <w:bCs/>
          <w:caps w:val="0"/>
          <w:sz w:val="28"/>
        </w:rPr>
        <w:t>的规定，现委托贵单位对</w:t>
      </w:r>
      <w:r>
        <w:rPr>
          <w:rFonts w:hint="eastAsia" w:ascii="Times New Roman" w:hAnsi="Times New Roman" w:eastAsia="宋体"/>
          <w:b/>
          <w:bCs/>
          <w:caps w:val="0"/>
          <w:sz w:val="28"/>
        </w:rPr>
        <w:t>“普宁市嘉宝日用化工有限公司日用化妆品项目”</w:t>
      </w:r>
      <w:r>
        <w:rPr>
          <w:rFonts w:ascii="Times New Roman" w:hAnsi="Times New Roman" w:eastAsia="宋体"/>
          <w:b/>
          <w:bCs/>
          <w:caps w:val="0"/>
          <w:sz w:val="28"/>
        </w:rPr>
        <w:t>进行环境影响</w:t>
      </w:r>
      <w:r>
        <w:rPr>
          <w:rFonts w:hint="eastAsia" w:ascii="Times New Roman" w:hAnsi="Times New Roman" w:eastAsia="宋体"/>
          <w:b/>
          <w:bCs/>
          <w:caps w:val="0"/>
          <w:sz w:val="28"/>
          <w:lang w:eastAsia="zh-CN"/>
        </w:rPr>
        <w:t>后</w:t>
      </w:r>
      <w:r>
        <w:rPr>
          <w:rFonts w:ascii="Times New Roman" w:hAnsi="Times New Roman" w:eastAsia="宋体"/>
          <w:b/>
          <w:bCs/>
          <w:caps w:val="0"/>
          <w:sz w:val="28"/>
        </w:rPr>
        <w:t>评价，编制环境影响</w:t>
      </w:r>
      <w:r>
        <w:rPr>
          <w:rFonts w:hint="eastAsia" w:ascii="Times New Roman" w:hAnsi="Times New Roman" w:eastAsia="宋体"/>
          <w:b/>
          <w:bCs/>
          <w:caps w:val="0"/>
          <w:sz w:val="28"/>
          <w:lang w:eastAsia="zh-CN"/>
        </w:rPr>
        <w:t>后</w:t>
      </w:r>
      <w:r>
        <w:rPr>
          <w:rFonts w:ascii="Times New Roman" w:hAnsi="Times New Roman" w:eastAsia="宋体"/>
          <w:b/>
          <w:bCs/>
          <w:caps w:val="0"/>
          <w:sz w:val="28"/>
        </w:rPr>
        <w:t>评价报告表。</w:t>
      </w:r>
    </w:p>
    <w:p>
      <w:pPr>
        <w:spacing w:line="360" w:lineRule="auto"/>
        <w:rPr>
          <w:rFonts w:ascii="Times New Roman" w:hAnsi="Times New Roman" w:eastAsia="宋体"/>
          <w:b/>
          <w:bCs/>
          <w:caps w:val="0"/>
          <w:sz w:val="28"/>
        </w:rPr>
      </w:pPr>
    </w:p>
    <w:p>
      <w:pPr>
        <w:spacing w:line="360" w:lineRule="auto"/>
        <w:rPr>
          <w:rFonts w:ascii="Times New Roman" w:hAnsi="Times New Roman" w:eastAsia="宋体"/>
          <w:b/>
          <w:bCs/>
          <w:caps w:val="0"/>
          <w:sz w:val="28"/>
        </w:rPr>
      </w:pPr>
    </w:p>
    <w:p>
      <w:pPr>
        <w:spacing w:line="360" w:lineRule="auto"/>
        <w:rPr>
          <w:rFonts w:ascii="Times New Roman" w:hAnsi="Times New Roman" w:eastAsia="宋体"/>
          <w:b/>
          <w:bCs/>
          <w:caps w:val="0"/>
          <w:sz w:val="28"/>
        </w:rPr>
      </w:pPr>
    </w:p>
    <w:p>
      <w:pPr>
        <w:spacing w:line="360" w:lineRule="auto"/>
        <w:rPr>
          <w:rFonts w:hint="eastAsia" w:ascii="Times New Roman" w:hAnsi="Times New Roman" w:eastAsia="宋体"/>
          <w:b/>
          <w:bCs/>
          <w:caps w:val="0"/>
          <w:sz w:val="28"/>
        </w:rPr>
      </w:pPr>
    </w:p>
    <w:p>
      <w:pPr>
        <w:spacing w:line="360" w:lineRule="auto"/>
        <w:rPr>
          <w:rFonts w:hint="eastAsia" w:ascii="Times New Roman" w:hAnsi="Times New Roman" w:eastAsia="宋体"/>
          <w:b/>
          <w:bCs/>
          <w:caps w:val="0"/>
          <w:sz w:val="28"/>
        </w:rPr>
      </w:pPr>
    </w:p>
    <w:p>
      <w:pPr>
        <w:spacing w:line="360" w:lineRule="auto"/>
        <w:rPr>
          <w:rFonts w:hint="eastAsia" w:ascii="Times New Roman" w:hAnsi="Times New Roman" w:eastAsia="宋体"/>
          <w:b/>
          <w:bCs/>
          <w:caps w:val="0"/>
          <w:sz w:val="28"/>
        </w:rPr>
      </w:pPr>
    </w:p>
    <w:p>
      <w:pPr>
        <w:spacing w:line="360" w:lineRule="auto"/>
        <w:rPr>
          <w:rFonts w:ascii="Times New Roman" w:hAnsi="Times New Roman" w:eastAsia="宋体"/>
          <w:b/>
          <w:bCs/>
          <w:caps w:val="0"/>
          <w:sz w:val="28"/>
        </w:rPr>
      </w:pPr>
    </w:p>
    <w:p>
      <w:pPr>
        <w:spacing w:line="360" w:lineRule="auto"/>
        <w:rPr>
          <w:rFonts w:ascii="Times New Roman" w:hAnsi="Times New Roman" w:eastAsia="宋体"/>
          <w:b/>
          <w:bCs/>
          <w:caps w:val="0"/>
          <w:sz w:val="28"/>
        </w:rPr>
      </w:pPr>
    </w:p>
    <w:p>
      <w:pPr>
        <w:spacing w:line="360" w:lineRule="auto"/>
        <w:rPr>
          <w:rFonts w:ascii="Times New Roman" w:hAnsi="Times New Roman" w:eastAsia="宋体"/>
          <w:b/>
          <w:bCs/>
          <w:caps w:val="0"/>
          <w:sz w:val="28"/>
        </w:rPr>
      </w:pPr>
    </w:p>
    <w:p>
      <w:pPr>
        <w:spacing w:line="360" w:lineRule="auto"/>
        <w:rPr>
          <w:rFonts w:ascii="Times New Roman" w:hAnsi="Times New Roman" w:eastAsia="宋体"/>
          <w:b/>
          <w:bCs/>
          <w:caps w:val="0"/>
          <w:sz w:val="28"/>
        </w:rPr>
      </w:pPr>
    </w:p>
    <w:p>
      <w:pPr>
        <w:spacing w:line="360" w:lineRule="auto"/>
        <w:jc w:val="right"/>
        <w:rPr>
          <w:rFonts w:ascii="Times New Roman" w:hAnsi="Times New Roman" w:eastAsia="宋体"/>
          <w:b/>
          <w:bCs/>
          <w:caps w:val="0"/>
          <w:sz w:val="28"/>
        </w:rPr>
      </w:pPr>
      <w:r>
        <w:rPr>
          <w:rFonts w:ascii="Times New Roman" w:hAnsi="Times New Roman" w:eastAsia="宋体"/>
          <w:b/>
          <w:bCs/>
          <w:caps w:val="0"/>
          <w:sz w:val="28"/>
        </w:rPr>
        <w:t>委托单位：</w:t>
      </w:r>
      <w:r>
        <w:rPr>
          <w:rFonts w:hint="eastAsia" w:ascii="Times New Roman" w:hAnsi="Times New Roman" w:eastAsia="宋体"/>
          <w:b/>
          <w:bCs/>
          <w:caps w:val="0"/>
          <w:sz w:val="28"/>
        </w:rPr>
        <w:t>普宁市嘉宝日用化工有限公司</w:t>
      </w:r>
    </w:p>
    <w:p>
      <w:pPr>
        <w:widowControl/>
        <w:spacing w:line="360" w:lineRule="auto"/>
        <w:ind w:right="560"/>
        <w:jc w:val="center"/>
        <w:rPr>
          <w:rFonts w:hint="eastAsia" w:ascii="Times New Roman" w:hAnsi="Times New Roman" w:eastAsia="宋体"/>
          <w:b/>
          <w:caps w:val="0"/>
          <w:sz w:val="36"/>
          <w:szCs w:val="36"/>
          <w:lang w:val="en-US" w:eastAsia="zh-CN"/>
        </w:rPr>
        <w:sectPr>
          <w:footerReference r:id="rId6" w:type="default"/>
          <w:pgSz w:w="11907" w:h="16839"/>
          <w:pgMar w:top="1219" w:right="1814" w:bottom="1219" w:left="1814" w:header="851" w:footer="992" w:gutter="0"/>
          <w:pgBorders>
            <w:top w:val="none" w:sz="0" w:space="0"/>
            <w:left w:val="none" w:sz="0" w:space="0"/>
            <w:bottom w:val="none" w:sz="0" w:space="0"/>
            <w:right w:val="none" w:sz="0" w:space="0"/>
          </w:pgBorders>
          <w:pgNumType w:fmt="decimal"/>
          <w:cols w:space="720" w:num="1"/>
          <w:docGrid w:linePitch="312" w:charSpace="0"/>
        </w:sectPr>
      </w:pPr>
      <w:r>
        <w:rPr>
          <w:rFonts w:hint="eastAsia" w:ascii="Times New Roman" w:hAnsi="Times New Roman" w:eastAsia="宋体"/>
          <w:b/>
          <w:bCs/>
          <w:caps w:val="0"/>
          <w:sz w:val="28"/>
          <w:szCs w:val="28"/>
        </w:rPr>
        <w:t xml:space="preserve">                                   </w:t>
      </w:r>
      <w:r>
        <w:rPr>
          <w:rFonts w:ascii="Times New Roman" w:hAnsi="Times New Roman" w:eastAsia="宋体"/>
          <w:b/>
          <w:bCs/>
          <w:caps w:val="0"/>
          <w:sz w:val="28"/>
          <w:szCs w:val="28"/>
        </w:rPr>
        <w:t>201</w:t>
      </w:r>
      <w:r>
        <w:rPr>
          <w:rFonts w:hint="eastAsia" w:ascii="Times New Roman" w:hAnsi="Times New Roman" w:eastAsia="宋体"/>
          <w:b/>
          <w:bCs/>
          <w:caps w:val="0"/>
          <w:sz w:val="28"/>
          <w:szCs w:val="28"/>
          <w:lang w:val="en-US" w:eastAsia="zh-CN"/>
        </w:rPr>
        <w:t>9</w:t>
      </w:r>
      <w:r>
        <w:rPr>
          <w:rFonts w:ascii="Times New Roman" w:hAnsi="Times New Roman" w:eastAsia="宋体"/>
          <w:b/>
          <w:bCs/>
          <w:caps w:val="0"/>
          <w:sz w:val="28"/>
          <w:szCs w:val="28"/>
        </w:rPr>
        <w:t>年</w:t>
      </w:r>
      <w:r>
        <w:rPr>
          <w:rFonts w:hint="eastAsia" w:ascii="Times New Roman" w:hAnsi="Times New Roman" w:eastAsia="宋体"/>
          <w:b/>
          <w:bCs/>
          <w:caps w:val="0"/>
          <w:sz w:val="28"/>
          <w:szCs w:val="28"/>
          <w:lang w:val="en-US" w:eastAsia="zh-CN"/>
        </w:rPr>
        <w:t>2</w:t>
      </w:r>
      <w:r>
        <w:rPr>
          <w:rFonts w:ascii="Times New Roman" w:hAnsi="Times New Roman" w:eastAsia="宋体"/>
          <w:b/>
          <w:bCs/>
          <w:caps w:val="0"/>
          <w:sz w:val="28"/>
          <w:szCs w:val="28"/>
        </w:rPr>
        <w:t>月</w:t>
      </w:r>
      <w:r>
        <w:rPr>
          <w:rFonts w:hint="eastAsia" w:ascii="Times New Roman" w:hAnsi="Times New Roman" w:eastAsia="宋体"/>
          <w:b/>
          <w:bCs/>
          <w:caps w:val="0"/>
          <w:sz w:val="28"/>
          <w:szCs w:val="28"/>
        </w:rPr>
        <w:t>1</w:t>
      </w:r>
      <w:r>
        <w:rPr>
          <w:rFonts w:hint="eastAsia" w:ascii="Times New Roman" w:hAnsi="Times New Roman" w:eastAsia="宋体"/>
          <w:b/>
          <w:bCs/>
          <w:caps w:val="0"/>
          <w:sz w:val="28"/>
          <w:szCs w:val="28"/>
          <w:lang w:val="en-US" w:eastAsia="zh-CN"/>
        </w:rPr>
        <w:t>0</w:t>
      </w:r>
    </w:p>
    <w:p>
      <w:pPr>
        <w:pStyle w:val="4"/>
        <w:ind w:left="0" w:leftChars="0" w:firstLine="0" w:firstLineChars="0"/>
        <w:jc w:val="center"/>
        <w:rPr>
          <w:rFonts w:ascii="Times New Roman" w:hAnsi="Times New Roman" w:eastAsia="宋体"/>
          <w:caps w:val="0"/>
        </w:rPr>
      </w:pPr>
      <w:r>
        <w:rPr>
          <w:rFonts w:ascii="Times New Roman" w:hAnsi="Times New Roman" w:eastAsia="宋体"/>
          <w:caps w:val="0"/>
          <w:sz w:val="24"/>
        </w:rPr>
        <mc:AlternateContent>
          <mc:Choice Requires="wps">
            <w:drawing>
              <wp:anchor distT="0" distB="0" distL="114300" distR="114300" simplePos="0" relativeHeight="2981465088" behindDoc="0" locked="0" layoutInCell="1" allowOverlap="1">
                <wp:simplePos x="0" y="0"/>
                <wp:positionH relativeFrom="column">
                  <wp:posOffset>7236460</wp:posOffset>
                </wp:positionH>
                <wp:positionV relativeFrom="paragraph">
                  <wp:posOffset>5368290</wp:posOffset>
                </wp:positionV>
                <wp:extent cx="144145" cy="144145"/>
                <wp:effectExtent l="18415" t="20955" r="27940" b="25400"/>
                <wp:wrapNone/>
                <wp:docPr id="147" name="任意多边形 147"/>
                <wp:cNvGraphicFramePr/>
                <a:graphic xmlns:a="http://schemas.openxmlformats.org/drawingml/2006/main">
                  <a:graphicData uri="http://schemas.microsoft.com/office/word/2010/wordprocessingShape">
                    <wps:wsp>
                      <wps:cNvSpPr/>
                      <wps:spPr>
                        <a:xfrm>
                          <a:off x="0" y="0"/>
                          <a:ext cx="144145" cy="144145"/>
                        </a:xfrm>
                        <a:custGeom>
                          <a:avLst/>
                          <a:gdLst/>
                          <a:ahLst/>
                          <a:cxnLst>
                            <a:cxn ang="16187392">
                              <a:pos x="113" y="0"/>
                            </a:cxn>
                            <a:cxn ang="10747904">
                              <a:pos x="0" y="86"/>
                            </a:cxn>
                            <a:cxn ang="5373952">
                              <a:pos x="43" y="226"/>
                            </a:cxn>
                            <a:cxn ang="5373952">
                              <a:pos x="183" y="226"/>
                            </a:cxn>
                            <a:cxn ang="0">
                              <a:pos x="226" y="86"/>
                            </a:cxn>
                          </a:cxnLst>
                          <a:pathLst>
                            <a:path w="227" h="227">
                              <a:moveTo>
                                <a:pt x="0" y="86"/>
                              </a:moveTo>
                              <a:lnTo>
                                <a:pt x="86" y="86"/>
                              </a:lnTo>
                              <a:lnTo>
                                <a:pt x="113" y="0"/>
                              </a:lnTo>
                              <a:lnTo>
                                <a:pt x="140" y="86"/>
                              </a:lnTo>
                              <a:lnTo>
                                <a:pt x="226" y="86"/>
                              </a:lnTo>
                              <a:lnTo>
                                <a:pt x="156" y="140"/>
                              </a:lnTo>
                              <a:lnTo>
                                <a:pt x="183" y="226"/>
                              </a:lnTo>
                              <a:lnTo>
                                <a:pt x="113" y="173"/>
                              </a:lnTo>
                              <a:lnTo>
                                <a:pt x="43" y="226"/>
                              </a:lnTo>
                              <a:lnTo>
                                <a:pt x="70" y="140"/>
                              </a:lnTo>
                              <a:close/>
                            </a:path>
                          </a:pathLst>
                        </a:custGeom>
                        <a:solidFill>
                          <a:srgbClr val="FF0000"/>
                        </a:solidFill>
                        <a:ln w="12700" cap="flat" cmpd="sng">
                          <a:solidFill>
                            <a:srgbClr val="000000"/>
                          </a:solidFill>
                          <a:prstDash val="solid"/>
                          <a:miter/>
                          <a:headEnd type="none" w="med" len="med"/>
                          <a:tailEnd type="none" w="med" len="med"/>
                        </a:ln>
                      </wps:spPr>
                      <wps:bodyPr upright="1"/>
                    </wps:wsp>
                  </a:graphicData>
                </a:graphic>
              </wp:anchor>
            </w:drawing>
          </mc:Choice>
          <mc:Fallback>
            <w:pict>
              <v:shape id="_x0000_s1026" o:spid="_x0000_s1026" o:spt="100" style="position:absolute;left:0pt;margin-left:569.8pt;margin-top:422.7pt;height:11.35pt;width:11.35pt;z-index:-1313502208;mso-width-relative:page;mso-height-relative:page;" fillcolor="#FF0000" filled="t" stroked="t" coordsize="227,227" o:gfxdata="UEsDBAoAAAAAAIdO4kAAAAAAAAAAAAAAAAAEAAAAZHJzL1BLAwQUAAAACACHTuJAdU/JH9sAAAAN&#10;AQAADwAAAGRycy9kb3ducmV2LnhtbE2PsU7DMBCGdyTewTokNmo7DVEIcTpUpRIslIJURic+4ojY&#10;jmy3KW+PO8H4333677t6dTYjOaEPg7MC+IIBQds5NdhewMf7010JJERplRydRQE/GGDVXF/VslJu&#10;tm942seepBIbKilAxzhVlIZOo5Fh4Sa0afflvJExRd9T5eWcys1IM8YKauRg0wUtJ1xr7L73RyNg&#10;97INB/85Z/p5nb+2h4ltd5uNELc3nD0CiXiOfzBc9JM6NMmpdUerAhlT5suHIrECyvw+B3JBeJEt&#10;gbRpVJQcaFPT/180v1BLAwQUAAAACACHTuJALd9uBroCAADDBgAADgAAAGRycy9lMm9Eb2MueG1s&#10;rVXNbtQwEL4j8Q6W7zRxNttsV93tgbJcEFRqeQCv42wiObZlu/tz586dI+IlUAVPQxGPwdiJ96db&#10;8SdyyEwyM998M+NMzi/WrUBLbmyj5ASTkxQjLpkqG7mY4Lc3s2cjjKyjsqRCST7BG27xxfTpk/OV&#10;HvNM1UqU3CAAkXa80hNcO6fHSWJZzVtqT5TmEoyVMi118GgWSWnoCtBbkWRpepqslCm1UYxbC28v&#10;OyOeBvyq4sy9qSrLHRITDNxcuJtwn/t7Mj2n44Whum5YT4P+A4uWNhKSbqEuqaPo1jRHUG3DjLKq&#10;cidMtYmqqobxUANUQ9IH1VzXVPNQCzTH6m2b7P+DZa+XVwY1JcwuLzCStIUhfbu7+/7u/f2nDz++&#10;fr7/8hF5EzRqpe0Y/K/1lemfLKi+6nVlWi+hHrQOzd1sm8vXDjF4SfKc5EOMGJh6HVCSXTC7te4l&#10;VwGILl9Z182mjBqto8bWElSfEDRE/VEjp2RUDM6yMAStrKdByACjSAQSgfNhTFrkxVma78fAGYGI&#10;0amv95GQ4QCSDA+y5F2SLPuLGDL6XVC6T8pjH9Pq6PWN0NT59vj6vIpWE5xlMNC6k/59q5b8RgUP&#10;t5vSttSdWch9N3A4yB2tUeoA9rDX0Rpl75U/6G80R9m5HdUbzVH2aMOOGgHUblzRHmXvd9TtaI+y&#10;9+vPCykGv8Q7mniEibKDK7paj9kxoSzvCPtZhYO2nZ+f6t6HYJVoylkjhJ+bNYv5c2HQksI2m81S&#10;uHqiB25C+vGTrAAzYhS2aiWoA7XV8J1buQhn6yDkANnjPo6sjXWX1NYdg4DgCcDZahw3Qas5LV/I&#10;ErmNhk0iYeljz6blJUaCwz/Ca8HT0Ub8iSd0RMCHm/j10y0cr81VuYHNdatNs6hhrZPQCW+BTRla&#10;2m91v4r3nwPS7t8z/Ql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uBQAAW0NvbnRlbnRfVHlwZXNdLnhtbFBLAQIUAAoAAAAAAIdO4kAAAAAAAAAA&#10;AAAAAAAGAAAAAAAAAAAAEAAAABAEAABfcmVscy9QSwECFAAUAAAACACHTuJAihRmPNEAAACUAQAA&#10;CwAAAAAAAAABACAAAAA0BAAAX3JlbHMvLnJlbHNQSwECFAAKAAAAAACHTuJAAAAAAAAAAAAAAAAA&#10;BAAAAAAAAAAAABAAAAAAAAAAZHJzL1BLAQIUABQAAAAIAIdO4kB1T8kf2wAAAA0BAAAPAAAAAAAA&#10;AAEAIAAAACIAAABkcnMvZG93bnJldi54bWxQSwECFAAUAAAACACHTuJALd9uBroCAADDBgAADgAA&#10;AAAAAAABACAAAAAqAQAAZHJzL2Uyb0RvYy54bWxQSwUGAAAAAAYABgBZAQAAVgYAAAAA&#10;" path="m0,86l86,86,113,0,140,86,226,86,156,140,183,226,113,173,43,226,70,140xe">
                <v:path o:connectlocs="113,0;0,86;43,226;183,226;226,86" o:connectangles="247,164,82,82,0"/>
                <v:fill on="t" focussize="0,0"/>
                <v:stroke weight="1pt" color="#000000" joinstyle="miter"/>
                <v:imagedata o:title=""/>
                <o:lock v:ext="edit" aspectratio="f"/>
              </v:shape>
            </w:pict>
          </mc:Fallback>
        </mc:AlternateContent>
      </w:r>
      <w:r>
        <w:rPr>
          <w:rFonts w:ascii="Times New Roman" w:hAnsi="Times New Roman" w:eastAsia="宋体"/>
          <w:caps w:val="0"/>
          <w:sz w:val="24"/>
        </w:rPr>
        <mc:AlternateContent>
          <mc:Choice Requires="wps">
            <w:drawing>
              <wp:anchor distT="0" distB="0" distL="114300" distR="114300" simplePos="0" relativeHeight="2981464064" behindDoc="0" locked="0" layoutInCell="1" allowOverlap="1">
                <wp:simplePos x="0" y="0"/>
                <wp:positionH relativeFrom="column">
                  <wp:posOffset>7161530</wp:posOffset>
                </wp:positionH>
                <wp:positionV relativeFrom="paragraph">
                  <wp:posOffset>5148580</wp:posOffset>
                </wp:positionV>
                <wp:extent cx="1040130" cy="641985"/>
                <wp:effectExtent l="4445" t="5080" r="22225" b="19685"/>
                <wp:wrapNone/>
                <wp:docPr id="146" name="矩形 146"/>
                <wp:cNvGraphicFramePr/>
                <a:graphic xmlns:a="http://schemas.openxmlformats.org/drawingml/2006/main">
                  <a:graphicData uri="http://schemas.microsoft.com/office/word/2010/wordprocessingShape">
                    <wps:wsp>
                      <wps:cNvSpPr/>
                      <wps:spPr>
                        <a:xfrm>
                          <a:off x="0" y="0"/>
                          <a:ext cx="1040130" cy="641985"/>
                        </a:xfrm>
                        <a:prstGeom prst="rect">
                          <a:avLst/>
                        </a:prstGeom>
                        <a:solidFill>
                          <a:srgbClr val="FFFFFF"/>
                        </a:solidFill>
                        <a:ln w="0" cap="flat" cmpd="sng">
                          <a:solidFill>
                            <a:srgbClr val="000000"/>
                          </a:solidFill>
                          <a:prstDash val="solid"/>
                          <a:miter/>
                          <a:headEnd type="none" w="med" len="med"/>
                          <a:tailEnd type="none" w="med" len="med"/>
                        </a:ln>
                      </wps:spPr>
                      <wps:txbx>
                        <w:txbxContent>
                          <w:p>
                            <w:pPr>
                              <w:jc w:val="center"/>
                              <w:rPr>
                                <w:b/>
                              </w:rPr>
                            </w:pPr>
                            <w:r>
                              <w:rPr>
                                <w:rFonts w:hint="eastAsia"/>
                                <w:b/>
                              </w:rPr>
                              <w:t>图例</w:t>
                            </w:r>
                          </w:p>
                          <w:p>
                            <w:pPr>
                              <w:ind w:right="88" w:rightChars="44" w:firstLine="492" w:firstLineChars="245"/>
                              <w:rPr>
                                <w:b/>
                              </w:rPr>
                            </w:pPr>
                            <w:r>
                              <w:rPr>
                                <w:rFonts w:hint="eastAsia"/>
                                <w:b/>
                              </w:rPr>
                              <w:t>项目位置</w:t>
                            </w:r>
                          </w:p>
                          <w:p>
                            <w:pPr>
                              <w:ind w:right="-26" w:rightChars="-13"/>
                              <w:rPr>
                                <w:rFonts w:hint="eastAsia" w:eastAsia="宋体"/>
                                <w:lang w:val="en-US" w:eastAsia="zh-CN"/>
                              </w:rPr>
                            </w:pPr>
                            <w:r>
                              <w:rPr>
                                <w:rFonts w:hint="eastAsia"/>
                                <w:b/>
                              </w:rPr>
                              <w:t>比例：1:</w:t>
                            </w:r>
                            <w:r>
                              <w:rPr>
                                <w:rFonts w:hint="eastAsia"/>
                                <w:b/>
                                <w:lang w:val="en-US" w:eastAsia="zh-CN"/>
                              </w:rPr>
                              <w:t>100000</w:t>
                            </w:r>
                          </w:p>
                        </w:txbxContent>
                      </wps:txbx>
                      <wps:bodyPr lIns="0" tIns="0" rIns="0" bIns="0" upright="1"/>
                    </wps:wsp>
                  </a:graphicData>
                </a:graphic>
              </wp:anchor>
            </w:drawing>
          </mc:Choice>
          <mc:Fallback>
            <w:pict>
              <v:rect id="_x0000_s1026" o:spid="_x0000_s1026" o:spt="1" style="position:absolute;left:0pt;margin-left:563.9pt;margin-top:405.4pt;height:50.55pt;width:81.9pt;z-index:-1313503232;mso-width-relative:page;mso-height-relative:page;" fillcolor="#FFFFFF" filled="t" stroked="t" coordsize="21600,21600" o:gfxdata="UEsDBAoAAAAAAIdO4kAAAAAAAAAAAAAAAAAEAAAAZHJzL1BLAwQUAAAACACHTuJAKTdXT9sAAAAN&#10;AQAADwAAAGRycy9kb3ducmV2LnhtbE2PwU7DMBBE70j8g7VI3KjtgEoS4lSoqJxQJQqCqxObOCJe&#10;R7Hbpnw92xPcZjSj2bfVavYDO9gp9gEVyIUAZrENpsdOwfvb5iYHFpNGo4eAVsHJRljVlxeVLk04&#10;4qs97FLHaARjqRW4lMaS89g663VchNEiZV9h8jqRnTpuJn2kcT/wTIgl97pHuuD0aNfOtt+7vVfw&#10;8/n8uHF329shpObFzdv1x1N+Uur6SooHYMnO6a8MZ3xCh5qYmrBHE9lAXmb3xJ4U5FKQOFeyQi6B&#10;NQoKKQvgdcX/f1H/AlBLAwQUAAAACACHTuJAX+8IOfIBAAAABAAADgAAAGRycy9lMm9Eb2MueG1s&#10;rVNLjtQwEN0jcQfLezrJ0LSGqNOzoGmEhGCkgQO4/Uks+aeyp5M+DRI7DsFxENeg7P7MDDMLhMjC&#10;ebbLr6peVS2vJmvITkLU3nW0mdWUSMe90K7v6JfPmxeXlMTEnGDGO9nRvYz0avX82XIMrbzwgzdC&#10;AkESF9sxdHRIKbRVFfkgLYszH6TDS+XBsoRb6CsBbER2a6qLul5UowcRwHMZI56uD5d0VfiVkjx9&#10;UirKRExHMbZUVijrNq/VasnaHlgYND+Gwf4hCsu0Q6dnqjVLjNyCfkRlNQcfvUoz7m3lldJclhww&#10;m6b+I5ubgQVZckFxYjjLFP8fLf+4uwaiBdZuvqDEMYtF+vX1+88f30g+QX3GEFs0uwnXcNxFhDnZ&#10;SYHNf0yDTEXT/VlTOSXC8bCp53XzEqXneLeYN68vX2XS6u51gJjeSW9JBh0FrFmRku0+xHQwPZlk&#10;Z9EbLTbamLKBfvvGANkxrO+mfEf2B2bGkbHExxn2mDIsYTw2YNbR9cXZA/N4n7Uu31OsOao1i8PB&#10;e2HIZqy1OkkoaJBMvHWCpH1AXR2OAM2RWCkoMRInJqNimZg2f2OJwhmH+uWqHOqQUZq2E9JkuPVi&#10;jyU17x22SW75E4AT2J7AbQDdD6h5U9LLr7HNSnGOI5H7+P6+OL4b3NV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KTdXT9sAAAANAQAADwAAAAAAAAABACAAAAAiAAAAZHJzL2Rvd25yZXYueG1sUEsB&#10;AhQAFAAAAAgAh07iQF/vCDnyAQAAAAQAAA4AAAAAAAAAAQAgAAAAKgEAAGRycy9lMm9Eb2MueG1s&#10;UEsFBgAAAAAGAAYAWQEAAI4FAAAAAA==&#10;">
                <v:fill on="t" focussize="0,0"/>
                <v:stroke weight="0pt" color="#000000" joinstyle="miter"/>
                <v:imagedata o:title=""/>
                <o:lock v:ext="edit" aspectratio="f"/>
                <v:textbox inset="0mm,0mm,0mm,0mm">
                  <w:txbxContent>
                    <w:p>
                      <w:pPr>
                        <w:jc w:val="center"/>
                        <w:rPr>
                          <w:b/>
                        </w:rPr>
                      </w:pPr>
                      <w:r>
                        <w:rPr>
                          <w:rFonts w:hint="eastAsia"/>
                          <w:b/>
                        </w:rPr>
                        <w:t>图例</w:t>
                      </w:r>
                    </w:p>
                    <w:p>
                      <w:pPr>
                        <w:ind w:right="88" w:rightChars="44" w:firstLine="492" w:firstLineChars="245"/>
                        <w:rPr>
                          <w:b/>
                        </w:rPr>
                      </w:pPr>
                      <w:r>
                        <w:rPr>
                          <w:rFonts w:hint="eastAsia"/>
                          <w:b/>
                        </w:rPr>
                        <w:t>项目位置</w:t>
                      </w:r>
                    </w:p>
                    <w:p>
                      <w:pPr>
                        <w:ind w:right="-26" w:rightChars="-13"/>
                        <w:rPr>
                          <w:rFonts w:hint="eastAsia" w:eastAsia="宋体"/>
                          <w:lang w:val="en-US" w:eastAsia="zh-CN"/>
                        </w:rPr>
                      </w:pPr>
                      <w:r>
                        <w:rPr>
                          <w:rFonts w:hint="eastAsia"/>
                          <w:b/>
                        </w:rPr>
                        <w:t>比例：1:</w:t>
                      </w:r>
                      <w:r>
                        <w:rPr>
                          <w:rFonts w:hint="eastAsia"/>
                          <w:b/>
                          <w:lang w:val="en-US" w:eastAsia="zh-CN"/>
                        </w:rPr>
                        <w:t>100000</w:t>
                      </w:r>
                    </w:p>
                  </w:txbxContent>
                </v:textbox>
              </v:rect>
            </w:pict>
          </mc:Fallback>
        </mc:AlternateContent>
      </w:r>
      <w:r>
        <w:rPr>
          <w:rFonts w:ascii="Times New Roman" w:hAnsi="Times New Roman" w:eastAsia="宋体"/>
          <w:b/>
          <w:caps w:val="0"/>
          <w:sz w:val="24"/>
        </w:rPr>
        <w:drawing>
          <wp:anchor distT="0" distB="0" distL="114300" distR="114300" simplePos="0" relativeHeight="2981463040" behindDoc="0" locked="0" layoutInCell="1" allowOverlap="1">
            <wp:simplePos x="0" y="0"/>
            <wp:positionH relativeFrom="column">
              <wp:posOffset>7473315</wp:posOffset>
            </wp:positionH>
            <wp:positionV relativeFrom="paragraph">
              <wp:posOffset>97790</wp:posOffset>
            </wp:positionV>
            <wp:extent cx="829945" cy="866775"/>
            <wp:effectExtent l="9525" t="9525" r="17780" b="19050"/>
            <wp:wrapNone/>
            <wp:docPr id="14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图片 5"/>
                    <pic:cNvPicPr>
                      <a:picLocks noChangeAspect="1"/>
                    </pic:cNvPicPr>
                  </pic:nvPicPr>
                  <pic:blipFill>
                    <a:blip r:embed="rId17"/>
                    <a:stretch>
                      <a:fillRect/>
                    </a:stretch>
                  </pic:blipFill>
                  <pic:spPr>
                    <a:xfrm>
                      <a:off x="0" y="0"/>
                      <a:ext cx="829945" cy="866775"/>
                    </a:xfrm>
                    <a:prstGeom prst="rect">
                      <a:avLst/>
                    </a:prstGeom>
                    <a:noFill/>
                    <a:ln w="9525" cap="flat" cmpd="sng">
                      <a:solidFill>
                        <a:srgbClr val="000000"/>
                      </a:solidFill>
                      <a:prstDash val="solid"/>
                      <a:miter/>
                      <a:headEnd type="none" w="med" len="med"/>
                      <a:tailEnd type="none" w="med" len="med"/>
                    </a:ln>
                  </pic:spPr>
                </pic:pic>
              </a:graphicData>
            </a:graphic>
          </wp:anchor>
        </w:drawing>
      </w:r>
      <w:r>
        <w:rPr>
          <w:rFonts w:ascii="Times New Roman" w:hAnsi="Times New Roman" w:eastAsia="宋体"/>
          <w:b/>
          <w:caps w:val="0"/>
          <w:sz w:val="24"/>
        </w:rPr>
        <mc:AlternateContent>
          <mc:Choice Requires="wpg">
            <w:drawing>
              <wp:anchor distT="0" distB="0" distL="114300" distR="114300" simplePos="0" relativeHeight="2981462016" behindDoc="0" locked="0" layoutInCell="1" allowOverlap="1">
                <wp:simplePos x="0" y="0"/>
                <wp:positionH relativeFrom="column">
                  <wp:posOffset>4415790</wp:posOffset>
                </wp:positionH>
                <wp:positionV relativeFrom="paragraph">
                  <wp:posOffset>1253490</wp:posOffset>
                </wp:positionV>
                <wp:extent cx="699770" cy="633730"/>
                <wp:effectExtent l="18415" t="6350" r="24765" b="26670"/>
                <wp:wrapNone/>
                <wp:docPr id="144" name="组合 144"/>
                <wp:cNvGraphicFramePr/>
                <a:graphic xmlns:a="http://schemas.openxmlformats.org/drawingml/2006/main">
                  <a:graphicData uri="http://schemas.microsoft.com/office/word/2010/wordprocessingGroup">
                    <wpg:wgp>
                      <wpg:cNvGrpSpPr/>
                      <wpg:grpSpPr>
                        <a:xfrm>
                          <a:off x="0" y="0"/>
                          <a:ext cx="699770" cy="633730"/>
                          <a:chOff x="8032" y="2758"/>
                          <a:chExt cx="1102" cy="998"/>
                        </a:xfrm>
                      </wpg:grpSpPr>
                      <wps:wsp>
                        <wps:cNvPr id="142" name="任意多边形 142"/>
                        <wps:cNvSpPr/>
                        <wps:spPr>
                          <a:xfrm>
                            <a:off x="8032" y="3529"/>
                            <a:ext cx="227" cy="227"/>
                          </a:xfrm>
                          <a:custGeom>
                            <a:avLst/>
                            <a:gdLst/>
                            <a:ahLst/>
                            <a:cxnLst>
                              <a:cxn ang="16187392">
                                <a:pos x="113" y="0"/>
                              </a:cxn>
                              <a:cxn ang="10747904">
                                <a:pos x="0" y="86"/>
                              </a:cxn>
                              <a:cxn ang="5373952">
                                <a:pos x="43" y="226"/>
                              </a:cxn>
                              <a:cxn ang="5373952">
                                <a:pos x="183" y="226"/>
                              </a:cxn>
                              <a:cxn ang="0">
                                <a:pos x="226" y="86"/>
                              </a:cxn>
                            </a:cxnLst>
                            <a:pathLst>
                              <a:path w="227" h="227">
                                <a:moveTo>
                                  <a:pt x="0" y="86"/>
                                </a:moveTo>
                                <a:lnTo>
                                  <a:pt x="86" y="86"/>
                                </a:lnTo>
                                <a:lnTo>
                                  <a:pt x="113" y="0"/>
                                </a:lnTo>
                                <a:lnTo>
                                  <a:pt x="140" y="86"/>
                                </a:lnTo>
                                <a:lnTo>
                                  <a:pt x="226" y="86"/>
                                </a:lnTo>
                                <a:lnTo>
                                  <a:pt x="156" y="140"/>
                                </a:lnTo>
                                <a:lnTo>
                                  <a:pt x="183" y="226"/>
                                </a:lnTo>
                                <a:lnTo>
                                  <a:pt x="113" y="173"/>
                                </a:lnTo>
                                <a:lnTo>
                                  <a:pt x="43" y="226"/>
                                </a:lnTo>
                                <a:lnTo>
                                  <a:pt x="70" y="140"/>
                                </a:lnTo>
                                <a:close/>
                              </a:path>
                            </a:pathLst>
                          </a:custGeom>
                          <a:solidFill>
                            <a:srgbClr val="FF0000"/>
                          </a:solidFill>
                          <a:ln w="12700" cap="flat" cmpd="sng">
                            <a:solidFill>
                              <a:srgbClr val="000000"/>
                            </a:solidFill>
                            <a:prstDash val="solid"/>
                            <a:miter/>
                            <a:headEnd type="none" w="med" len="med"/>
                            <a:tailEnd type="none" w="med" len="med"/>
                          </a:ln>
                        </wps:spPr>
                        <wps:bodyPr upright="1"/>
                      </wps:wsp>
                      <wps:wsp>
                        <wps:cNvPr id="143" name="矩形标注 143"/>
                        <wps:cNvSpPr/>
                        <wps:spPr>
                          <a:xfrm>
                            <a:off x="8048" y="2758"/>
                            <a:ext cx="1086" cy="312"/>
                          </a:xfrm>
                          <a:prstGeom prst="wedgeRectCallout">
                            <a:avLst>
                              <a:gd name="adj1" fmla="val -40792"/>
                              <a:gd name="adj2" fmla="val 236861"/>
                            </a:avLst>
                          </a:prstGeom>
                          <a:solidFill>
                            <a:srgbClr val="FFFF00"/>
                          </a:solidFill>
                          <a:ln w="12700" cap="flat" cmpd="sng">
                            <a:solidFill>
                              <a:srgbClr val="000000"/>
                            </a:solidFill>
                            <a:prstDash val="solid"/>
                            <a:miter/>
                            <a:headEnd type="none" w="med" len="med"/>
                            <a:tailEnd type="none" w="med" len="med"/>
                          </a:ln>
                        </wps:spPr>
                        <wps:txbx>
                          <w:txbxContent>
                            <w:p>
                              <w:pPr>
                                <w:jc w:val="center"/>
                                <w:rPr>
                                  <w:b/>
                                  <w:color w:val="FF0000"/>
                                  <w:sz w:val="24"/>
                                </w:rPr>
                              </w:pPr>
                              <w:r>
                                <w:rPr>
                                  <w:rFonts w:hint="eastAsia"/>
                                  <w:b/>
                                  <w:color w:val="FF0000"/>
                                  <w:sz w:val="24"/>
                                </w:rPr>
                                <w:t>项目位置</w:t>
                              </w:r>
                            </w:p>
                          </w:txbxContent>
                        </wps:txbx>
                        <wps:bodyPr lIns="0" tIns="0" rIns="0" bIns="0" upright="1"/>
                      </wps:wsp>
                    </wpg:wgp>
                  </a:graphicData>
                </a:graphic>
              </wp:anchor>
            </w:drawing>
          </mc:Choice>
          <mc:Fallback>
            <w:pict>
              <v:group id="_x0000_s1026" o:spid="_x0000_s1026" o:spt="203" style="position:absolute;left:0pt;margin-left:347.7pt;margin-top:98.7pt;height:49.9pt;width:55.1pt;z-index:-1313505280;mso-width-relative:page;mso-height-relative:page;" coordorigin="8032,2758" coordsize="1102,998" o:gfxdata="UEsDBAoAAAAAAIdO4kAAAAAAAAAAAAAAAAAEAAAAZHJzL1BLAwQUAAAACACHTuJAWSV+39wAAAAL&#10;AQAADwAAAGRycy9kb3ducmV2LnhtbE2PwU7DMAyG70i8Q2Qkbixpod3aNZ3QBJymSWxIaLes8dpq&#10;TVI1Wbu9PeYEN1v/p9+fi9XVdGzEwbfOSohmAhjayunW1hK+9u9PC2A+KKtV5yxKuKGHVXl/V6hc&#10;u8l+4rgLNaMS63MloQmhzzn3VYNG+Znr0VJ2coNRgdah5npQE5WbjsdCpNyo1tKFRvW4brA67y5G&#10;wsekptfn6G3cnE/r22GfbL83EUr5+BCJJbCA1/AHw68+qUNJTkd3sdqzTkKaJS+EUpDNaSBiIZIU&#10;2FFCnM1j4GXB//9Q/gBQSwMEFAAAAAgAh07iQNik9cngAwAAzgoAAA4AAABkcnMvZTJvRG9jLnht&#10;bOVWzY4cNRC+I/EOVt+z/TczPdPa2Ryy2RUSgoiEB/B0u3+Qu23ZnunZeyS4wZkLCOUQzpzQCp4m&#10;u8ljpMrd7vkLIQSJC3MYV7vK5aqvyp99/nDbcLJhSteiXXrhWeAR1mYir9ty6X397OrB3CPa0Dan&#10;XLRs6d0w7T28+PST806mLBKV4DlTBJy0Ou3k0quMkanv66xiDdVnQrIWlIVQDTXwqUo/V7QD7w33&#10;oyCY+Z1QuVQiY1rD7GWv9C6s/6JgmfmyKDQzhC89iM3Yf2X/V/jvX5zTtFRUVnU2hEE/IoqG1i1s&#10;Orq6pIaStapPXDV1poQWhTnLROOLoqgzZnOAbMLgKJtrJdbS5lKmXSlHmADaI5w+2m32xeaJInUO&#10;tZtMPNLSBor0+vb53Q/fEZwBfDpZpmB2reRT+UQNE2X/hSlvC9XgCMmQrUX2ZkSWbQ3JYHK2WCQJ&#10;4J+BahbHSTwgn1VQHlw1D+LII6CNkum8r0pWPR5Wh2EASly7WFil73b1Mbgxlk5CE+kdTvrf4fS0&#10;opJZ+DUCMOIEsfQ4vbq9vX/+/d2LH9/8+fvdH78AYFEPmLUf0dKpBuDeAdWYdDyNFn3SDrAoSvqM&#10;UQDMx4xpmq21uWbCYk43n2vT93DuJFo5Kdu2IOLGIBGKRzKchfMkXkS2WaXQiH0YxhZ6WxPYCIwP&#10;1wTJJFkEk/01UEsox3w2xHa8ZAolXkwPdpn0m0TRP1gTzv9uUbAfFPo+DavPaABCUoPwYH4okg46&#10;DqGu+hHnG7Fhz4S1MLuGHlPdqXm7bwYGB3s7rRuldXaMtdO6cbCaHOHr1G7szU7ydWo3Dt6mfWgh&#10;eO1byendONidoO30bhzshn4Jk/i9/k4q7ty4sXeHvAC9dBpdxoVmfcBYK3sIxvphVfcOgha8zq9q&#10;zrFuWpWrR1yRDQXWv7oK4DcEemDGWyx/GCWgJhmF26fg1IDYSOBD3Za2tw6WHHhGv+/2LJU2l1RX&#10;fQTWAwYAvVUbpqxUMZo/bnNibiQwbguXo4fRNCz3CGdwl6JkLQ2t+YdYAiIcDi5QoiMclFYivwHm&#10;WktVlxVcf6FFYmBKJPf/hDLhGA9Xy0+/AlPe//zt/W8vgS9tA2EMwK8fwpcTeE4cXBKOL8MAzx9e&#10;EXFoSRjQcBcTVgMJk6Cw9DqWl+wreBk8opyLtbFVtkSKFSrzIVKafxN6pGg4vAegkciDSZAAb9qS&#10;7BvBbbAziuLZfNZDTNPBJ0TiIrDN+Z5OxV619YEe3jf7X3Sq2a62gO5e0/LPWrjC4XAaJygnrJzw&#10;V41tXwbwaLKsMTzw8FW2/20Py+4ZevEW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QYAAFtDb250ZW50X1R5cGVzXS54bWxQSwECFAAKAAAAAACH&#10;TuJAAAAAAAAAAAAAAAAABgAAAAAAAAAAABAAAAA3BQAAX3JlbHMvUEsBAhQAFAAAAAgAh07iQIoU&#10;ZjzRAAAAlAEAAAsAAAAAAAAAAQAgAAAAWwUAAF9yZWxzLy5yZWxzUEsBAhQACgAAAAAAh07iQAAA&#10;AAAAAAAAAAAAAAQAAAAAAAAAAAAQAAAAAAAAAGRycy9QSwECFAAUAAAACACHTuJAWSV+39wAAAAL&#10;AQAADwAAAAAAAAABACAAAAAiAAAAZHJzL2Rvd25yZXYueG1sUEsBAhQAFAAAAAgAh07iQNik9cng&#10;AwAAzgoAAA4AAAAAAAAAAQAgAAAAKwEAAGRycy9lMm9Eb2MueG1sUEsFBgAAAAAGAAYAWQEAAH0H&#10;AAAAAA==&#10;">
                <o:lock v:ext="edit" aspectratio="f"/>
                <v:shape id="_x0000_s1026" o:spid="_x0000_s1026" o:spt="100" style="position:absolute;left:8032;top:3529;height:227;width:227;" fillcolor="#FF0000" filled="t" stroked="t" coordsize="227,227" o:gfxdata="UEsDBAoAAAAAAIdO4kAAAAAAAAAAAAAAAAAEAAAAZHJzL1BLAwQUAAAACACHTuJAhxLQiLwAAADc&#10;AAAADwAAAGRycy9kb3ducmV2LnhtbEVPTWsCMRC9F/ofwhR6q4mLlLI1ehArtRetFvQ4bsbN4may&#10;JNHVf98UCt7m8T5nPL26VlwoxMazhuFAgSCuvGm41vCz/Xh5AxETssHWM2m4UYTp5PFhjKXxPX/T&#10;ZZNqkUM4lqjBptSVUsbKksM48B1x5o4+OEwZhlqagH0Od60slHqVDhvODRY7mlmqTpuz07D+WsRd&#10;2PeFXc5Gq8OuU4v1fK7189NQvYNIdE138b/70+T5owL+nskXyMk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cS0Ii8AAAA&#10;3AAAAA8AAAAAAAAAAQAgAAAAIgAAAGRycy9kb3ducmV2LnhtbFBLAQIUABQAAAAIAIdO4kAzLwWe&#10;OwAAADkAAAAQAAAAAAAAAAEAIAAAAAsBAABkcnMvc2hhcGV4bWwueG1sUEsFBgAAAAAGAAYAWwEA&#10;ALUDAAAAAA==&#10;" path="m0,86l86,86,113,0,140,86,226,86,156,140,183,226,113,173,43,226,70,140xe">
                  <v:path o:connectlocs="113,0;0,86;43,226;183,226;226,86" o:connectangles="247,164,82,82,0"/>
                  <v:fill on="t" focussize="0,0"/>
                  <v:stroke weight="1pt" color="#000000" joinstyle="miter"/>
                  <v:imagedata o:title=""/>
                  <o:lock v:ext="edit" aspectratio="f"/>
                </v:shape>
                <v:shape id="_x0000_s1026" o:spid="_x0000_s1026" o:spt="61" type="#_x0000_t61" style="position:absolute;left:8048;top:2758;height:312;width:1086;" fillcolor="#FFFF00" filled="t" stroked="t" coordsize="21600,21600" o:gfxdata="UEsDBAoAAAAAAIdO4kAAAAAAAAAAAAAAAAAEAAAAZHJzL1BLAwQUAAAACACHTuJAEdaPoboAAADc&#10;AAAADwAAAGRycy9kb3ducmV2LnhtbEVPS4vCMBC+C/sfwgjeNPXRxa1GWcUFr2qXvQ7N2BSbSWni&#10;a3+9EQRv8/E9Z7682VpcqPWVYwXDQQKCuHC64lJBfvjpT0H4gKyxdkwK7uRhufjozDHT7so7uuxD&#10;KWII+wwVmBCaTEpfGLLoB64hjtzRtRZDhG0pdYvXGG5rOUqST2mx4thgsKG1oeK0P1sF0+9tkH//&#10;ZzaT9P71u6nSVd6kSvW6w2QGItAtvMUv91bH+ZMxPJ+JF8jF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R1o+hugAAANwA&#10;AAAPAAAAAAAAAAEAIAAAACIAAABkcnMvZG93bnJldi54bWxQSwECFAAUAAAACACHTuJAMy8FnjsA&#10;AAA5AAAAEAAAAAAAAAABACAAAAAJAQAAZHJzL3NoYXBleG1sLnhtbFBLBQYAAAAABgAGAFsBAACz&#10;AwAAAAA=&#10;" adj="1989,61962">
                  <v:fill on="t" focussize="0,0"/>
                  <v:stroke weight="1pt" color="#000000" joinstyle="miter"/>
                  <v:imagedata o:title=""/>
                  <o:lock v:ext="edit" aspectratio="f"/>
                  <v:textbox inset="0mm,0mm,0mm,0mm">
                    <w:txbxContent>
                      <w:p>
                        <w:pPr>
                          <w:jc w:val="center"/>
                          <w:rPr>
                            <w:b/>
                            <w:color w:val="FF0000"/>
                            <w:sz w:val="24"/>
                          </w:rPr>
                        </w:pPr>
                        <w:r>
                          <w:rPr>
                            <w:rFonts w:hint="eastAsia"/>
                            <w:b/>
                            <w:color w:val="FF0000"/>
                            <w:sz w:val="24"/>
                          </w:rPr>
                          <w:t>项目位置</w:t>
                        </w:r>
                      </w:p>
                    </w:txbxContent>
                  </v:textbox>
                </v:shape>
              </v:group>
            </w:pict>
          </mc:Fallback>
        </mc:AlternateContent>
      </w:r>
      <w:r>
        <w:rPr>
          <w:rFonts w:ascii="Times New Roman" w:hAnsi="Times New Roman" w:eastAsia="宋体"/>
          <w:b/>
          <w:caps w:val="0"/>
          <w:sz w:val="24"/>
        </w:rPr>
        <mc:AlternateContent>
          <mc:Choice Requires="wps">
            <w:drawing>
              <wp:anchor distT="0" distB="0" distL="114300" distR="114300" simplePos="0" relativeHeight="2981466112" behindDoc="0" locked="0" layoutInCell="1" allowOverlap="1">
                <wp:simplePos x="0" y="0"/>
                <wp:positionH relativeFrom="column">
                  <wp:posOffset>3562985</wp:posOffset>
                </wp:positionH>
                <wp:positionV relativeFrom="paragraph">
                  <wp:posOffset>6010910</wp:posOffset>
                </wp:positionV>
                <wp:extent cx="2250440" cy="198120"/>
                <wp:effectExtent l="0" t="0" r="0" b="0"/>
                <wp:wrapNone/>
                <wp:docPr id="148" name="矩形 148"/>
                <wp:cNvGraphicFramePr/>
                <a:graphic xmlns:a="http://schemas.openxmlformats.org/drawingml/2006/main">
                  <a:graphicData uri="http://schemas.microsoft.com/office/word/2010/wordprocessingShape">
                    <wps:wsp>
                      <wps:cNvSpPr/>
                      <wps:spPr>
                        <a:xfrm>
                          <a:off x="0" y="0"/>
                          <a:ext cx="2250440" cy="198120"/>
                        </a:xfrm>
                        <a:prstGeom prst="rect">
                          <a:avLst/>
                        </a:prstGeom>
                        <a:noFill/>
                        <a:ln w="9525">
                          <a:noFill/>
                        </a:ln>
                      </wps:spPr>
                      <wps:txbx>
                        <w:txbxContent>
                          <w:p>
                            <w:pPr>
                              <w:jc w:val="center"/>
                              <w:rPr>
                                <w:rFonts w:ascii="宋体" w:hAnsi="宋体"/>
                                <w:b/>
                                <w:sz w:val="24"/>
                                <w:u w:val="none"/>
                              </w:rPr>
                            </w:pPr>
                            <w:r>
                              <w:rPr>
                                <w:rFonts w:hint="eastAsia" w:ascii="宋体" w:hAnsi="宋体"/>
                                <w:b/>
                                <w:sz w:val="24"/>
                                <w:u w:val="none"/>
                              </w:rPr>
                              <w:t>附图1  建设项目地理位置图</w:t>
                            </w:r>
                          </w:p>
                        </w:txbxContent>
                      </wps:txbx>
                      <wps:bodyPr lIns="91440" tIns="0" rIns="91440" bIns="0" upright="1"/>
                    </wps:wsp>
                  </a:graphicData>
                </a:graphic>
              </wp:anchor>
            </w:drawing>
          </mc:Choice>
          <mc:Fallback>
            <w:pict>
              <v:rect id="_x0000_s1026" o:spid="_x0000_s1026" o:spt="1" style="position:absolute;left:0pt;margin-left:280.55pt;margin-top:473.3pt;height:15.6pt;width:177.2pt;z-index:-1313501184;mso-width-relative:page;mso-height-relative:page;" filled="f" stroked="f" coordsize="21600,21600" o:gfxdata="UEsDBAoAAAAAAIdO4kAAAAAAAAAAAAAAAAAEAAAAZHJzL1BLAwQUAAAACACHTuJAWMxzANkAAAAL&#10;AQAADwAAAGRycy9kb3ducmV2LnhtbE2PwU7DMAyG70i8Q+RJ3FgatLZbaTohBNK0GwPuaeO11Ron&#10;a9JuvD3hxG62/On395fbqxnYjKPvLUkQywQYUmN1T62Er8/3xzUwHxRpNVhCCT/oYVvd35Wq0PZC&#10;HzgfQstiCPlCSehCcAXnvunQKL+0DinejnY0KsR1bLke1SWGm4E/JUnGjeopfuiUw9cOm9NhMhLO&#10;OO/fpt35xdX5cExbt/ve5yspHxYieQYW8Br+YfjTj+pQRafaTqQ9GySkmRARlbBZZRmwSGxEmgKr&#10;45Dna+BVyW87VL9QSwMEFAAAAAgAh07iQCE3lfyhAQAALAMAAA4AAABkcnMvZTJvRG9jLnhtbK1S&#10;y2obMRTdF/IPQvt6HtglHjz2xrgEShtI+wGyRvII9OJK9oy/JpBdP6KfE/IbvVJsxyS70o1G93V0&#10;zrmzWI1Gk4OAoJxtaTUpKRGWu07ZXUt//dx8vqUkRGY7pp0VLT2KQFfLm0+LwTeidr3TnQCCIDY0&#10;g29pH6NviiLwXhgWJs4Li0XpwLCIIeyKDtiA6EYXdVl+KQYHnQfHRQiYXb8W6TLjSyl4/CFlEJHo&#10;liK3mE/I5zadxXLBmh0w3yt+osH+gYVhyuKjF6g1i4zsQX2AMoqDC07GCXemcFIqLrIGVFOV79Q8&#10;9MyLrAXNCf5iU/h/sPz74R6I6nB3U1yVZQaX9PL4+/nPE0kZ9GfwocG2B38PpyjgNYkdJZj0RRlk&#10;zJ4eL56KMRKOybqeldMpWs+xVs1vqzqbXrxNewjxq3CGpEtLAXeWrWSHbyHii9h6bkmPWbdRWue9&#10;aUuGls5n9SwPXCo4oS0OJuavXNMtjtvxJGDruiPK1ncWrZxXmV/MARKF6+z2nN17ULse+VXJkwyN&#10;K8nsTr9P2vl1nLvefvLlX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FjMcwDZAAAACwEAAA8AAAAA&#10;AAAAAQAgAAAAIgAAAGRycy9kb3ducmV2LnhtbFBLAQIUABQAAAAIAIdO4kAhN5X8oQEAACwDAAAO&#10;AAAAAAAAAAEAIAAAACgBAABkcnMvZTJvRG9jLnhtbFBLBQYAAAAABgAGAFkBAAA7BQAAAAA=&#10;">
                <v:fill on="f" focussize="0,0"/>
                <v:stroke on="f"/>
                <v:imagedata o:title=""/>
                <o:lock v:ext="edit" aspectratio="f"/>
                <v:textbox inset="2.54mm,0mm,2.54mm,0mm">
                  <w:txbxContent>
                    <w:p>
                      <w:pPr>
                        <w:jc w:val="center"/>
                        <w:rPr>
                          <w:rFonts w:ascii="宋体" w:hAnsi="宋体"/>
                          <w:b/>
                          <w:sz w:val="24"/>
                          <w:u w:val="none"/>
                        </w:rPr>
                      </w:pPr>
                      <w:r>
                        <w:rPr>
                          <w:rFonts w:hint="eastAsia" w:ascii="宋体" w:hAnsi="宋体"/>
                          <w:b/>
                          <w:sz w:val="24"/>
                          <w:u w:val="none"/>
                        </w:rPr>
                        <w:t>附图1  建设项目地理位置图</w:t>
                      </w:r>
                    </w:p>
                  </w:txbxContent>
                </v:textbox>
              </v:rect>
            </w:pict>
          </mc:Fallback>
        </mc:AlternateContent>
      </w:r>
      <w:r>
        <w:rPr>
          <w:rFonts w:ascii="Times New Roman" w:hAnsi="Times New Roman" w:eastAsia="宋体"/>
          <w:caps w:val="0"/>
        </w:rPr>
        <w:drawing>
          <wp:inline distT="0" distB="0" distL="114300" distR="114300">
            <wp:extent cx="7453630" cy="5840095"/>
            <wp:effectExtent l="0" t="0" r="13970"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8"/>
                    <a:stretch>
                      <a:fillRect/>
                    </a:stretch>
                  </pic:blipFill>
                  <pic:spPr>
                    <a:xfrm>
                      <a:off x="0" y="0"/>
                      <a:ext cx="7453630" cy="5840095"/>
                    </a:xfrm>
                    <a:prstGeom prst="rect">
                      <a:avLst/>
                    </a:prstGeom>
                    <a:noFill/>
                    <a:ln>
                      <a:noFill/>
                    </a:ln>
                  </pic:spPr>
                </pic:pic>
              </a:graphicData>
            </a:graphic>
          </wp:inline>
        </w:drawing>
      </w:r>
    </w:p>
    <w:p>
      <w:pPr>
        <w:pStyle w:val="4"/>
        <w:ind w:left="0" w:leftChars="0" w:firstLine="0" w:firstLineChars="0"/>
        <w:jc w:val="center"/>
        <w:rPr>
          <w:rFonts w:ascii="Times New Roman" w:hAnsi="Times New Roman" w:eastAsia="宋体"/>
          <w:caps w:val="0"/>
        </w:rPr>
      </w:pPr>
      <w:r>
        <w:rPr>
          <w:rFonts w:ascii="Times New Roman" w:hAnsi="Times New Roman" w:eastAsia="宋体"/>
          <w:b/>
          <w:caps w:val="0"/>
          <w:sz w:val="24"/>
        </w:rPr>
        <mc:AlternateContent>
          <mc:Choice Requires="wps">
            <w:drawing>
              <wp:anchor distT="0" distB="0" distL="114300" distR="114300" simplePos="0" relativeHeight="2981440512" behindDoc="0" locked="0" layoutInCell="1" allowOverlap="1">
                <wp:simplePos x="0" y="0"/>
                <wp:positionH relativeFrom="column">
                  <wp:posOffset>4481195</wp:posOffset>
                </wp:positionH>
                <wp:positionV relativeFrom="paragraph">
                  <wp:posOffset>513715</wp:posOffset>
                </wp:positionV>
                <wp:extent cx="685165" cy="267970"/>
                <wp:effectExtent l="0" t="0" r="635" b="17780"/>
                <wp:wrapNone/>
                <wp:docPr id="171" name="文本框 171"/>
                <wp:cNvGraphicFramePr/>
                <a:graphic xmlns:a="http://schemas.openxmlformats.org/drawingml/2006/main">
                  <a:graphicData uri="http://schemas.microsoft.com/office/word/2010/wordprocessingShape">
                    <wps:wsp>
                      <wps:cNvSpPr txBox="1"/>
                      <wps:spPr>
                        <a:xfrm>
                          <a:off x="0" y="0"/>
                          <a:ext cx="685165" cy="267970"/>
                        </a:xfrm>
                        <a:prstGeom prst="rect">
                          <a:avLst/>
                        </a:prstGeom>
                        <a:solidFill>
                          <a:srgbClr val="FFFFFF"/>
                        </a:solidFill>
                        <a:ln w="6350">
                          <a:noFill/>
                        </a:ln>
                      </wps:spPr>
                      <wps:txbx>
                        <w:txbxContent>
                          <w:p>
                            <w:pPr>
                              <w:spacing w:before="24" w:beforeLines="10"/>
                              <w:jc w:val="center"/>
                              <w:rPr>
                                <w:rFonts w:hint="eastAsia" w:eastAsia="宋体"/>
                                <w:b/>
                                <w:bCs/>
                                <w:lang w:eastAsia="zh-CN"/>
                              </w:rPr>
                            </w:pPr>
                            <w:r>
                              <w:rPr>
                                <w:rFonts w:hint="eastAsia"/>
                                <w:b/>
                                <w:bCs/>
                                <w:lang w:eastAsia="zh-CN"/>
                              </w:rPr>
                              <w:t>道路</w:t>
                            </w:r>
                          </w:p>
                        </w:txbxContent>
                      </wps:txbx>
                      <wps:bodyPr lIns="0" tIns="0" rIns="0" bIns="0" anchor="ctr" upright="1"/>
                    </wps:wsp>
                  </a:graphicData>
                </a:graphic>
              </wp:anchor>
            </w:drawing>
          </mc:Choice>
          <mc:Fallback>
            <w:pict>
              <v:shape id="_x0000_s1026" o:spid="_x0000_s1026" o:spt="202" type="#_x0000_t202" style="position:absolute;left:0pt;margin-left:352.85pt;margin-top:40.45pt;height:21.1pt;width:53.95pt;z-index:-1313526784;v-text-anchor:middle;mso-width-relative:page;mso-height-relative:page;" fillcolor="#FFFFFF" filled="t" stroked="f" coordsize="21600,21600" o:gfxdata="UEsDBAoAAAAAAIdO4kAAAAAAAAAAAAAAAAAEAAAAZHJzL1BLAwQUAAAACACHTuJA1xCLC9gAAAAK&#10;AQAADwAAAGRycy9kb3ducmV2LnhtbE2PQU+EMBCF7yb+h2ZMvBi3ZVFgkbIxJh70JpB47cIsEOmU&#10;0C67/nvHkx4n78t73xT7i53EiosfHWmINgoEUuu6kXoNTf16n4HwwVBnJkeo4Rs97Mvrq8LknTvT&#10;B65V6AWXkM+NhiGEOZfStwNa4zduRuLs6BZrAp9LL7vFnLncTnKrVCKtGYkXBjPjy4DtV3WyGsbP&#10;JKP+TlZv70mTPtT12jzHq9a3N5F6AhHwEv5g+NVndSjZ6eBO1HkxaUjVY8qohkztQDCQRXEC4sDk&#10;No5AloX8/0L5A1BLAwQUAAAACACHTuJAr+1iu8YBAABmAwAADgAAAGRycy9lMm9Eb2MueG1srVNN&#10;rtMwEN4jcQfLe5q0qO0javokeCpCQoD04ACu4ySWbI819mvSC8ANWLFhz7l6DsZu08fPDpGFMx5/&#10;/jLfN5PN7WgNOygMGlzN57OSM+UkNNp1Nf/0cffshrMQhWuEAadqflSB326fPtkMvlIL6ME0ChmR&#10;uFANvuZ9jL4qiiB7ZUWYgVeODltAKyJtsSsaFAOxW1MsynJVDICNR5AqBMrenQ/5NvO3rZLxfdsG&#10;FZmpOdUW84p53ae12G5E1aHwvZaXMsQ/VGGFdvTRK9WdiII9oP6LymqJEKCNMwm2gLbVUmUNpGZe&#10;/qHmvhdeZS1kTvBXm8L/o5XvDh+Q6YZ6t55z5oSlJp2+fjl9+3H6/pmlJFk0+FAR8t4TNo4vYST4&#10;lA+UTMrHFm16kyZG52T28WqwGiOTlFzdLOerJWeSjhar9Yt1bkDxeNljiK8VWJaCmiP1L9sqDm9D&#10;pEIIOkHStwIY3ey0MXmD3f6VQXYQ1OtdflKNdOU3mHFsoEqeL8vM7CDdP+OMI3jSetaUojjux4sB&#10;e2iOpN+8ceR/mqUpwCnYT4FwsgeaMhmRswePuutJTbYs81Mzc2GXwUvT8us+V/H4e2x/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NcQiwvYAAAACgEAAA8AAAAAAAAAAQAgAAAAIgAAAGRycy9kb3du&#10;cmV2LnhtbFBLAQIUABQAAAAIAIdO4kCv7WK7xgEAAGYDAAAOAAAAAAAAAAEAIAAAACcBAABkcnMv&#10;ZTJvRG9jLnhtbFBLBQYAAAAABgAGAFkBAABfBQAAAAA=&#10;">
                <v:fill on="t" focussize="0,0"/>
                <v:stroke on="f" weight="0.5pt"/>
                <v:imagedata o:title=""/>
                <o:lock v:ext="edit" aspectratio="f"/>
                <v:textbox inset="0mm,0mm,0mm,0mm">
                  <w:txbxContent>
                    <w:p>
                      <w:pPr>
                        <w:spacing w:before="24" w:beforeLines="10"/>
                        <w:jc w:val="center"/>
                        <w:rPr>
                          <w:rFonts w:hint="eastAsia" w:eastAsia="宋体"/>
                          <w:b/>
                          <w:bCs/>
                          <w:lang w:eastAsia="zh-CN"/>
                        </w:rPr>
                      </w:pPr>
                      <w:r>
                        <w:rPr>
                          <w:rFonts w:hint="eastAsia"/>
                          <w:b/>
                          <w:bCs/>
                          <w:lang w:eastAsia="zh-CN"/>
                        </w:rPr>
                        <w:t>道路</w:t>
                      </w:r>
                    </w:p>
                  </w:txbxContent>
                </v:textbox>
              </v:shape>
            </w:pict>
          </mc:Fallback>
        </mc:AlternateContent>
      </w:r>
      <w:r>
        <w:rPr>
          <w:rFonts w:ascii="Times New Roman" w:hAnsi="Times New Roman" w:eastAsia="宋体"/>
          <w:b/>
          <w:caps w:val="0"/>
          <w:sz w:val="24"/>
        </w:rPr>
        <mc:AlternateContent>
          <mc:Choice Requires="wps">
            <w:drawing>
              <wp:anchor distT="0" distB="0" distL="114300" distR="114300" simplePos="0" relativeHeight="2981397504" behindDoc="0" locked="0" layoutInCell="1" allowOverlap="1">
                <wp:simplePos x="0" y="0"/>
                <wp:positionH relativeFrom="column">
                  <wp:posOffset>4448810</wp:posOffset>
                </wp:positionH>
                <wp:positionV relativeFrom="paragraph">
                  <wp:posOffset>5243830</wp:posOffset>
                </wp:positionV>
                <wp:extent cx="685165" cy="306070"/>
                <wp:effectExtent l="0" t="0" r="635" b="17780"/>
                <wp:wrapNone/>
                <wp:docPr id="174" name="文本框 174"/>
                <wp:cNvGraphicFramePr/>
                <a:graphic xmlns:a="http://schemas.openxmlformats.org/drawingml/2006/main">
                  <a:graphicData uri="http://schemas.microsoft.com/office/word/2010/wordprocessingShape">
                    <wps:wsp>
                      <wps:cNvSpPr txBox="1"/>
                      <wps:spPr>
                        <a:xfrm>
                          <a:off x="0" y="0"/>
                          <a:ext cx="685165" cy="306070"/>
                        </a:xfrm>
                        <a:prstGeom prst="rect">
                          <a:avLst/>
                        </a:prstGeom>
                        <a:solidFill>
                          <a:srgbClr val="FFFFFF"/>
                        </a:solidFill>
                        <a:ln w="6350">
                          <a:noFill/>
                        </a:ln>
                      </wps:spPr>
                      <wps:txbx>
                        <w:txbxContent>
                          <w:p>
                            <w:pPr>
                              <w:spacing w:before="24" w:beforeLines="10"/>
                              <w:jc w:val="center"/>
                              <w:rPr>
                                <w:rFonts w:hint="eastAsia" w:eastAsia="宋体"/>
                                <w:b/>
                                <w:bCs/>
                                <w:lang w:eastAsia="zh-CN"/>
                              </w:rPr>
                            </w:pPr>
                            <w:r>
                              <w:rPr>
                                <w:rFonts w:hint="eastAsia"/>
                                <w:b/>
                                <w:bCs/>
                                <w:lang w:eastAsia="zh-CN"/>
                              </w:rPr>
                              <w:t>其他厂房</w:t>
                            </w:r>
                          </w:p>
                        </w:txbxContent>
                      </wps:txbx>
                      <wps:bodyPr lIns="0" tIns="0" rIns="0" bIns="0" anchor="ctr" upright="1"/>
                    </wps:wsp>
                  </a:graphicData>
                </a:graphic>
              </wp:anchor>
            </w:drawing>
          </mc:Choice>
          <mc:Fallback>
            <w:pict>
              <v:shape id="_x0000_s1026" o:spid="_x0000_s1026" o:spt="202" type="#_x0000_t202" style="position:absolute;left:0pt;margin-left:350.3pt;margin-top:412.9pt;height:24.1pt;width:53.95pt;z-index:-1313569792;v-text-anchor:middle;mso-width-relative:page;mso-height-relative:page;" fillcolor="#FFFFFF" filled="t" stroked="f" coordsize="21600,21600" o:gfxdata="UEsDBAoAAAAAAIdO4kAAAAAAAAAAAAAAAAAEAAAAZHJzL1BLAwQUAAAACACHTuJAkmUMU9gAAAAL&#10;AQAADwAAAGRycy9kb3ducmV2LnhtbE2PwU7DMAyG70i8Q2QkLoglG1sblaYTQtoBbrSVuGataSsa&#10;p2qybnt7zAlutvzr8/fn+4sbxYJzGDwZWK8UCKTGtwN1Burq8KhBhGiptaMnNHDFAPvi9ia3WevP&#10;9IFLGTvBEAqZNdDHOGVShqZHZ8PKT0h8+/Kzs5HXuZPtbM8Md6PcKJVIZwfiD72d8LXH5rs8OQPD&#10;Z6Kpe5Dl23tSp9uqWuqXp8WY+7u1egYR8RL/wvCrz+pQsNPRn6gNYjSQMp2jBvRmxx04oZXegTjy&#10;kG4VyCKX/zsUP1BLAwQUAAAACACHTuJAXfy/c8YBAABmAwAADgAAAGRycy9lMm9Eb2MueG1srVPB&#10;jtMwEL0j8Q+W7zTpLu2uoqYrwaoICQHSwge4jpNYsj3W2NukPwB/wIkLd76r37Fjt+nC7g2RgzMe&#10;P7/MezNZ3YzWsJ3CoMHVfD4rOVNOQqNdV/OvXzavrjkLUbhGGHCq5nsV+M365YvV4Ct1AT2YRiEj&#10;Eheqwde8j9FXRRFkr6wIM/DK0WELaEWkLXZFg2IgdmuKi7JcFgNg4xGkCoGyt8dDvs78batk/NS2&#10;QUVmak61xbxiXrdpLdYrUXUofK/lqQzxD1VYoR199Ex1K6Jg96ifUVktEQK0cSbBFtC2WqqsgdTM&#10;yydq7nrhVdZC5gR/tin8P1r5cfcZmW6od1evOXPCUpMOP74ffv4+/PrGUpIsGnyoCHnnCRvHNzAS&#10;fMoHSiblY4s2vUkTo3Mye382WI2RSUourxfz5YIzSUeX5bK8yg0oHi97DPGdAstSUHOk/mVbxe5D&#10;iFQIQSdI+lYAo5uNNiZvsNu+Nch2gnq9yU+qka78BTOODVTJ5aLMzA7S/SPOOIInrUdNKYrjdjwZ&#10;sIVmT/rNe0f+p1maApyC7RQIJ3ugKZMRObv3qLue1GTLMj81Mxd2Grw0LX/ucxWPv8f6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JJlDFPYAAAACwEAAA8AAAAAAAAAAQAgAAAAIgAAAGRycy9kb3du&#10;cmV2LnhtbFBLAQIUABQAAAAIAIdO4kBd/L9zxgEAAGYDAAAOAAAAAAAAAAEAIAAAACcBAABkcnMv&#10;ZTJvRG9jLnhtbFBLBQYAAAAABgAGAFkBAABfBQAAAAA=&#10;">
                <v:fill on="t" focussize="0,0"/>
                <v:stroke on="f" weight="0.5pt"/>
                <v:imagedata o:title=""/>
                <o:lock v:ext="edit" aspectratio="f"/>
                <v:textbox inset="0mm,0mm,0mm,0mm">
                  <w:txbxContent>
                    <w:p>
                      <w:pPr>
                        <w:spacing w:before="24" w:beforeLines="10"/>
                        <w:jc w:val="center"/>
                        <w:rPr>
                          <w:rFonts w:hint="eastAsia" w:eastAsia="宋体"/>
                          <w:b/>
                          <w:bCs/>
                          <w:lang w:eastAsia="zh-CN"/>
                        </w:rPr>
                      </w:pPr>
                      <w:r>
                        <w:rPr>
                          <w:rFonts w:hint="eastAsia"/>
                          <w:b/>
                          <w:bCs/>
                          <w:lang w:eastAsia="zh-CN"/>
                        </w:rPr>
                        <w:t>其他厂房</w:t>
                      </w:r>
                    </w:p>
                  </w:txbxContent>
                </v:textbox>
              </v:shape>
            </w:pict>
          </mc:Fallback>
        </mc:AlternateContent>
      </w:r>
      <w:r>
        <w:rPr>
          <w:rFonts w:ascii="Times New Roman" w:hAnsi="Times New Roman" w:eastAsia="宋体"/>
          <w:b/>
          <w:caps w:val="0"/>
          <w:sz w:val="24"/>
        </w:rPr>
        <mc:AlternateContent>
          <mc:Choice Requires="wps">
            <w:drawing>
              <wp:anchor distT="0" distB="0" distL="114300" distR="114300" simplePos="0" relativeHeight="2981408768" behindDoc="0" locked="0" layoutInCell="1" allowOverlap="1">
                <wp:simplePos x="0" y="0"/>
                <wp:positionH relativeFrom="column">
                  <wp:posOffset>3352165</wp:posOffset>
                </wp:positionH>
                <wp:positionV relativeFrom="paragraph">
                  <wp:posOffset>2193290</wp:posOffset>
                </wp:positionV>
                <wp:extent cx="685165" cy="306070"/>
                <wp:effectExtent l="0" t="0" r="635" b="17780"/>
                <wp:wrapNone/>
                <wp:docPr id="173" name="文本框 173"/>
                <wp:cNvGraphicFramePr/>
                <a:graphic xmlns:a="http://schemas.openxmlformats.org/drawingml/2006/main">
                  <a:graphicData uri="http://schemas.microsoft.com/office/word/2010/wordprocessingShape">
                    <wps:wsp>
                      <wps:cNvSpPr txBox="1"/>
                      <wps:spPr>
                        <a:xfrm>
                          <a:off x="0" y="0"/>
                          <a:ext cx="685165" cy="306070"/>
                        </a:xfrm>
                        <a:prstGeom prst="rect">
                          <a:avLst/>
                        </a:prstGeom>
                        <a:solidFill>
                          <a:srgbClr val="FFFFFF"/>
                        </a:solidFill>
                        <a:ln w="6350">
                          <a:noFill/>
                        </a:ln>
                      </wps:spPr>
                      <wps:txbx>
                        <w:txbxContent>
                          <w:p>
                            <w:pPr>
                              <w:spacing w:before="24" w:beforeLines="10"/>
                              <w:jc w:val="center"/>
                              <w:rPr>
                                <w:rFonts w:hint="eastAsia" w:eastAsia="宋体"/>
                                <w:b/>
                                <w:bCs/>
                                <w:lang w:eastAsia="zh-CN"/>
                              </w:rPr>
                            </w:pPr>
                            <w:r>
                              <w:rPr>
                                <w:rFonts w:hint="eastAsia"/>
                                <w:b/>
                                <w:bCs/>
                                <w:lang w:eastAsia="zh-CN"/>
                              </w:rPr>
                              <w:t>其他厂房</w:t>
                            </w:r>
                          </w:p>
                        </w:txbxContent>
                      </wps:txbx>
                      <wps:bodyPr lIns="0" tIns="0" rIns="0" bIns="0" anchor="ctr" upright="1"/>
                    </wps:wsp>
                  </a:graphicData>
                </a:graphic>
              </wp:anchor>
            </w:drawing>
          </mc:Choice>
          <mc:Fallback>
            <w:pict>
              <v:shape id="_x0000_s1026" o:spid="_x0000_s1026" o:spt="202" type="#_x0000_t202" style="position:absolute;left:0pt;margin-left:263.95pt;margin-top:172.7pt;height:24.1pt;width:53.95pt;z-index:-1313558528;v-text-anchor:middle;mso-width-relative:page;mso-height-relative:page;" fillcolor="#FFFFFF" filled="t" stroked="f" coordsize="21600,21600" o:gfxdata="UEsDBAoAAAAAAIdO4kAAAAAAAAAAAAAAAAAEAAAAZHJzL1BLAwQUAAAACACHTuJARJe08NoAAAAL&#10;AQAADwAAAGRycy9kb3ducmV2LnhtbE2PwU6DQBCG7ya+w2ZMvBi7tMC2RZbGmHjQm0DidQsjENlZ&#10;wm5pfXvHkz3OzJd/vj8/XOwoFpz94EjDehWBQGpcO1Cnoa5eH3cgfDDUmtERavhBD4fi9iY3WevO&#10;9IFLGTrBIeQzo6EPYcqk9E2P1viVm5D49uVmawKPcyfb2Zw53I5yE0VKWjMQf+jNhC89Nt/lyWoY&#10;PtWOugdZvr2reptU1VI/x4vW93fr6AlEwEv4h+FPn9WhYKejO1Hrxagh3Wz3jGqIkzQBwYSKUy5z&#10;5M0+ViCLXF53KH4BUEsDBBQAAAAIAIdO4kA7s6g3xQEAAGYDAAAOAAAAZHJzL2Uyb0RvYy54bWyt&#10;U8GO0zAQvSPxD5bvNOlW7a6ipivBqggJAdLCB7iOk1iyPdbY26Q/AH/AiQt3vqvfwdhtusDeVuTg&#10;jMfPL/PeTNa3ozVsrzBocDWfz0rOlJPQaNfV/Mvn7asbzkIUrhEGnKr5QQV+u3n5Yj34Sl1BD6ZR&#10;yIjEhWrwNe9j9FVRBNkrK8IMvHJ02AJaEWmLXdGgGIjdmuKqLFfFANh4BKlCoOzd6ZBvMn/bKhk/&#10;tm1QkZmaU20xr5jXXVqLzVpUHQrfa3kuQzyjCiu0o49eqO5EFOwB9RMqqyVCgDbOJNgC2lZLlTWQ&#10;mnn5j5r7XniVtZA5wV9sCv+PVn7Yf0KmG+rd9YIzJyw16fj92/HHr+PPrywlyaLBh4qQ956wcXwN&#10;I8GnfKBkUj62aNObNDE6J7MPF4PVGJmk5OpmOV8tOZN0tChX5XVuQPF42WOIbxVYloKaI/Uv2yr2&#10;70OkQgg6QdK3AhjdbLUxeYPd7o1BthfU621+Uo105S+YcWygShbLMjM7SPdPOOMInrSeNKUojrvx&#10;bMAOmgPpN+8c+Z9maQpwCnZTIJzsgaZMRuTswaPuelKTLcv81Mxc2Hnw0rT8uc9VPP4e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El7Tw2gAAAAsBAAAPAAAAAAAAAAEAIAAAACIAAABkcnMvZG93&#10;bnJldi54bWxQSwECFAAUAAAACACHTuJAO7OoN8UBAABmAwAADgAAAAAAAAABACAAAAApAQAAZHJz&#10;L2Uyb0RvYy54bWxQSwUGAAAAAAYABgBZAQAAYAUAAAAA&#10;">
                <v:fill on="t" focussize="0,0"/>
                <v:stroke on="f" weight="0.5pt"/>
                <v:imagedata o:title=""/>
                <o:lock v:ext="edit" aspectratio="f"/>
                <v:textbox inset="0mm,0mm,0mm,0mm">
                  <w:txbxContent>
                    <w:p>
                      <w:pPr>
                        <w:spacing w:before="24" w:beforeLines="10"/>
                        <w:jc w:val="center"/>
                        <w:rPr>
                          <w:rFonts w:hint="eastAsia" w:eastAsia="宋体"/>
                          <w:b/>
                          <w:bCs/>
                          <w:lang w:eastAsia="zh-CN"/>
                        </w:rPr>
                      </w:pPr>
                      <w:r>
                        <w:rPr>
                          <w:rFonts w:hint="eastAsia"/>
                          <w:b/>
                          <w:bCs/>
                          <w:lang w:eastAsia="zh-CN"/>
                        </w:rPr>
                        <w:t>其他厂房</w:t>
                      </w:r>
                    </w:p>
                  </w:txbxContent>
                </v:textbox>
              </v:shape>
            </w:pict>
          </mc:Fallback>
        </mc:AlternateContent>
      </w:r>
      <w:r>
        <w:rPr>
          <w:rFonts w:ascii="Times New Roman" w:hAnsi="Times New Roman" w:eastAsia="宋体"/>
          <w:caps w:val="0"/>
          <w:sz w:val="24"/>
        </w:rPr>
        <mc:AlternateContent>
          <mc:Choice Requires="wps">
            <w:drawing>
              <wp:anchor distT="0" distB="0" distL="114300" distR="114300" simplePos="0" relativeHeight="2981400576" behindDoc="0" locked="0" layoutInCell="1" allowOverlap="1">
                <wp:simplePos x="0" y="0"/>
                <wp:positionH relativeFrom="column">
                  <wp:posOffset>7160895</wp:posOffset>
                </wp:positionH>
                <wp:positionV relativeFrom="paragraph">
                  <wp:posOffset>5344160</wp:posOffset>
                </wp:positionV>
                <wp:extent cx="144145" cy="144145"/>
                <wp:effectExtent l="18415" t="20955" r="27940" b="25400"/>
                <wp:wrapNone/>
                <wp:docPr id="198" name="任意多边形 198"/>
                <wp:cNvGraphicFramePr/>
                <a:graphic xmlns:a="http://schemas.openxmlformats.org/drawingml/2006/main">
                  <a:graphicData uri="http://schemas.microsoft.com/office/word/2010/wordprocessingShape">
                    <wps:wsp>
                      <wps:cNvSpPr/>
                      <wps:spPr>
                        <a:xfrm>
                          <a:off x="0" y="0"/>
                          <a:ext cx="144145" cy="144145"/>
                        </a:xfrm>
                        <a:custGeom>
                          <a:avLst/>
                          <a:gdLst/>
                          <a:ahLst/>
                          <a:cxnLst>
                            <a:cxn ang="16187392">
                              <a:pos x="113" y="0"/>
                            </a:cxn>
                            <a:cxn ang="10747904">
                              <a:pos x="0" y="86"/>
                            </a:cxn>
                            <a:cxn ang="5373952">
                              <a:pos x="43" y="226"/>
                            </a:cxn>
                            <a:cxn ang="5373952">
                              <a:pos x="183" y="226"/>
                            </a:cxn>
                            <a:cxn ang="0">
                              <a:pos x="226" y="86"/>
                            </a:cxn>
                          </a:cxnLst>
                          <a:pathLst>
                            <a:path w="227" h="227">
                              <a:moveTo>
                                <a:pt x="0" y="86"/>
                              </a:moveTo>
                              <a:lnTo>
                                <a:pt x="86" y="86"/>
                              </a:lnTo>
                              <a:lnTo>
                                <a:pt x="113" y="0"/>
                              </a:lnTo>
                              <a:lnTo>
                                <a:pt x="140" y="86"/>
                              </a:lnTo>
                              <a:lnTo>
                                <a:pt x="226" y="86"/>
                              </a:lnTo>
                              <a:lnTo>
                                <a:pt x="156" y="140"/>
                              </a:lnTo>
                              <a:lnTo>
                                <a:pt x="183" y="226"/>
                              </a:lnTo>
                              <a:lnTo>
                                <a:pt x="113" y="173"/>
                              </a:lnTo>
                              <a:lnTo>
                                <a:pt x="43" y="226"/>
                              </a:lnTo>
                              <a:lnTo>
                                <a:pt x="70" y="140"/>
                              </a:lnTo>
                              <a:close/>
                            </a:path>
                          </a:pathLst>
                        </a:custGeom>
                        <a:solidFill>
                          <a:srgbClr val="FF0000"/>
                        </a:solidFill>
                        <a:ln w="12700" cap="flat" cmpd="sng">
                          <a:solidFill>
                            <a:srgbClr val="000000"/>
                          </a:solidFill>
                          <a:prstDash val="solid"/>
                          <a:miter/>
                          <a:headEnd type="none" w="med" len="med"/>
                          <a:tailEnd type="none" w="med" len="med"/>
                        </a:ln>
                      </wps:spPr>
                      <wps:bodyPr upright="1"/>
                    </wps:wsp>
                  </a:graphicData>
                </a:graphic>
              </wp:anchor>
            </w:drawing>
          </mc:Choice>
          <mc:Fallback>
            <w:pict>
              <v:shape id="_x0000_s1026" o:spid="_x0000_s1026" o:spt="100" style="position:absolute;left:0pt;margin-left:563.85pt;margin-top:420.8pt;height:11.35pt;width:11.35pt;z-index:-1313566720;mso-width-relative:page;mso-height-relative:page;" fillcolor="#FF0000" filled="t" stroked="t" coordsize="227,227" o:gfxdata="UEsDBAoAAAAAAIdO4kAAAAAAAAAAAAAAAAAEAAAAZHJzL1BLAwQUAAAACACHTuJAE+uiQtwAAAAN&#10;AQAADwAAAGRycy9kb3ducmV2LnhtbE2PsU7DMBCGdyTewTokNmo7hLRK43SoSiVYKAWpjE7sxhHx&#10;ObLdprw97gTjf/fpv++q1cUO5Kx96B0K4DMGRGPrVI+dgM+P54cFkBAlKjk41AJ+dIBVfXtTyVK5&#10;Cd/1eR87kkowlFKAiXEsKQ2t0VaGmRs1pt3ReStjir6jyssplduBZowV1Moe0wUjR702uv3en6yA&#10;3es2HPzXlJmXdf7WHEa23W02QtzfcbYEEvUl/sFw1U/qUCenxp1QBTKkzLP5PLECFjkvgFwR/sRy&#10;IE0aFfkj0Lqi/7+ofwFQSwMEFAAAAAgAh07iQFl/I0i6AgAAwwYAAA4AAABkcnMvZTJvRG9jLnht&#10;bK1VzW7UMBC+I/EOlu80cTbb7K662wNluSCo1PIAruNsIjm2Zbv7c+fOnSPiJVAFT0MRj8HYifen&#10;W/EncshMMjPffDPjTM7O161AS25so+QUk5MUIy6ZKhu5mOK31/NnI4yso7KkQkk+xRtu8fns6ZOz&#10;lZ7wTNVKlNwgAJF2stJTXDunJ0liWc1bak+U5hKMlTItdfBoFklp6ArQW5FkaXqarJQptVGMWwtv&#10;LzojngX8quLMvakqyx0SUwzcXLibcL/x92R2RicLQ3XdsJ4G/QcWLW0kJN1CXVBH0a1pjqDahhll&#10;VeVOmGoTVVUN46EGqIakD6q5qqnmoRZojtXbNtn/B8teLy8NakqY3RhGJWkLQ/p2d/f93fv7Tx9+&#10;fP18/+Uj8iZo1ErbCfhf6UvTP1lQfdXryrReQj1oHZq72TaXrx1i8JLkOcmHGDEw9TqgJLtgdmvd&#10;S64CEF2+sq6bTRk1WkeNrSWoPiFoiPqjRk7JqBiMszAEraynQcgAo0gEEoHzYUxa5MU4zfdj4IxA&#10;xOjU1/tIyHAASYYHWfIuSZb9RQwZ/S4o3SflsY9pdfT6RmjqfHt8fV5FqynOsgKjupP+fauW/FoF&#10;D7eb0rbUnVnIfTdwOMgdrVHqAPaw19EaZe+VP+hvNEfZuR3VG81R9mjDjhoB1G5c0R5l73fU7WiP&#10;svfrzwspBr/EO5p4hImygyu6Wo/ZMaEs7wj7WYWDtp2fn+reh2CVaMp5I4SfmzWLm+fCoCWFbTaf&#10;p3D1RA/chPTjJ1kBZsQobNVKUAdqq+E7t3IRztZByAGyx30cWRvrLqitOwYBwROAs9U4boJWc1q+&#10;kCVyGw2bRMLSx55Ny0uMBId/hNeCp6ON+BNP6IiADzfx66dbOF67UeUGNtetNs2ihrVOQie8BTZl&#10;aGm/1f0q3n8OSLt/z+w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LwUAAFtDb250ZW50X1R5cGVzXS54bWxQSwECFAAKAAAAAACHTuJAAAAAAAAA&#10;AAAAAAAABgAAAAAAAAAAABAAAAARBAAAX3JlbHMvUEsBAhQAFAAAAAgAh07iQIoUZjzRAAAAlAEA&#10;AAsAAAAAAAAAAQAgAAAANQQAAF9yZWxzLy5yZWxzUEsBAhQACgAAAAAAh07iQAAAAAAAAAAAAAAA&#10;AAQAAAAAAAAAAAAQAAAAAAAAAGRycy9QSwECFAAUAAAACACHTuJAE+uiQtwAAAANAQAADwAAAAAA&#10;AAABACAAAAAiAAAAZHJzL2Rvd25yZXYueG1sUEsBAhQAFAAAAAgAh07iQFl/I0i6AgAAwwYAAA4A&#10;AAAAAAAAAQAgAAAAKwEAAGRycy9lMm9Eb2MueG1sUEsFBgAAAAAGAAYAWQEAAFcGAAAAAA==&#10;" path="m0,86l86,86,113,0,140,86,226,86,156,140,183,226,113,173,43,226,70,140xe">
                <v:path o:connectlocs="113,0;0,86;43,226;183,226;226,86" o:connectangles="247,164,82,82,0"/>
                <v:fill on="t" focussize="0,0"/>
                <v:stroke weight="1pt" color="#000000" joinstyle="miter"/>
                <v:imagedata o:title=""/>
                <o:lock v:ext="edit" aspectratio="f"/>
              </v:shape>
            </w:pict>
          </mc:Fallback>
        </mc:AlternateContent>
      </w:r>
      <w:r>
        <w:rPr>
          <w:rFonts w:ascii="Times New Roman" w:hAnsi="Times New Roman" w:eastAsia="宋体"/>
          <w:caps w:val="0"/>
          <w:sz w:val="24"/>
        </w:rPr>
        <mc:AlternateContent>
          <mc:Choice Requires="wps">
            <w:drawing>
              <wp:anchor distT="0" distB="0" distL="114300" distR="114300" simplePos="0" relativeHeight="2981472256" behindDoc="0" locked="0" layoutInCell="1" allowOverlap="1">
                <wp:simplePos x="0" y="0"/>
                <wp:positionH relativeFrom="column">
                  <wp:posOffset>7077075</wp:posOffset>
                </wp:positionH>
                <wp:positionV relativeFrom="paragraph">
                  <wp:posOffset>5178425</wp:posOffset>
                </wp:positionV>
                <wp:extent cx="1040130" cy="557530"/>
                <wp:effectExtent l="4445" t="4445" r="22225" b="9525"/>
                <wp:wrapNone/>
                <wp:docPr id="197" name="矩形 197"/>
                <wp:cNvGraphicFramePr/>
                <a:graphic xmlns:a="http://schemas.openxmlformats.org/drawingml/2006/main">
                  <a:graphicData uri="http://schemas.microsoft.com/office/word/2010/wordprocessingShape">
                    <wps:wsp>
                      <wps:cNvSpPr/>
                      <wps:spPr>
                        <a:xfrm>
                          <a:off x="0" y="0"/>
                          <a:ext cx="1040130" cy="557530"/>
                        </a:xfrm>
                        <a:prstGeom prst="rect">
                          <a:avLst/>
                        </a:prstGeom>
                        <a:noFill/>
                        <a:ln w="0" cap="flat" cmpd="sng">
                          <a:solidFill>
                            <a:srgbClr val="000000"/>
                          </a:solidFill>
                          <a:prstDash val="solid"/>
                          <a:miter/>
                          <a:headEnd type="none" w="med" len="med"/>
                          <a:tailEnd type="none" w="med" len="med"/>
                        </a:ln>
                      </wps:spPr>
                      <wps:txbx>
                        <w:txbxContent>
                          <w:p>
                            <w:pPr>
                              <w:jc w:val="center"/>
                              <w:rPr>
                                <w:b/>
                              </w:rPr>
                            </w:pPr>
                            <w:r>
                              <w:rPr>
                                <w:rFonts w:hint="eastAsia"/>
                                <w:b/>
                              </w:rPr>
                              <w:t>图例</w:t>
                            </w:r>
                          </w:p>
                          <w:p>
                            <w:pPr>
                              <w:ind w:right="88" w:rightChars="44" w:firstLine="492" w:firstLineChars="245"/>
                              <w:rPr>
                                <w:b/>
                              </w:rPr>
                            </w:pPr>
                            <w:r>
                              <w:rPr>
                                <w:rFonts w:hint="eastAsia"/>
                                <w:b/>
                              </w:rPr>
                              <w:t>项目位置</w:t>
                            </w:r>
                          </w:p>
                          <w:p>
                            <w:pPr>
                              <w:ind w:right="-26" w:rightChars="-13"/>
                              <w:rPr>
                                <w:rFonts w:hint="eastAsia" w:eastAsia="宋体"/>
                                <w:lang w:val="en-US" w:eastAsia="zh-CN"/>
                              </w:rPr>
                            </w:pPr>
                            <w:r>
                              <w:rPr>
                                <w:rFonts w:hint="eastAsia"/>
                                <w:b/>
                              </w:rPr>
                              <w:t>比例：1:</w:t>
                            </w:r>
                            <w:r>
                              <w:rPr>
                                <w:rFonts w:hint="eastAsia"/>
                                <w:b/>
                                <w:lang w:val="en-US" w:eastAsia="zh-CN"/>
                              </w:rPr>
                              <w:t>1000</w:t>
                            </w:r>
                          </w:p>
                        </w:txbxContent>
                      </wps:txbx>
                      <wps:bodyPr lIns="0" tIns="0" rIns="0" bIns="0" upright="1"/>
                    </wps:wsp>
                  </a:graphicData>
                </a:graphic>
              </wp:anchor>
            </w:drawing>
          </mc:Choice>
          <mc:Fallback>
            <w:pict>
              <v:rect id="_x0000_s1026" o:spid="_x0000_s1026" o:spt="1" style="position:absolute;left:0pt;margin-left:557.25pt;margin-top:407.75pt;height:43.9pt;width:81.9pt;z-index:-1313495040;mso-width-relative:page;mso-height-relative:page;" filled="f" stroked="t" coordsize="21600,21600" o:gfxdata="UEsDBAoAAAAAAIdO4kAAAAAAAAAAAAAAAAAEAAAAZHJzL1BLAwQUAAAACACHTuJAy/SXT9sAAAAN&#10;AQAADwAAAGRycy9kb3ducmV2LnhtbE2Py07DMBBF90j8gzVIbBC1U9MSQpwqQmLDqmnT/TQekkBs&#10;R7H7gK/HXZXdXM3RnTP56mwGdqTJ984qSGYCGNnG6d62Curt+2MKzAe0GgdnScEPeVgVtzc5Ztqd&#10;bEXHTWhZLLE+QwVdCGPGuW86MuhnbiQbd59uMhhinFquJzzFcjPwuRBLbrC38UKHI7111HxvDkZB&#10;VS531UctS9z+VqV82K2/qF4rdX+XiFdggc7hCsNFP6pDEZ327mC1Z0PMSfK0iKyCNFnE4YLMn1MJ&#10;bK/gRUgJvMj5/y+KP1BLAwQUAAAACACHTuJAQWimae0BAADXAwAADgAAAGRycy9lMm9Eb2MueG1s&#10;rVNLjtQwEN0jcQfLezrpgWYg6vQsaAYhIRhp4AAV20ks+SeXp5M+DRI7DsFxENeYsvszfDYIkYXz&#10;bL+8qnpVWV/N1rCdiqi9a/lyUXOmnPBSu6Hlnz5eP3nBGSZwEox3quV7hfxq8/jRegqNuvCjN1JF&#10;RiIOmym0fEwpNFWFYlQWcOGDcnTZ+2gh0TYOlYwwkbo11UVdP68mH2WIXihEOt0eLvmm6Pe9EulD&#10;36NKzLSccktljWXt8lpt1tAMEcKoxTEN+IcsLGhHQc9SW0jA7qL+Q8pqET36Pi2Et5Xvey1UqYGq&#10;Wda/VXM7QlClFjIHw9km/H+y4v3uJjItqXcvLzlzYKlJPz5//f7tC8sn5M8UsCHabbiJxx0SzMXO&#10;fbT5TWWwuXi6P3uq5sQEHS7rZ/XyKVkv6G61ulwRJpnq4esQMb1R3rIMWh6pZ8VK2L3DdKCeKDmY&#10;89faGDqHxjg2lbACaHR6A4nC2EDFoBuKBnqjZeZnOsahe2Ui20EehvIcU/mFloNtAccDr1xlGjRW&#10;J5UtgGZUIF87ydI+kF2OJpvnTKySnBlFP0JGhZlAm79hkh/GkS3Z7IO9GaW5m0kmw87LPXXKvHXU&#10;/TzJJxBPoDuBuxD1MJKVy1Je/pqmp3h+nPQ8nj/vS+CH/3Fz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Mv0l0/bAAAADQEAAA8AAAAAAAAAAQAgAAAAIgAAAGRycy9kb3ducmV2LnhtbFBLAQIUABQA&#10;AAAIAIdO4kBBaKZp7QEAANcDAAAOAAAAAAAAAAEAIAAAACoBAABkcnMvZTJvRG9jLnhtbFBLBQYA&#10;AAAABgAGAFkBAACJBQAAAAA=&#10;">
                <v:fill on="f" focussize="0,0"/>
                <v:stroke weight="0pt" color="#000000" joinstyle="miter"/>
                <v:imagedata o:title=""/>
                <o:lock v:ext="edit" aspectratio="f"/>
                <v:textbox inset="0mm,0mm,0mm,0mm">
                  <w:txbxContent>
                    <w:p>
                      <w:pPr>
                        <w:jc w:val="center"/>
                        <w:rPr>
                          <w:b/>
                        </w:rPr>
                      </w:pPr>
                      <w:r>
                        <w:rPr>
                          <w:rFonts w:hint="eastAsia"/>
                          <w:b/>
                        </w:rPr>
                        <w:t>图例</w:t>
                      </w:r>
                    </w:p>
                    <w:p>
                      <w:pPr>
                        <w:ind w:right="88" w:rightChars="44" w:firstLine="492" w:firstLineChars="245"/>
                        <w:rPr>
                          <w:b/>
                        </w:rPr>
                      </w:pPr>
                      <w:r>
                        <w:rPr>
                          <w:rFonts w:hint="eastAsia"/>
                          <w:b/>
                        </w:rPr>
                        <w:t>项目位置</w:t>
                      </w:r>
                    </w:p>
                    <w:p>
                      <w:pPr>
                        <w:ind w:right="-26" w:rightChars="-13"/>
                        <w:rPr>
                          <w:rFonts w:hint="eastAsia" w:eastAsia="宋体"/>
                          <w:lang w:val="en-US" w:eastAsia="zh-CN"/>
                        </w:rPr>
                      </w:pPr>
                      <w:r>
                        <w:rPr>
                          <w:rFonts w:hint="eastAsia"/>
                          <w:b/>
                        </w:rPr>
                        <w:t>比例：1:</w:t>
                      </w:r>
                      <w:r>
                        <w:rPr>
                          <w:rFonts w:hint="eastAsia"/>
                          <w:b/>
                          <w:lang w:val="en-US" w:eastAsia="zh-CN"/>
                        </w:rPr>
                        <w:t>1000</w:t>
                      </w:r>
                    </w:p>
                  </w:txbxContent>
                </v:textbox>
              </v:rect>
            </w:pict>
          </mc:Fallback>
        </mc:AlternateContent>
      </w:r>
      <w:r>
        <w:rPr>
          <w:rFonts w:ascii="Times New Roman" w:hAnsi="Times New Roman" w:eastAsia="宋体"/>
          <w:b/>
          <w:caps w:val="0"/>
          <w:sz w:val="24"/>
        </w:rPr>
        <mc:AlternateContent>
          <mc:Choice Requires="wps">
            <w:drawing>
              <wp:anchor distT="0" distB="0" distL="114300" distR="114300" simplePos="0" relativeHeight="2981438464" behindDoc="0" locked="0" layoutInCell="1" allowOverlap="1">
                <wp:simplePos x="0" y="0"/>
                <wp:positionH relativeFrom="column">
                  <wp:posOffset>3495040</wp:posOffset>
                </wp:positionH>
                <wp:positionV relativeFrom="paragraph">
                  <wp:posOffset>6035675</wp:posOffset>
                </wp:positionV>
                <wp:extent cx="2250440" cy="198120"/>
                <wp:effectExtent l="0" t="0" r="0" b="0"/>
                <wp:wrapNone/>
                <wp:docPr id="168" name="矩形 168"/>
                <wp:cNvGraphicFramePr/>
                <a:graphic xmlns:a="http://schemas.openxmlformats.org/drawingml/2006/main">
                  <a:graphicData uri="http://schemas.microsoft.com/office/word/2010/wordprocessingShape">
                    <wps:wsp>
                      <wps:cNvSpPr/>
                      <wps:spPr>
                        <a:xfrm>
                          <a:off x="0" y="0"/>
                          <a:ext cx="2250440" cy="198120"/>
                        </a:xfrm>
                        <a:prstGeom prst="rect">
                          <a:avLst/>
                        </a:prstGeom>
                        <a:noFill/>
                        <a:ln w="9525">
                          <a:noFill/>
                        </a:ln>
                      </wps:spPr>
                      <wps:txbx>
                        <w:txbxContent>
                          <w:p>
                            <w:pPr>
                              <w:jc w:val="center"/>
                              <w:rPr>
                                <w:rFonts w:ascii="宋体" w:hAnsi="宋体"/>
                                <w:b/>
                                <w:sz w:val="24"/>
                                <w:u w:val="none"/>
                              </w:rPr>
                            </w:pPr>
                            <w:r>
                              <w:rPr>
                                <w:rFonts w:hint="eastAsia" w:ascii="宋体" w:hAnsi="宋体"/>
                                <w:b/>
                                <w:sz w:val="24"/>
                                <w:u w:val="none"/>
                              </w:rPr>
                              <w:t>附图</w:t>
                            </w:r>
                            <w:r>
                              <w:rPr>
                                <w:rFonts w:hint="eastAsia" w:ascii="宋体" w:hAnsi="宋体"/>
                                <w:b/>
                                <w:sz w:val="24"/>
                                <w:u w:val="none"/>
                                <w:lang w:val="en-US" w:eastAsia="zh-CN"/>
                              </w:rPr>
                              <w:t>2</w:t>
                            </w:r>
                            <w:r>
                              <w:rPr>
                                <w:rFonts w:hint="eastAsia" w:ascii="宋体" w:hAnsi="宋体"/>
                                <w:b/>
                                <w:sz w:val="24"/>
                                <w:u w:val="none"/>
                              </w:rPr>
                              <w:t xml:space="preserve">  建设项目</w:t>
                            </w:r>
                            <w:r>
                              <w:rPr>
                                <w:rFonts w:hint="eastAsia" w:ascii="宋体" w:hAnsi="宋体"/>
                                <w:b/>
                                <w:sz w:val="24"/>
                                <w:u w:val="none"/>
                                <w:lang w:eastAsia="zh-CN"/>
                              </w:rPr>
                              <w:t>四至情况图</w:t>
                            </w:r>
                            <w:r>
                              <w:rPr>
                                <w:rFonts w:hint="eastAsia" w:ascii="宋体" w:hAnsi="宋体"/>
                                <w:b/>
                                <w:sz w:val="24"/>
                                <w:u w:val="none"/>
                              </w:rPr>
                              <w:t>图</w:t>
                            </w:r>
                          </w:p>
                        </w:txbxContent>
                      </wps:txbx>
                      <wps:bodyPr lIns="91440" tIns="0" rIns="91440" bIns="0" upright="1"/>
                    </wps:wsp>
                  </a:graphicData>
                </a:graphic>
              </wp:anchor>
            </w:drawing>
          </mc:Choice>
          <mc:Fallback>
            <w:pict>
              <v:rect id="_x0000_s1026" o:spid="_x0000_s1026" o:spt="1" style="position:absolute;left:0pt;margin-left:275.2pt;margin-top:475.25pt;height:15.6pt;width:177.2pt;z-index:-1313528832;mso-width-relative:page;mso-height-relative:page;" filled="f" stroked="f" coordsize="21600,21600" o:gfxdata="UEsDBAoAAAAAAIdO4kAAAAAAAAAAAAAAAAAEAAAAZHJzL1BLAwQUAAAACACHTuJAWGp9JdgAAAAL&#10;AQAADwAAAGRycy9kb3ducmV2LnhtbE2Py07DMBBF90j8gzVI7KgdlJA2xKkQAqnqjgJ7J54mEX41&#10;dtLy9wwr2M1oju6cW28v1rAFpzh6JyFbCWDoOq9H10v4eH+9WwOLSTmtjHco4RsjbJvrq1pV2p/d&#10;Gy6H1DMKcbFSEoaUQsV57Aa0Kq58QEe3o5+sSrROPdeTOlO4NfxeiAdu1ejow6ACPg/YfR1mK+GE&#10;y/5l3p2eQluaY9GH3ee+zKW8vcnEI7CEl/QHw68+qUNDTq2fnY7MSCgKkRMqYVOIAhgRG5FTmZaG&#10;dVYCb2r+v0PzA1BLAwQUAAAACACHTuJAGFxFip0BAAAsAwAADgAAAGRycy9lMm9Eb2MueG1srVLL&#10;SgMxFN0L/kPI3s4DK3bo1I0ogqigfkCaSTqBvLiJnenXCO78CD9H/A1vYq2iO3GTyX2dnHPuzE9G&#10;o8laQFDOtrSalJQIy12n7Kql93dnB8eUhMhsx7SzoqUbEejJYn9vPvhG1K53uhNAEMSGZvAt7WP0&#10;TVEE3gvDwsR5YbEoHRgWMYRV0QEbEN3ooi7Lo2Jw0HlwXISA2dOPIl1kfCkFj9dSBhGJbilyi/mE&#10;fC7TWSzmrFkB873iWxrsDywMUxYf3UGdssjIA6hfUEZxcMHJOOHOFE5KxUXWgGqq8oea2555kbWg&#10;OcHvbAr/B8uv1jdAVIe7O8JVWWZwSW+Pz68vTyRl0J/Bhwbbbv0NbKOA1yR2lGDSF2WQMXu62Xkq&#10;xkg4Jut6Wh4eovUca9XsuKqz6cXXtIcQz4UzJF1aCrizbCVbX4aIL2LrZ0t6zLozpXXem7ZkaOls&#10;Wk/zwK6CE9riYGL+wTXd4rgctwKWrtugbH1h0cpZlfnFHCBR+J5dfmYfPKhVj/yq5EmGxpVkdtvf&#10;J+38e5y7vn7yxT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OBAAAW0NvbnRlbnRfVHlwZXNdLnhtbFBLAQIUAAoAAAAAAIdO4kAAAAAAAAAAAAAA&#10;AAAGAAAAAAAAAAAAEAAAAPACAABfcmVscy9QSwECFAAUAAAACACHTuJAihRmPNEAAACUAQAACwAA&#10;AAAAAAABACAAAAAUAwAAX3JlbHMvLnJlbHNQSwECFAAKAAAAAACHTuJAAAAAAAAAAAAAAAAABAAA&#10;AAAAAAAAABAAAAAAAAAAZHJzL1BLAQIUABQAAAAIAIdO4kBYan0l2AAAAAsBAAAPAAAAAAAAAAEA&#10;IAAAACIAAABkcnMvZG93bnJldi54bWxQSwECFAAUAAAACACHTuJAGFxFip0BAAAsAwAADgAAAAAA&#10;AAABACAAAAAnAQAAZHJzL2Uyb0RvYy54bWxQSwUGAAAAAAYABgBZAQAANgUAAAAA&#10;">
                <v:fill on="f" focussize="0,0"/>
                <v:stroke on="f"/>
                <v:imagedata o:title=""/>
                <o:lock v:ext="edit" aspectratio="f"/>
                <v:textbox inset="2.54mm,0mm,2.54mm,0mm">
                  <w:txbxContent>
                    <w:p>
                      <w:pPr>
                        <w:jc w:val="center"/>
                        <w:rPr>
                          <w:rFonts w:ascii="宋体" w:hAnsi="宋体"/>
                          <w:b/>
                          <w:sz w:val="24"/>
                          <w:u w:val="none"/>
                        </w:rPr>
                      </w:pPr>
                      <w:r>
                        <w:rPr>
                          <w:rFonts w:hint="eastAsia" w:ascii="宋体" w:hAnsi="宋体"/>
                          <w:b/>
                          <w:sz w:val="24"/>
                          <w:u w:val="none"/>
                        </w:rPr>
                        <w:t>附图</w:t>
                      </w:r>
                      <w:r>
                        <w:rPr>
                          <w:rFonts w:hint="eastAsia" w:ascii="宋体" w:hAnsi="宋体"/>
                          <w:b/>
                          <w:sz w:val="24"/>
                          <w:u w:val="none"/>
                          <w:lang w:val="en-US" w:eastAsia="zh-CN"/>
                        </w:rPr>
                        <w:t>2</w:t>
                      </w:r>
                      <w:r>
                        <w:rPr>
                          <w:rFonts w:hint="eastAsia" w:ascii="宋体" w:hAnsi="宋体"/>
                          <w:b/>
                          <w:sz w:val="24"/>
                          <w:u w:val="none"/>
                        </w:rPr>
                        <w:t xml:space="preserve">  建设项目</w:t>
                      </w:r>
                      <w:r>
                        <w:rPr>
                          <w:rFonts w:hint="eastAsia" w:ascii="宋体" w:hAnsi="宋体"/>
                          <w:b/>
                          <w:sz w:val="24"/>
                          <w:u w:val="none"/>
                          <w:lang w:eastAsia="zh-CN"/>
                        </w:rPr>
                        <w:t>四至情况图</w:t>
                      </w:r>
                      <w:r>
                        <w:rPr>
                          <w:rFonts w:hint="eastAsia" w:ascii="宋体" w:hAnsi="宋体"/>
                          <w:b/>
                          <w:sz w:val="24"/>
                          <w:u w:val="none"/>
                        </w:rPr>
                        <w:t>图</w:t>
                      </w:r>
                    </w:p>
                  </w:txbxContent>
                </v:textbox>
              </v:rect>
            </w:pict>
          </mc:Fallback>
        </mc:AlternateContent>
      </w:r>
      <w:r>
        <w:rPr>
          <w:rFonts w:ascii="Times New Roman" w:hAnsi="Times New Roman" w:eastAsia="宋体"/>
          <w:b/>
          <w:caps w:val="0"/>
          <w:sz w:val="24"/>
        </w:rPr>
        <w:drawing>
          <wp:anchor distT="0" distB="0" distL="114300" distR="114300" simplePos="0" relativeHeight="2981401600" behindDoc="0" locked="0" layoutInCell="1" allowOverlap="1">
            <wp:simplePos x="0" y="0"/>
            <wp:positionH relativeFrom="column">
              <wp:posOffset>7539990</wp:posOffset>
            </wp:positionH>
            <wp:positionV relativeFrom="paragraph">
              <wp:posOffset>125095</wp:posOffset>
            </wp:positionV>
            <wp:extent cx="829945" cy="866775"/>
            <wp:effectExtent l="9525" t="9525" r="17780" b="19050"/>
            <wp:wrapNone/>
            <wp:docPr id="18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图片 5"/>
                    <pic:cNvPicPr>
                      <a:picLocks noChangeAspect="1"/>
                    </pic:cNvPicPr>
                  </pic:nvPicPr>
                  <pic:blipFill>
                    <a:blip r:embed="rId17"/>
                    <a:stretch>
                      <a:fillRect/>
                    </a:stretch>
                  </pic:blipFill>
                  <pic:spPr>
                    <a:xfrm>
                      <a:off x="0" y="0"/>
                      <a:ext cx="829945" cy="866775"/>
                    </a:xfrm>
                    <a:prstGeom prst="rect">
                      <a:avLst/>
                    </a:prstGeom>
                    <a:noFill/>
                    <a:ln w="9525" cap="flat" cmpd="sng">
                      <a:solidFill>
                        <a:srgbClr val="000000"/>
                      </a:solidFill>
                      <a:prstDash val="solid"/>
                      <a:miter/>
                      <a:headEnd type="none" w="med" len="med"/>
                      <a:tailEnd type="none" w="med" len="med"/>
                    </a:ln>
                  </pic:spPr>
                </pic:pic>
              </a:graphicData>
            </a:graphic>
          </wp:anchor>
        </w:drawing>
      </w:r>
      <w:r>
        <w:rPr>
          <w:rFonts w:ascii="Times New Roman" w:hAnsi="Times New Roman" w:eastAsia="宋体"/>
          <w:caps w:val="0"/>
          <w:sz w:val="24"/>
        </w:rPr>
        <mc:AlternateContent>
          <mc:Choice Requires="wps">
            <w:drawing>
              <wp:anchor distT="0" distB="0" distL="114300" distR="114300" simplePos="0" relativeHeight="2981439488" behindDoc="0" locked="0" layoutInCell="1" allowOverlap="1">
                <wp:simplePos x="0" y="0"/>
                <wp:positionH relativeFrom="column">
                  <wp:posOffset>4382135</wp:posOffset>
                </wp:positionH>
                <wp:positionV relativeFrom="paragraph">
                  <wp:posOffset>2284730</wp:posOffset>
                </wp:positionV>
                <wp:extent cx="2244090" cy="449580"/>
                <wp:effectExtent l="0" t="0" r="0" b="0"/>
                <wp:wrapNone/>
                <wp:docPr id="170" name="文本框 170"/>
                <wp:cNvGraphicFramePr/>
                <a:graphic xmlns:a="http://schemas.openxmlformats.org/drawingml/2006/main">
                  <a:graphicData uri="http://schemas.microsoft.com/office/word/2010/wordprocessingShape">
                    <wps:wsp>
                      <wps:cNvSpPr txBox="1"/>
                      <wps:spPr>
                        <a:xfrm>
                          <a:off x="0" y="0"/>
                          <a:ext cx="2244090" cy="449580"/>
                        </a:xfrm>
                        <a:prstGeom prst="rect">
                          <a:avLst/>
                        </a:prstGeom>
                        <a:noFill/>
                        <a:ln w="50800">
                          <a:noFill/>
                        </a:ln>
                      </wps:spPr>
                      <wps:txbx>
                        <w:txbxContent>
                          <w:p>
                            <w:pPr>
                              <w:rPr>
                                <w:rFonts w:hint="eastAsia" w:eastAsia="宋体"/>
                                <w:color w:val="FF0000"/>
                                <w:sz w:val="28"/>
                                <w:szCs w:val="28"/>
                                <w:vertAlign w:val="baseline"/>
                                <w:lang w:eastAsia="zh-CN"/>
                              </w:rPr>
                            </w:pPr>
                            <w:r>
                              <w:rPr>
                                <w:rFonts w:hint="eastAsia"/>
                                <w:color w:val="FF0000"/>
                                <w:sz w:val="28"/>
                                <w:szCs w:val="28"/>
                                <w:vertAlign w:val="baseline"/>
                                <w:lang w:eastAsia="zh-CN"/>
                              </w:rPr>
                              <w:t>项目位置</w:t>
                            </w:r>
                          </w:p>
                        </w:txbxContent>
                      </wps:txbx>
                      <wps:bodyPr upright="1"/>
                    </wps:wsp>
                  </a:graphicData>
                </a:graphic>
              </wp:anchor>
            </w:drawing>
          </mc:Choice>
          <mc:Fallback>
            <w:pict>
              <v:shape id="_x0000_s1026" o:spid="_x0000_s1026" o:spt="202" type="#_x0000_t202" style="position:absolute;left:0pt;margin-left:345.05pt;margin-top:179.9pt;height:35.4pt;width:176.7pt;z-index:-1313527808;mso-width-relative:page;mso-height-relative:page;" filled="f" stroked="f" coordsize="21600,21600" o:gfxdata="UEsDBAoAAAAAAIdO4kAAAAAAAAAAAAAAAAAEAAAAZHJzL1BLAwQUAAAACACHTuJAOhH7fdoAAAAM&#10;AQAADwAAAGRycy9kb3ducmV2LnhtbE2PQU+DQBCF7yb+h82YeDF2FymkIEsTNdWztUnT28KOQGRn&#10;CbsU+u/dnvQ4mS/vfa/YLqZnZxxdZ0lCtBLAkGqrO2okHL52jxtgzivSqreEEi7oYFve3hQq13am&#10;TzzvfcNCCLlcSWi9H3LOXd2iUW5lB6Tw+7ajUT6cY8P1qOYQbnr+JETKjeooNLRqwNcW65/9ZCTQ&#10;MB3m6fLxcqx2x4flzSTpe3aS8v4uEs/APC7+D4arflCHMjhVdiLtWC8hzUQUUAlxkoUNV0Ks4wRY&#10;JWEdixR4WfD/I8pfUEsDBBQAAAAIAIdO4kD3iHg9lwEAAA4DAAAOAAAAZHJzL2Uyb0RvYy54bWyt&#10;Us1OAyEQvpv4DoS73W1TtW66bWKMXoyaqA9AWeiSAEMAu9sX0Dfw5MW7z9XncMBajd6MlwHm55v5&#10;vmE6740mK+GDAlvT4aCkRFgOjbLLmt7fnR9MKAmR2YZpsKKmaxHofLa/N+1cJUbQgm6EJwhiQ9W5&#10;mrYxuqooAm+FYWEATlgMSvCGRXz6ZdF41iG60cWoLI+KDnzjPHARAnrPPoJ0lvGlFDxeSxlEJLqm&#10;OFvM1me7SLaYTVm19My1im/HYH+YwjBlsekO6oxFRh68+gVlFPcQQMYBB1OAlIqLzAHZDMsfbG5b&#10;5kTmguIEt5Mp/B8sv1rdeKIa3N0x6mOZwSVtnp82L2+b10eSnChR50KFmbcOc2N/Cj2mf/oDOhPz&#10;XnqTTuREMI5g653Aoo+Eo3M0Go/LEwxxjI3HJ4eTDF98VTsf4oUAQ9Klph4XmHVlq8sQcRJM/UxJ&#10;zSycK63zErUlXU0Py0lZ5opdCEu0xcpE4mPYdIv9ot8yW0CzRmIPzqtli00ztZyOoueW2w+Stvr9&#10;nUG/vvHsH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DoR+33aAAAADAEAAA8AAAAAAAAAAQAgAAAA&#10;IgAAAGRycy9kb3ducmV2LnhtbFBLAQIUABQAAAAIAIdO4kD3iHg9lwEAAA4DAAAOAAAAAAAAAAEA&#10;IAAAACkBAABkcnMvZTJvRG9jLnhtbFBLBQYAAAAABgAGAFkBAAAyBQAAAAA=&#10;">
                <v:fill on="f" focussize="0,0"/>
                <v:stroke on="f" weight="4pt"/>
                <v:imagedata o:title=""/>
                <o:lock v:ext="edit" aspectratio="f"/>
                <v:textbox>
                  <w:txbxContent>
                    <w:p>
                      <w:pPr>
                        <w:rPr>
                          <w:rFonts w:hint="eastAsia" w:eastAsia="宋体"/>
                          <w:color w:val="FF0000"/>
                          <w:sz w:val="28"/>
                          <w:szCs w:val="28"/>
                          <w:vertAlign w:val="baseline"/>
                          <w:lang w:eastAsia="zh-CN"/>
                        </w:rPr>
                      </w:pPr>
                      <w:r>
                        <w:rPr>
                          <w:rFonts w:hint="eastAsia"/>
                          <w:color w:val="FF0000"/>
                          <w:sz w:val="28"/>
                          <w:szCs w:val="28"/>
                          <w:vertAlign w:val="baseline"/>
                          <w:lang w:eastAsia="zh-CN"/>
                        </w:rPr>
                        <w:t>项目位置</w:t>
                      </w:r>
                    </w:p>
                  </w:txbxContent>
                </v:textbox>
              </v:shape>
            </w:pict>
          </mc:Fallback>
        </mc:AlternateContent>
      </w:r>
      <w:r>
        <w:rPr>
          <w:rFonts w:ascii="Times New Roman" w:hAnsi="Times New Roman" w:eastAsia="宋体"/>
          <w:b/>
          <w:caps w:val="0"/>
          <w:sz w:val="24"/>
        </w:rPr>
        <mc:AlternateContent>
          <mc:Choice Requires="wps">
            <w:drawing>
              <wp:anchor distT="0" distB="0" distL="114300" distR="114300" simplePos="0" relativeHeight="2981473280" behindDoc="0" locked="0" layoutInCell="1" allowOverlap="1">
                <wp:simplePos x="0" y="0"/>
                <wp:positionH relativeFrom="column">
                  <wp:posOffset>6313170</wp:posOffset>
                </wp:positionH>
                <wp:positionV relativeFrom="paragraph">
                  <wp:posOffset>1907540</wp:posOffset>
                </wp:positionV>
                <wp:extent cx="685165" cy="306070"/>
                <wp:effectExtent l="0" t="0" r="635" b="17780"/>
                <wp:wrapNone/>
                <wp:docPr id="172" name="文本框 172"/>
                <wp:cNvGraphicFramePr/>
                <a:graphic xmlns:a="http://schemas.openxmlformats.org/drawingml/2006/main">
                  <a:graphicData uri="http://schemas.microsoft.com/office/word/2010/wordprocessingShape">
                    <wps:wsp>
                      <wps:cNvSpPr txBox="1"/>
                      <wps:spPr>
                        <a:xfrm>
                          <a:off x="0" y="0"/>
                          <a:ext cx="685165" cy="306070"/>
                        </a:xfrm>
                        <a:prstGeom prst="rect">
                          <a:avLst/>
                        </a:prstGeom>
                        <a:solidFill>
                          <a:srgbClr val="FFFFFF"/>
                        </a:solidFill>
                        <a:ln w="6350">
                          <a:noFill/>
                        </a:ln>
                      </wps:spPr>
                      <wps:txbx>
                        <w:txbxContent>
                          <w:p>
                            <w:pPr>
                              <w:spacing w:before="24" w:beforeLines="10"/>
                              <w:jc w:val="center"/>
                              <w:rPr>
                                <w:rFonts w:hint="eastAsia" w:eastAsia="宋体"/>
                                <w:b/>
                                <w:bCs/>
                                <w:lang w:eastAsia="zh-CN"/>
                              </w:rPr>
                            </w:pPr>
                            <w:r>
                              <w:rPr>
                                <w:rFonts w:hint="eastAsia"/>
                                <w:b/>
                                <w:bCs/>
                                <w:lang w:eastAsia="zh-CN"/>
                              </w:rPr>
                              <w:t>其他厂房</w:t>
                            </w:r>
                          </w:p>
                        </w:txbxContent>
                      </wps:txbx>
                      <wps:bodyPr lIns="0" tIns="0" rIns="0" bIns="0" anchor="ctr" upright="1"/>
                    </wps:wsp>
                  </a:graphicData>
                </a:graphic>
              </wp:anchor>
            </w:drawing>
          </mc:Choice>
          <mc:Fallback>
            <w:pict>
              <v:shape id="_x0000_s1026" o:spid="_x0000_s1026" o:spt="202" type="#_x0000_t202" style="position:absolute;left:0pt;margin-left:497.1pt;margin-top:150.2pt;height:24.1pt;width:53.95pt;z-index:-1313494016;v-text-anchor:middle;mso-width-relative:page;mso-height-relative:page;" fillcolor="#FFFFFF" filled="t" stroked="f" coordsize="21600,21600" o:gfxdata="UEsDBAoAAAAAAIdO4kAAAAAAAAAAAAAAAAAEAAAAZHJzL1BLAwQUAAAACACHTuJAiYQaEtoAAAAM&#10;AQAADwAAAGRycy9kb3ducmV2LnhtbE2PwW6DMAyG75P6DpEn9TKtCRQxyghVVWmH7TZA6jUlHqAR&#10;B5GUdm+/9LQdbX/6/f3F/mZGtuDsBksSoo0AhtRaPVAnoanfnjNgzivSarSEEn7Qwb5cPRQq1/ZK&#10;n7hUvmMhhFyuJPTeTznnru3RKLexE1K4fdnZKB/GueN6VtcQbkYeC5FyowYKH3o14bHH9ru6GAnD&#10;Kc2oe+LV+0favCR1vTSH7SLl+jESr8A83vwfDHf9oA5lcDrbC2nHRgm7XRIHVMJWiATYnYhEHAE7&#10;h1WSpcDLgv8vUf4CUEsDBBQAAAAIAIdO4kB3xVSnxQEAAGYDAAAOAAAAZHJzL2Uyb0RvYy54bWyt&#10;U8GO0zAQvSPxD5bvNGlX7a6ipivBqggJAdLCB7iOk1iyPdbY26Q/AH/AiQt3vqvfwdhtusDeVuTg&#10;jMfPL/PeTNa3ozVsrzBocDWfz0rOlJPQaNfV/Mvn7asbzkIUrhEGnKr5QQV+u3n5Yj34Si2gB9Mo&#10;ZETiQjX4mvcx+qooguyVFWEGXjk6bAGtiLTFrmhQDMRuTbEoy1UxADYeQaoQKHt3OuSbzN+2SsaP&#10;bRtUZKbmVFvMK+Z1l9ZisxZVh8L3Wp7LEM+owgrt6KMXqjsRBXtA/YTKaokQoI0zCbaAttVSZQ2k&#10;Zl7+o+a+F15lLWRO8Bebwv+jlR/2n5Dphnp3veDMCUtNOn7/dvzx6/jzK0tJsmjwoSLkvSdsHF/D&#10;SPApHyiZlI8t2vQmTYzOyezDxWA1RiYpubpZzldLziQdXZWr8jo3oHi87DHEtwosS0HNkfqXbRX7&#10;9yFSIQSdIOlbAYxuttqYvMFu98Yg2wvq9TY/qUa68hfMODZQJVfLMjM7SPdPOOMInrSeNKUojrvx&#10;bMAOmgPpN+8c+Z9maQpwCnZTIJzsgaZMRuTswaPuelKTLcv81Mxc2Hnw0rT8uc9VPP4e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JhBoS2gAAAAwBAAAPAAAAAAAAAAEAIAAAACIAAABkcnMvZG93&#10;bnJldi54bWxQSwECFAAUAAAACACHTuJAd8VUp8UBAABmAwAADgAAAAAAAAABACAAAAApAQAAZHJz&#10;L2Uyb0RvYy54bWxQSwUGAAAAAAYABgBZAQAAYAUAAAAA&#10;">
                <v:fill on="t" focussize="0,0"/>
                <v:stroke on="f" weight="0.5pt"/>
                <v:imagedata o:title=""/>
                <o:lock v:ext="edit" aspectratio="f"/>
                <v:textbox inset="0mm,0mm,0mm,0mm">
                  <w:txbxContent>
                    <w:p>
                      <w:pPr>
                        <w:spacing w:before="24" w:beforeLines="10"/>
                        <w:jc w:val="center"/>
                        <w:rPr>
                          <w:rFonts w:hint="eastAsia" w:eastAsia="宋体"/>
                          <w:b/>
                          <w:bCs/>
                          <w:lang w:eastAsia="zh-CN"/>
                        </w:rPr>
                      </w:pPr>
                      <w:r>
                        <w:rPr>
                          <w:rFonts w:hint="eastAsia"/>
                          <w:b/>
                          <w:bCs/>
                          <w:lang w:eastAsia="zh-CN"/>
                        </w:rPr>
                        <w:t>其他厂房</w:t>
                      </w:r>
                    </w:p>
                  </w:txbxContent>
                </v:textbox>
              </v:shape>
            </w:pict>
          </mc:Fallback>
        </mc:AlternateContent>
      </w:r>
      <w:r>
        <w:rPr>
          <w:rFonts w:ascii="Times New Roman" w:hAnsi="Times New Roman" w:eastAsia="宋体"/>
          <w:caps w:val="0"/>
          <w:sz w:val="24"/>
        </w:rPr>
        <mc:AlternateContent>
          <mc:Choice Requires="wps">
            <w:drawing>
              <wp:anchor distT="0" distB="0" distL="114300" distR="114300" simplePos="0" relativeHeight="2981393408" behindDoc="0" locked="0" layoutInCell="1" allowOverlap="1">
                <wp:simplePos x="0" y="0"/>
                <wp:positionH relativeFrom="column">
                  <wp:posOffset>4815840</wp:posOffset>
                </wp:positionH>
                <wp:positionV relativeFrom="paragraph">
                  <wp:posOffset>2065020</wp:posOffset>
                </wp:positionV>
                <wp:extent cx="144145" cy="144145"/>
                <wp:effectExtent l="18415" t="20955" r="27940" b="25400"/>
                <wp:wrapNone/>
                <wp:docPr id="190" name="任意多边形 190"/>
                <wp:cNvGraphicFramePr/>
                <a:graphic xmlns:a="http://schemas.openxmlformats.org/drawingml/2006/main">
                  <a:graphicData uri="http://schemas.microsoft.com/office/word/2010/wordprocessingShape">
                    <wps:wsp>
                      <wps:cNvSpPr/>
                      <wps:spPr>
                        <a:xfrm>
                          <a:off x="0" y="0"/>
                          <a:ext cx="144145" cy="144145"/>
                        </a:xfrm>
                        <a:custGeom>
                          <a:avLst/>
                          <a:gdLst/>
                          <a:ahLst/>
                          <a:cxnLst>
                            <a:cxn ang="16187392">
                              <a:pos x="113" y="0"/>
                            </a:cxn>
                            <a:cxn ang="10747904">
                              <a:pos x="0" y="86"/>
                            </a:cxn>
                            <a:cxn ang="5373952">
                              <a:pos x="43" y="226"/>
                            </a:cxn>
                            <a:cxn ang="5373952">
                              <a:pos x="183" y="226"/>
                            </a:cxn>
                            <a:cxn ang="0">
                              <a:pos x="226" y="86"/>
                            </a:cxn>
                          </a:cxnLst>
                          <a:pathLst>
                            <a:path w="227" h="227">
                              <a:moveTo>
                                <a:pt x="0" y="86"/>
                              </a:moveTo>
                              <a:lnTo>
                                <a:pt x="86" y="86"/>
                              </a:lnTo>
                              <a:lnTo>
                                <a:pt x="113" y="0"/>
                              </a:lnTo>
                              <a:lnTo>
                                <a:pt x="140" y="86"/>
                              </a:lnTo>
                              <a:lnTo>
                                <a:pt x="226" y="86"/>
                              </a:lnTo>
                              <a:lnTo>
                                <a:pt x="156" y="140"/>
                              </a:lnTo>
                              <a:lnTo>
                                <a:pt x="183" y="226"/>
                              </a:lnTo>
                              <a:lnTo>
                                <a:pt x="113" y="173"/>
                              </a:lnTo>
                              <a:lnTo>
                                <a:pt x="43" y="226"/>
                              </a:lnTo>
                              <a:lnTo>
                                <a:pt x="70" y="140"/>
                              </a:lnTo>
                              <a:close/>
                            </a:path>
                          </a:pathLst>
                        </a:custGeom>
                        <a:solidFill>
                          <a:srgbClr val="FF0000"/>
                        </a:solidFill>
                        <a:ln w="12700" cap="flat" cmpd="sng">
                          <a:solidFill>
                            <a:srgbClr val="000000"/>
                          </a:solidFill>
                          <a:prstDash val="solid"/>
                          <a:miter/>
                          <a:headEnd type="none" w="med" len="med"/>
                          <a:tailEnd type="none" w="med" len="med"/>
                        </a:ln>
                      </wps:spPr>
                      <wps:bodyPr upright="1"/>
                    </wps:wsp>
                  </a:graphicData>
                </a:graphic>
              </wp:anchor>
            </w:drawing>
          </mc:Choice>
          <mc:Fallback>
            <w:pict>
              <v:shape id="_x0000_s1026" o:spid="_x0000_s1026" o:spt="100" style="position:absolute;left:0pt;margin-left:379.2pt;margin-top:162.6pt;height:11.35pt;width:11.35pt;z-index:-1313573888;mso-width-relative:page;mso-height-relative:page;" fillcolor="#FF0000" filled="t" stroked="t" coordsize="227,227" o:gfxdata="UEsDBAoAAAAAAIdO4kAAAAAAAAAAAAAAAAAEAAAAZHJzL1BLAwQUAAAACACHTuJABs/8R9sAAAAL&#10;AQAADwAAAGRycy9kb3ducmV2LnhtbE2PwU7DMAyG70i8Q2Qkbixp6WgpTXeYxiS4MAbSOKZNaCoa&#10;p2qydbw95gRH259+f3+1OruBncwUeo8SkoUAZrD1usdOwvvb400BLESFWg0ejYRvE2BVX15UqtR+&#10;xldz2seOUQiGUkmwMY4l56G1xqmw8KNBun36yalI49RxPamZwt3AUyHuuFM90gerRrO2pv3aH52E&#10;3fM2HKaPObVP6+ylOYxiu9tspLy+SsQDsGjO8Q+GX31Sh5qcGn9EHdggIV8WGaESbtNlCoyIvEgS&#10;YA1tsvweeF3x/x3qH1BLAwQUAAAACACHTuJAFc1GbboCAADDBgAADgAAAGRycy9lMm9Eb2MueG1s&#10;rVXNbtQwEL4j8Q6W7zRxNtvsrrrbA2W5IKjU8gCu42wiObZlu/tz586dI+IlUAVPQxGPwdiJ96db&#10;8SdyyEwyM998M+NMzs7XrUBLbmyj5BSTkxQjLpkqG7mY4rfX82cjjKyjsqRCST7FG27x+ezpk7OV&#10;nvBM1UqU3CAAkXay0lNcO6cnSWJZzVtqT5TmEoyVMi118GgWSWnoCtBbkWRpepqslCm1UYxbC28v&#10;OiOeBfyq4sy9qSrLHRJTDNxcuJtwv/H3ZHZGJwtDdd2wngb9BxYtbSQk3UJdUEfRrWmOoNqGGWVV&#10;5U6YahNVVQ3joQaohqQPqrmqqeahFmiO1ds22f8Hy14vLw1qSpjdGPojaQtD+nZ39/3d+/tPH358&#10;/Xz/5SPyJmjUStsJ+F/pS9M/WVB91evKtF5CPWgdmrvZNpevHWLwkuQ5yYcYMTD1OqAku2B2a91L&#10;rgIQXb6yrptNGTVaR42tJag+IWiI+qNGTsmoGIyzMAStrKdByACjSAQSgfNhTFrkxTjN92OgBxAx&#10;OvX1PhIyHECS4UGWvEuSZX8RQ0a/C0r3SXnsY1odvb4RmjrfHl+fV9FqirOswKjupH/fqiW/VsHD&#10;7aa0LXVnFnLfDRwOckdrlDqAPex1tEbZe+UP+hvNUXZuR/VGc5Q92rCjRgC1G1e0R9n7HXU72qPs&#10;/frzQorBL/GOJh5houzgiq7WY3ZMKMs7wn5W4aBt5+enuvchWCWact4I4edmzeLmuTBoSWGbzecp&#10;XD3RAzch/fhJVoAZMQpbtRLUgdpq+M6tXISzdRBygOxxH0fWxroLauuOQUDwBOBsNY6boNWcli9k&#10;idxGwyaRsPSxZ9PyEiPB4R/hteDpaCP+xBM6IuDDTfz66RaO125UuYHNdatNs6hhrZPQCW+BTRla&#10;2m91v4r3nwPS7t8z+wl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uBQAAW0NvbnRlbnRfVHlwZXNdLnhtbFBLAQIUAAoAAAAAAIdO4kAAAAAAAAAA&#10;AAAAAAAGAAAAAAAAAAAAEAAAABAEAABfcmVscy9QSwECFAAUAAAACACHTuJAihRmPNEAAACUAQAA&#10;CwAAAAAAAAABACAAAAA0BAAAX3JlbHMvLnJlbHNQSwECFAAKAAAAAACHTuJAAAAAAAAAAAAAAAAA&#10;BAAAAAAAAAAAABAAAAAAAAAAZHJzL1BLAQIUABQAAAAIAIdO4kAGz/xH2wAAAAsBAAAPAAAAAAAA&#10;AAEAIAAAACIAAABkcnMvZG93bnJldi54bWxQSwECFAAUAAAACACHTuJAFc1GbboCAADDBgAADgAA&#10;AAAAAAABACAAAAAqAQAAZHJzL2Uyb0RvYy54bWxQSwUGAAAAAAYABgBZAQAAVgYAAAAA&#10;" path="m0,86l86,86,113,0,140,86,226,86,156,140,183,226,113,173,43,226,70,140xe">
                <v:path o:connectlocs="113,0;0,86;43,226;183,226;226,86" o:connectangles="247,164,82,82,0"/>
                <v:fill on="t" focussize="0,0"/>
                <v:stroke weight="1pt" color="#000000" joinstyle="miter"/>
                <v:imagedata o:title=""/>
                <o:lock v:ext="edit" aspectratio="f"/>
              </v:shape>
            </w:pict>
          </mc:Fallback>
        </mc:AlternateContent>
      </w:r>
      <w:r>
        <w:rPr>
          <w:rFonts w:ascii="Times New Roman" w:hAnsi="Times New Roman" w:eastAsia="宋体"/>
          <w:b/>
          <w:caps w:val="0"/>
          <w:sz w:val="24"/>
        </w:rPr>
        <mc:AlternateContent>
          <mc:Choice Requires="wps">
            <w:drawing>
              <wp:anchor distT="0" distB="0" distL="114300" distR="114300" simplePos="0" relativeHeight="2981426176" behindDoc="0" locked="0" layoutInCell="1" allowOverlap="1">
                <wp:simplePos x="0" y="0"/>
                <wp:positionH relativeFrom="column">
                  <wp:posOffset>5880735</wp:posOffset>
                </wp:positionH>
                <wp:positionV relativeFrom="paragraph">
                  <wp:posOffset>784225</wp:posOffset>
                </wp:positionV>
                <wp:extent cx="621030" cy="351155"/>
                <wp:effectExtent l="918210" t="6350" r="22860" b="956945"/>
                <wp:wrapNone/>
                <wp:docPr id="191" name="矩形标注 191"/>
                <wp:cNvGraphicFramePr/>
                <a:graphic xmlns:a="http://schemas.openxmlformats.org/drawingml/2006/main">
                  <a:graphicData uri="http://schemas.microsoft.com/office/word/2010/wordprocessingShape">
                    <wps:wsp>
                      <wps:cNvSpPr/>
                      <wps:spPr>
                        <a:xfrm>
                          <a:off x="0" y="0"/>
                          <a:ext cx="621030" cy="351155"/>
                        </a:xfrm>
                        <a:prstGeom prst="wedgeRectCallout">
                          <a:avLst>
                            <a:gd name="adj1" fmla="val -191206"/>
                            <a:gd name="adj2" fmla="val 310397"/>
                          </a:avLst>
                        </a:prstGeom>
                        <a:solidFill>
                          <a:srgbClr val="66FFFF"/>
                        </a:solidFill>
                        <a:ln w="12700" cap="flat" cmpd="sng">
                          <a:solidFill>
                            <a:srgbClr val="000000"/>
                          </a:solidFill>
                          <a:prstDash val="solid"/>
                          <a:miter/>
                          <a:headEnd type="none" w="med" len="med"/>
                          <a:tailEnd type="none" w="med" len="med"/>
                        </a:ln>
                      </wps:spPr>
                      <wps:txbx>
                        <w:txbxContent>
                          <w:p>
                            <w:pPr>
                              <w:jc w:val="center"/>
                              <w:rPr>
                                <w:b/>
                                <w:szCs w:val="21"/>
                              </w:rPr>
                            </w:pPr>
                            <w:r>
                              <w:rPr>
                                <w:rFonts w:hint="eastAsia"/>
                                <w:b/>
                                <w:szCs w:val="21"/>
                              </w:rPr>
                              <w:t>项目位置</w:t>
                            </w:r>
                          </w:p>
                        </w:txbxContent>
                      </wps:txbx>
                      <wps:bodyPr lIns="0" tIns="0" rIns="0" bIns="0" upright="1"/>
                    </wps:wsp>
                  </a:graphicData>
                </a:graphic>
              </wp:anchor>
            </w:drawing>
          </mc:Choice>
          <mc:Fallback>
            <w:pict>
              <v:shape id="_x0000_s1026" o:spid="_x0000_s1026" o:spt="61" type="#_x0000_t61" style="position:absolute;left:0pt;margin-left:463.05pt;margin-top:61.75pt;height:27.65pt;width:48.9pt;z-index:-1313541120;mso-width-relative:page;mso-height-relative:page;" fillcolor="#66FFFF" filled="t" stroked="t" coordsize="21600,21600" o:gfxdata="UEsDBAoAAAAAAIdO4kAAAAAAAAAAAAAAAAAEAAAAZHJzL1BLAwQUAAAACACHTuJA8z9JLtoAAAAM&#10;AQAADwAAAGRycy9kb3ducmV2LnhtbE2PwU7DMAyG70i8Q2QkLoglbWGkpekOIE6TkLYhes0a01Y0&#10;TtVk7Xh7shPcbP2ffn8uN2c7sBkn3ztSkKwEMKTGmZ5aBR+Ht3sJzAdNRg+OUMEPethU11elLoxb&#10;aIfzPrQslpAvtIIuhLHg3DcdWu1XbkSK2ZebrA5xnVpuJr3EcjvwVIg1t7qneKHTI7502HzvT1bB&#10;dq6lzuXn+2t+WB7SO5f5bV0rdXuTiGdgAc/hD4aLflSHKjod3YmMZ4OCPF0nEY1Bmj0CuxAizXJg&#10;xzg9SQm8Kvn/J6pfUEsDBBQAAAAIAIdO4kCqOxJyLQIAAGkEAAAOAAAAZHJzL2Uyb0RvYy54bWyt&#10;VMtuEzEU3SPxD5b3zTyipDTKpIuGICQEFS0f4NieGSO/ZDuZyRfwGSBWsGbN51B+o9fOJE2BBULM&#10;wrm2r4/PPec688teSbTlzgujK1yMcoy4poYJ3VT43e3q7BlGPhDNiDSaV3jHPb5cPH0y7+yMl6Y1&#10;knGHAET7WWcr3IZgZ1nmacsV8SNjuYbN2jhFAkxdkzFHOkBXMivzfJp1xjHrDOXew+pyv4kXCb+u&#10;OQ1v6trzgGSFgVtIo0vjOo7ZYk5mjSO2FXSgQf6BhSJCw6VHqCUJBG2c+A1KCeqMN3UYUaMyU9eC&#10;8lQDVFPkv1Rz0xLLUy0gjrdHmfz/g6Wvt9cOCQbeXRQYaaLApJ8fv/74/vnu04e7b19QXAeVOutn&#10;kHxjr90w8xDGkvvaqfgLxaA+Kbs7Ksv7gCgsTssiH4P+FLbGk6KYTCJm9nDYOh9ecKNQDCrccdbw&#10;t+DeFZHSbELSlmxf+ZBEZgNRwt4D6VpJ8GxLJDoDsmU+HVw9ySpPs8bA5eJ8IDCAApUDhXiDN1Kw&#10;lZAyTVyzvpIOwQ1QyXQF33D4UZrUqAMZy/M8FkqgmWtJAoTKgrxeN6mIR0f8KXKevj8hR2ZL4ts9&#10;g4SwL1GJwF1q4ZYT9lwzFHYWDNTw1nBkozjDSHJ4mjFKmYEI+TeZoIjU4FE0fm91jEK/7gf/14bt&#10;oHfkSw39GN/WIXCHYH0INtaJpgVfUyslSOjn1ADD24sP5nSeLn74h1jc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PM/SS7aAAAADAEAAA8AAAAAAAAAAQAgAAAAIgAAAGRycy9kb3ducmV2LnhtbFBL&#10;AQIUABQAAAAIAIdO4kCqOxJyLQIAAGkEAAAOAAAAAAAAAAEAIAAAACkBAABkcnMvZTJvRG9jLnht&#10;bFBLBQYAAAAABgAGAFkBAADIBQAAAAA=&#10;" adj="-30500,77846">
                <v:fill on="t" focussize="0,0"/>
                <v:stroke weight="1pt" color="#000000" joinstyle="miter"/>
                <v:imagedata o:title=""/>
                <o:lock v:ext="edit" aspectratio="f"/>
                <v:textbox inset="0mm,0mm,0mm,0mm">
                  <w:txbxContent>
                    <w:p>
                      <w:pPr>
                        <w:jc w:val="center"/>
                        <w:rPr>
                          <w:b/>
                          <w:szCs w:val="21"/>
                        </w:rPr>
                      </w:pPr>
                      <w:r>
                        <w:rPr>
                          <w:rFonts w:hint="eastAsia"/>
                          <w:b/>
                          <w:szCs w:val="21"/>
                        </w:rPr>
                        <w:t>项目位置</w:t>
                      </w:r>
                    </w:p>
                  </w:txbxContent>
                </v:textbox>
              </v:shape>
            </w:pict>
          </mc:Fallback>
        </mc:AlternateContent>
      </w:r>
      <w:r>
        <w:rPr>
          <w:rFonts w:ascii="Times New Roman" w:hAnsi="Times New Roman" w:eastAsia="宋体"/>
          <w:caps w:val="0"/>
          <w:sz w:val="24"/>
        </w:rPr>
        <mc:AlternateContent>
          <mc:Choice Requires="wps">
            <w:drawing>
              <wp:anchor distT="0" distB="0" distL="114300" distR="114300" simplePos="0" relativeHeight="2981476352" behindDoc="0" locked="0" layoutInCell="1" allowOverlap="1">
                <wp:simplePos x="0" y="0"/>
                <wp:positionH relativeFrom="column">
                  <wp:posOffset>4218305</wp:posOffset>
                </wp:positionH>
                <wp:positionV relativeFrom="paragraph">
                  <wp:posOffset>980440</wp:posOffset>
                </wp:positionV>
                <wp:extent cx="1352550" cy="3959860"/>
                <wp:effectExtent l="6350" t="6985" r="12700" b="14605"/>
                <wp:wrapNone/>
                <wp:docPr id="6" name="任意多边形 6"/>
                <wp:cNvGraphicFramePr/>
                <a:graphic xmlns:a="http://schemas.openxmlformats.org/drawingml/2006/main">
                  <a:graphicData uri="http://schemas.microsoft.com/office/word/2010/wordprocessingShape">
                    <wps:wsp>
                      <wps:cNvSpPr/>
                      <wps:spPr>
                        <a:xfrm>
                          <a:off x="4904105" y="1894840"/>
                          <a:ext cx="1352550" cy="3959860"/>
                        </a:xfrm>
                        <a:custGeom>
                          <a:avLst/>
                          <a:gdLst>
                            <a:gd name="connisteX0" fmla="*/ 133350 w 1352550"/>
                            <a:gd name="connsiteY0" fmla="*/ 0 h 3581400"/>
                            <a:gd name="connisteX1" fmla="*/ 1066800 w 1352550"/>
                            <a:gd name="connsiteY1" fmla="*/ 95250 h 3581400"/>
                            <a:gd name="connisteX2" fmla="*/ 1114425 w 1352550"/>
                            <a:gd name="connsiteY2" fmla="*/ 114300 h 3581400"/>
                            <a:gd name="connisteX3" fmla="*/ 1352550 w 1352550"/>
                            <a:gd name="connsiteY3" fmla="*/ 152400 h 3581400"/>
                            <a:gd name="connisteX4" fmla="*/ 1171575 w 1352550"/>
                            <a:gd name="connsiteY4" fmla="*/ 3581400 h 3581400"/>
                            <a:gd name="connisteX5" fmla="*/ 0 w 1352550"/>
                            <a:gd name="connsiteY5" fmla="*/ 3476625 h 3581400"/>
                            <a:gd name="connisteX6" fmla="*/ 133350 w 1352550"/>
                            <a:gd name="connsiteY6" fmla="*/ 0 h 3581400"/>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Lst>
                          <a:rect l="l" t="t" r="r" b="b"/>
                          <a:pathLst>
                            <a:path w="1352550" h="3581400">
                              <a:moveTo>
                                <a:pt x="133350" y="0"/>
                              </a:moveTo>
                              <a:lnTo>
                                <a:pt x="1066800" y="95250"/>
                              </a:lnTo>
                              <a:lnTo>
                                <a:pt x="1114425" y="114300"/>
                              </a:lnTo>
                              <a:lnTo>
                                <a:pt x="1352550" y="152400"/>
                              </a:lnTo>
                              <a:lnTo>
                                <a:pt x="1171575" y="3581400"/>
                              </a:lnTo>
                              <a:lnTo>
                                <a:pt x="0" y="3476625"/>
                              </a:lnTo>
                              <a:lnTo>
                                <a:pt x="133350" y="0"/>
                              </a:lnTo>
                              <a:close/>
                            </a:path>
                          </a:pathLst>
                        </a:cu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id="_x0000_s1026" o:spid="_x0000_s1026" o:spt="100" style="position:absolute;left:0pt;margin-left:332.15pt;margin-top:77.2pt;height:311.8pt;width:106.5pt;z-index:-1313490944;mso-width-relative:page;mso-height-relative:page;" filled="f" stroked="t" coordsize="1352550,3581400" o:gfxdata="UEsDBAoAAAAAAIdO4kAAAAAAAAAAAAAAAAAEAAAAZHJzL1BLAwQUAAAACACHTuJA/BcOetoAAAAL&#10;AQAADwAAAGRycy9kb3ducmV2LnhtbE2PwU7DMAyG70i8Q2QkLoglG6WtStMdgHEaSHST4Jg2oS00&#10;TpVk3Xh7zAmO9v/p9+dyfbIjm40Pg0MJy4UAZrB1esBOwn63uc6BhahQq9GhkfBtAqyr87NSFdod&#10;8dXMdewYlWAolIQ+xqngPLS9sSos3GSQsg/nrYo0+o5rr45Ubke+EiLlVg1IF3o1mfvetF/1wUp4&#10;2frnzcPV+/z2mDT1p8KV2MYnKS8vluIOWDSn+AfDrz6pQ0VOjTugDmyUkKbJDaEU3CYJMCLyLKNN&#10;IyHLcgG8Kvn/H6ofUEsDBBQAAAAIAIdO4kBDD3BBVgMAALwJAAAOAAAAZHJzL2Uyb0RvYy54bWyt&#10;Vk1v0zAYviPxHywfkVi+0w8t3YFpXBBM2pDg6DpOE8mJI9truzt37hwRfwJN8GsY4mfw2klad5PW&#10;FtFDYjfv834+fl+fnq1rjpZMqko0GQ5OfIxYQ0VeNYsMv7++eDnGSGnS5ISLhmX4lil8Nnv+7HTV&#10;TlkoSsFzJhEoadR01Wa41Lqdep6iJauJOhEta+BjIWRNNGzlwsslWYH2mnuh76feSsi8lYIypeDf&#10;8+4jnln9RcGoflcUimnEMwy+afuU9jk3T292SqYLSdqyor0b5B+8qEnVgNGNqnOiCbqR1SNVdUWl&#10;UKLQJ1TUniiKijIbA0QT+A+iuSpJy2wskBzVbtKk/p9a+nZ5KVGVZzjFqCE1lOjX3d3vT5/vv335&#10;8/P7/Y+vKDVJWrVqCrJX7aXsdwqWJuJ1IWvzhljQOsPxxI8DP8HoFugwnsTjuE8yW2tEQSCIkjBJ&#10;oBYUJKJJMhmnVsLbqqI3Sr9mwqolyzdKd1XKYWVznPeeUtE0ldLsA2grag6Fe+GhIIqixEcrWHSG&#10;erCDUZVmH12Mj0oUJeMg9gdGPDIRuCb8NB37B9hwQRPw5gA7oWsnCOI4TPbHsguKI/Btb0CRa6hL&#10;1X5DO6AkhHztNxS7hoJRkIwOiMgF9ZXZbwlYt6HBAdVxxaN4lKaQ6r1pg2OysXEo1VzMg4QB6xcD&#10;r0k5UJ2um57rsELE9FLftpdWKHPIXOLDKTLbntNAdlAJKHNQ9oCBnS44MOf8YDBQzgWHR4GBRi44&#10;OgoM1HDB8VHgrjFtEpYcBYY6upZtYxwS1r37qkmYO2bicDtxNEYwcSRGMHHmxiCZtkSbYg9LtHL6&#10;Ygltse9F5nstluxaWEltat+Rznoy9M2tCG92RLs+ZWVt++mjHaSGd9sp7rqNlYYlNJGnxYc+DikJ&#10;bCt4Wrw7+Vb7EF7Ht8GL4d15A+0ZFPfH8mnNtuFb8YceUy4U66yYjFt6b1JvKuYMmkZcVJzb6vDG&#10;FiQcQQoQJXAtKTiBKtK6hUGpmgVGhC/gvkO1tMdSCV7lBm7KpORi/opLtCTAgIsLH369/ztirVT6&#10;nKiyk7OfjBgUHKaTRLyqMwxDZovmcKY9M4e7yWtWc5Hf2oFs/4crgo2wv86YO4i7t+jtpWv2F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MkFAABb&#10;Q29udGVudF9UeXBlc10ueG1sUEsBAhQACgAAAAAAh07iQAAAAAAAAAAAAAAAAAYAAAAAAAAAAAAQ&#10;AAAAqwQAAF9yZWxzL1BLAQIUABQAAAAIAIdO4kCKFGY80QAAAJQBAAALAAAAAAAAAAEAIAAAAM8E&#10;AABfcmVscy8ucmVsc1BLAQIUAAoAAAAAAIdO4kAAAAAAAAAAAAAAAAAEAAAAAAAAAAAAEAAAAAAA&#10;AABkcnMvUEsBAhQAFAAAAAgAh07iQPwXDnraAAAACwEAAA8AAAAAAAAAAQAgAAAAIgAAAGRycy9k&#10;b3ducmV2LnhtbFBLAQIUABQAAAAIAIdO4kBDD3BBVgMAALwJAAAOAAAAAAAAAAEAIAAAACkBAABk&#10;cnMvZTJvRG9jLnhtbFBLBQYAAAAABgAGAFkBAADxBgAAAAA=&#10;" path="m133350,0l1066800,95250,1114425,114300,1352550,152400,1171575,3581400,0,3476625,133350,0xe">
                <v:path o:connectlocs="133350,0;1066800,105315;1114425,126378;1352550,168504;1171575,3959860;0,3844013;133350,0" o:connectangles="0,0,0,0,0,0,0"/>
                <v:fill on="f" focussize="0,0"/>
                <v:stroke weight="1pt" color="#FF0000 [3204]" miterlimit="8" joinstyle="miter"/>
                <v:imagedata o:title=""/>
                <o:lock v:ext="edit" aspectratio="f"/>
              </v:shape>
            </w:pict>
          </mc:Fallback>
        </mc:AlternateContent>
      </w:r>
      <w:r>
        <w:rPr>
          <w:rFonts w:ascii="Times New Roman" w:hAnsi="Times New Roman" w:eastAsia="宋体"/>
          <w:caps w:val="0"/>
        </w:rPr>
        <w:drawing>
          <wp:inline distT="0" distB="0" distL="114300" distR="114300">
            <wp:extent cx="7525385" cy="5877560"/>
            <wp:effectExtent l="0" t="0" r="18415" b="8890"/>
            <wp:docPr id="16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图片 3"/>
                    <pic:cNvPicPr>
                      <a:picLocks noChangeAspect="1"/>
                    </pic:cNvPicPr>
                  </pic:nvPicPr>
                  <pic:blipFill>
                    <a:blip r:embed="rId19"/>
                    <a:stretch>
                      <a:fillRect/>
                    </a:stretch>
                  </pic:blipFill>
                  <pic:spPr>
                    <a:xfrm>
                      <a:off x="0" y="0"/>
                      <a:ext cx="7525385" cy="5877560"/>
                    </a:xfrm>
                    <a:prstGeom prst="rect">
                      <a:avLst/>
                    </a:prstGeom>
                    <a:noFill/>
                    <a:ln w="9525">
                      <a:noFill/>
                    </a:ln>
                  </pic:spPr>
                </pic:pic>
              </a:graphicData>
            </a:graphic>
          </wp:inline>
        </w:drawing>
      </w:r>
    </w:p>
    <w:p>
      <w:pPr>
        <w:pStyle w:val="4"/>
        <w:ind w:left="0" w:leftChars="0" w:firstLine="0" w:firstLineChars="0"/>
        <w:jc w:val="center"/>
        <w:rPr>
          <w:rFonts w:hint="eastAsia" w:ascii="Times New Roman" w:hAnsi="Times New Roman" w:eastAsia="宋体"/>
          <w:caps w:val="0"/>
          <w:lang w:val="en-US" w:eastAsia="zh-CN"/>
        </w:rPr>
      </w:pPr>
      <w:r>
        <w:rPr>
          <w:rFonts w:ascii="Times New Roman" w:hAnsi="Times New Roman" w:eastAsia="宋体"/>
          <w:caps w:val="0"/>
          <w:sz w:val="24"/>
        </w:rPr>
        <mc:AlternateContent>
          <mc:Choice Requires="wps">
            <w:drawing>
              <wp:anchor distT="0" distB="0" distL="114300" distR="114300" simplePos="0" relativeHeight="2981512192" behindDoc="0" locked="0" layoutInCell="1" allowOverlap="1">
                <wp:simplePos x="0" y="0"/>
                <wp:positionH relativeFrom="column">
                  <wp:posOffset>5128895</wp:posOffset>
                </wp:positionH>
                <wp:positionV relativeFrom="paragraph">
                  <wp:posOffset>3183255</wp:posOffset>
                </wp:positionV>
                <wp:extent cx="481965" cy="275590"/>
                <wp:effectExtent l="5080" t="4445" r="8255" b="5715"/>
                <wp:wrapNone/>
                <wp:docPr id="316" name="文本框 316"/>
                <wp:cNvGraphicFramePr/>
                <a:graphic xmlns:a="http://schemas.openxmlformats.org/drawingml/2006/main">
                  <a:graphicData uri="http://schemas.microsoft.com/office/word/2010/wordprocessingShape">
                    <wps:wsp>
                      <wps:cNvSpPr txBox="1"/>
                      <wps:spPr>
                        <a:xfrm>
                          <a:off x="0" y="0"/>
                          <a:ext cx="481965" cy="275590"/>
                        </a:xfrm>
                        <a:prstGeom prst="rect">
                          <a:avLst/>
                        </a:prstGeom>
                        <a:solidFill>
                          <a:schemeClr val="bg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991m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03.85pt;margin-top:250.65pt;height:21.7pt;width:37.95pt;z-index:-1313455104;mso-width-relative:page;mso-height-relative:page;" fillcolor="#FFFFFF [3212]" filled="t" stroked="t" coordsize="21600,21600" o:gfxdata="UEsDBAoAAAAAAIdO4kAAAAAAAAAAAAAAAAAEAAAAZHJzL1BLAwQUAAAACACHTuJA95X+qtgAAAAL&#10;AQAADwAAAGRycy9kb3ducmV2LnhtbE2Py07DMBBF90j8gzWV2FE7TUmiEKcSSEiIHW027Nx4mkT1&#10;I7Ldpvw9wwqWM3N059xmd7OGXTHEyTsJ2VoAQ9d7PblBQnd4e6yAxaScVsY7lPCNEXbt/V2jau0X&#10;94nXfRoYhbhYKwljSnPNeexHtCqu/YyObicfrEo0hoHroBYKt4ZvhCi4VZOjD6Oa8XXE/ry/WAnv&#10;xUv6wk5/6HyT+6XjfTiZKOXDKhPPwBLe0h8Mv/qkDi05Hf3F6ciMhEqUJaESnkSWAyOiqvIC2JE2&#10;220JvG34/w7tD1BLAwQUAAAACACHTuJAaxGxJkECAABsBAAADgAAAGRycy9lMm9Eb2MueG1srVTN&#10;jtMwEL4j8Q6W7zRNt+1uq6ar0lURUsWuVBBnx3EaC8djbLdJeQB4A05cuPNcfQ7G7s92WU6IHJz5&#10;y+eZb2YyuW1rRbbCOgk6o2mnS4nQHAqp1xn98H7x6oYS55kumAItMroTjt5OX76YNGYselCBKoQl&#10;CKLduDEZrbw34yRxvBI1cx0wQqOzBFszj6pdJ4VlDaLXKul1u8OkAVsYC1w4h9a7g5NOI35ZCu7v&#10;y9IJT1RGMTcfTxvPPJzJdMLGa8tMJfkxDfYPWdRMarz0DHXHPCMbK59B1ZJbcFD6Doc6gbKUXMQa&#10;sJq0+0c1q4oZEWtBcpw50+T+Hyx/t32wRBYZvUqHlGhWY5P237/tf/za//xKghEpaowbY+TKYKxv&#10;X0OLrT7ZHRpD5W1p6/DGmgj6kezdmWDResLR2L9JR8MBJRxdvevBYBQbkDx+bKzzbwTUJAgZtdi/&#10;SCvbLp3HRDD0FBLucqBksZBKRcWu87myZMuw14v4hBzxkydhSpMmo8OrQTciP/EF7DNErhj/9BwB&#10;8ZRG2MDJofYg+TZvj0TlUOyQJwuHYXOGLyTiLpnzD8zidCE1uDH+Ho9SASYDR4mSCuyXv9lDPDYd&#10;vZQ0OK0ZdZ83zApK1FuN4zBK+/0w3lHpD657qNhLT37p0Zt6DkhSirtpeBRDvFcnsbRQf8TFmoVb&#10;0cU0x7sz6k/i3B92CBeTi9ksBuFAG+aXemV4gA4t0TDbeChlbF2g6cDNkT0c6die4/qFnbnUY9Tj&#10;T2L6G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PeV/qrYAAAACwEAAA8AAAAAAAAAAQAgAAAAIgAA&#10;AGRycy9kb3ducmV2LnhtbFBLAQIUABQAAAAIAIdO4kBrEbEmQQIAAGwEAAAOAAAAAAAAAAEAIAAA&#10;ACcBAABkcnMvZTJvRG9jLnhtbFBLBQYAAAAABgAGAFkBAADaBQAAAAA=&#10;">
                <v:fill on="t" focussize="0,0"/>
                <v:stroke weight="0.5pt" color="#000000 [3204]" joinstyle="round"/>
                <v:imagedata o:title=""/>
                <o:lock v:ext="edit" aspectratio="f"/>
                <v:textbox>
                  <w:txbxContent>
                    <w:p>
                      <w:pPr>
                        <w:rPr>
                          <w:rFonts w:hint="default" w:eastAsia="宋体"/>
                          <w:lang w:val="en-US" w:eastAsia="zh-CN"/>
                        </w:rPr>
                      </w:pPr>
                      <w:r>
                        <w:rPr>
                          <w:rFonts w:hint="eastAsia"/>
                          <w:lang w:val="en-US" w:eastAsia="zh-CN"/>
                        </w:rPr>
                        <w:t>991m</w:t>
                      </w:r>
                    </w:p>
                  </w:txbxContent>
                </v:textbox>
              </v:shape>
            </w:pict>
          </mc:Fallback>
        </mc:AlternateContent>
      </w:r>
      <w:r>
        <w:rPr>
          <w:rFonts w:ascii="Times New Roman" w:hAnsi="Times New Roman" w:eastAsia="宋体"/>
          <w:caps w:val="0"/>
          <w:sz w:val="24"/>
        </w:rPr>
        <mc:AlternateContent>
          <mc:Choice Requires="wps">
            <w:drawing>
              <wp:anchor distT="0" distB="0" distL="114300" distR="114300" simplePos="0" relativeHeight="2981511168" behindDoc="0" locked="0" layoutInCell="1" allowOverlap="1">
                <wp:simplePos x="0" y="0"/>
                <wp:positionH relativeFrom="column">
                  <wp:posOffset>4481830</wp:posOffset>
                </wp:positionH>
                <wp:positionV relativeFrom="paragraph">
                  <wp:posOffset>3218180</wp:posOffset>
                </wp:positionV>
                <wp:extent cx="502920" cy="286385"/>
                <wp:effectExtent l="4445" t="4445" r="6985" b="13970"/>
                <wp:wrapNone/>
                <wp:docPr id="315" name="文本框 315"/>
                <wp:cNvGraphicFramePr/>
                <a:graphic xmlns:a="http://schemas.openxmlformats.org/drawingml/2006/main">
                  <a:graphicData uri="http://schemas.microsoft.com/office/word/2010/wordprocessingShape">
                    <wps:wsp>
                      <wps:cNvSpPr txBox="1"/>
                      <wps:spPr>
                        <a:xfrm>
                          <a:off x="0" y="0"/>
                          <a:ext cx="502920" cy="286385"/>
                        </a:xfrm>
                        <a:prstGeom prst="rect">
                          <a:avLst/>
                        </a:prstGeom>
                        <a:solidFill>
                          <a:schemeClr val="bg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490m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2.9pt;margin-top:253.4pt;height:22.55pt;width:39.6pt;z-index:-1313456128;mso-width-relative:page;mso-height-relative:page;" fillcolor="#FFFFFF [3212]" filled="t" stroked="t" coordsize="21600,21600" o:gfxdata="UEsDBAoAAAAAAIdO4kAAAAAAAAAAAAAAAAAEAAAAZHJzL1BLAwQUAAAACACHTuJANxPFVNgAAAAL&#10;AQAADwAAAGRycy9kb3ducmV2LnhtbE2PQU/DMAyF70j8h8hI3FjSTe1GaToJJKSJG1sv3LLGaysa&#10;p0qydfv3mBPcbL+n5+9V26sbxQVDHDxpyBYKBFLr7UCdhubw/rQBEZMha0ZPqOGGEbb1/V1lSutn&#10;+sTLPnWCQyiWRkOf0lRKGdsenYkLPyGxdvLBmcRr6KQNZuZwN8qlUoV0ZiD+0JsJ33psv/dnp2FX&#10;vKYvbOyHXS1Xfm5kG05j1PrxIVMvIBJe058ZfvEZHWpmOvoz2ShGDWuVM3rSkKuCB3asNzm3O/Il&#10;z55B1pX836H+AVBLAwQUAAAACACHTuJAMLjvs0ACAABsBAAADgAAAGRycy9lMm9Eb2MueG1srVRL&#10;jhMxEN0jcQfLe9KdL5konVHIKAhpxIwUEGu32063cLuM7aQ7HIC5ASs27DlXzkHZ+UyGYYXIwinX&#10;qzxXvarK9LqtFdkK6yrQGe12UkqE5lBUep3Rjx+Wr8aUOM90wRRokdGdcPR69vLFtDET0YMSVCEs&#10;QRLtJo3JaOm9mSSJ46WomeuAERpBCbZmHq92nRSWNcheq6SXpqOkAVsYC1w4h96bA0hnkV9Kwf2d&#10;lE54ojKKufl42njm4UxmUzZZW2bKih/TYP+QRc0qjY+eqW6YZ2Rjq2dUdcUtOJC+w6FOQMqKi1gD&#10;VtNN/6hmVTIjYi0ojjNnmdz/o+Xvt/eWVEVG+90hJZrV2KT994f9j1/7n99IcKJEjXETjFwZjPXt&#10;G2ix1Se/Q2eovJW2Dt9YE0Ecxd6dBRatJxydw7R31UOEI9Qbj/rjyJ48/thY598KqEkwMmqxf1FW&#10;tr11HhPB0FNIeMuBqoplpVS82HW+UJZsGfZ6GT8hR/zJkzClSZPRUX+YRuYnWOA+U+SK8c/PGZBP&#10;aaQNmhxqD5Zv8/YoVA7FDnWycBg2Z/iyQt5b5vw9szhdKABujL/DQyrAZOBoUVKC/fo3f4jHpiNK&#10;SYPTmlH3ZcOsoES90zgOV93BIIx3vAyGr4PI9hLJLxG9qReAInVxNw2PZoj36mRKC/UnXKx5eBUh&#10;pjm+nVF/Mhf+sEO4mFzM5zEIB9owf6tXhgfq0BIN840HWcXWBZkO2hzVw5GO7TmuX9iZy3uMevyT&#10;mP0G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NxPFVNgAAAALAQAADwAAAAAAAAABACAAAAAiAAAA&#10;ZHJzL2Rvd25yZXYueG1sUEsBAhQAFAAAAAgAh07iQDC477NAAgAAbAQAAA4AAAAAAAAAAQAgAAAA&#10;JwEAAGRycy9lMm9Eb2MueG1sUEsFBgAAAAAGAAYAWQEAANkFAAAAAA==&#10;">
                <v:fill on="t" focussize="0,0"/>
                <v:stroke weight="0.5pt" color="#000000 [3204]" joinstyle="round"/>
                <v:imagedata o:title=""/>
                <o:lock v:ext="edit" aspectratio="f"/>
                <v:textbox>
                  <w:txbxContent>
                    <w:p>
                      <w:pPr>
                        <w:rPr>
                          <w:rFonts w:hint="default" w:eastAsia="宋体"/>
                          <w:lang w:val="en-US" w:eastAsia="zh-CN"/>
                        </w:rPr>
                      </w:pPr>
                      <w:r>
                        <w:rPr>
                          <w:rFonts w:hint="eastAsia"/>
                          <w:lang w:val="en-US" w:eastAsia="zh-CN"/>
                        </w:rPr>
                        <w:t>490m</w:t>
                      </w:r>
                    </w:p>
                  </w:txbxContent>
                </v:textbox>
              </v:shape>
            </w:pict>
          </mc:Fallback>
        </mc:AlternateContent>
      </w:r>
      <w:r>
        <w:rPr>
          <w:rFonts w:ascii="Times New Roman" w:hAnsi="Times New Roman" w:eastAsia="宋体"/>
          <w:caps w:val="0"/>
          <w:sz w:val="24"/>
        </w:rPr>
        <mc:AlternateContent>
          <mc:Choice Requires="wps">
            <w:drawing>
              <wp:anchor distT="0" distB="0" distL="114300" distR="114300" simplePos="0" relativeHeight="2981490688" behindDoc="0" locked="0" layoutInCell="1" allowOverlap="1">
                <wp:simplePos x="0" y="0"/>
                <wp:positionH relativeFrom="column">
                  <wp:posOffset>3383915</wp:posOffset>
                </wp:positionH>
                <wp:positionV relativeFrom="paragraph">
                  <wp:posOffset>474980</wp:posOffset>
                </wp:positionV>
                <wp:extent cx="1504315" cy="2835910"/>
                <wp:effectExtent l="0" t="43180" r="0" b="54610"/>
                <wp:wrapNone/>
                <wp:docPr id="246" name="任意多边形 246"/>
                <wp:cNvGraphicFramePr/>
                <a:graphic xmlns:a="http://schemas.openxmlformats.org/drawingml/2006/main">
                  <a:graphicData uri="http://schemas.microsoft.com/office/word/2010/wordprocessingShape">
                    <wps:wsp>
                      <wps:cNvSpPr/>
                      <wps:spPr>
                        <a:xfrm rot="21420000">
                          <a:off x="4112260" y="1228725"/>
                          <a:ext cx="1504315" cy="2835910"/>
                        </a:xfrm>
                        <a:custGeom>
                          <a:avLst/>
                          <a:gdLst>
                            <a:gd name="connisteX0" fmla="*/ 0 w 1504315"/>
                            <a:gd name="connsiteY0" fmla="*/ 2835910 h 2835910"/>
                            <a:gd name="connisteX1" fmla="*/ 1504315 w 1504315"/>
                            <a:gd name="connsiteY1" fmla="*/ 0 h 2835910"/>
                          </a:gdLst>
                          <a:ahLst/>
                          <a:cxnLst>
                            <a:cxn ang="0">
                              <a:pos x="connisteX0" y="connsiteY0"/>
                            </a:cxn>
                            <a:cxn ang="0">
                              <a:pos x="connisteX1" y="connsiteY1"/>
                            </a:cxn>
                          </a:cxnLst>
                          <a:rect l="l" t="t" r="r" b="b"/>
                          <a:pathLst>
                            <a:path w="1504315" h="2835910">
                              <a:moveTo>
                                <a:pt x="0" y="2835910"/>
                              </a:moveTo>
                              <a:lnTo>
                                <a:pt x="1504315" y="0"/>
                              </a:lnTo>
                            </a:path>
                          </a:pathLst>
                        </a:custGeom>
                        <a:noFill/>
                        <a:ln w="28575">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id="_x0000_s1026" o:spid="_x0000_s1026" o:spt="100" style="position:absolute;left:0pt;margin-left:266.45pt;margin-top:37.4pt;height:223.3pt;width:118.45pt;rotation:-196608f;z-index:-1313476608;mso-width-relative:page;mso-height-relative:page;" filled="f" stroked="t" coordsize="1504315,2835910" o:gfxdata="UEsDBAoAAAAAAIdO4kAAAAAAAAAAAAAAAAAEAAAAZHJzL1BLAwQUAAAACACHTuJAaNTLc9oAAAAK&#10;AQAADwAAAGRycy9kb3ducmV2LnhtbE2PzU7DMBCE70i8g7VI3KiT0N80TqWCygkJtXDh5sbbJNRe&#10;R7HblD49ywluO5pPszPF6uKsOGMfWk8K0lECAqnypqVawcf75mEOIkRNRltPqOAbA6zK25tC58YP&#10;tMXzLtaCQyjkWkETY5dLGaoGnQ4j3yGxd/C905FlX0vT64HDnZVZkkyl0y3xh0Z3+NRgddydnIKX&#10;63xjox+qyfVzffx6rtf+7XWr1P1dmixBRLzEPxh+63N1KLnT3p/IBGEVTB6zBaMKZmOewMBsuuBj&#10;z06WjkGWhfw/ofwBUEsDBBQAAAAIAIdO4kCG1cI0nwIAAKoFAAAOAAAAZHJzL2Uyb0RvYy54bWyt&#10;VMtqFEEU3Qv+Q1FLwfQjM8k4pCegIW5EA4mgy5rq6gfUi6rK9GTv3r1LyU9I0K8x4md4b3X3pGNA&#10;Qdz0VE3dxznnPo6Ot0qSjXC+Nbqg2V5KidDclK2uC/r24vTpghIfmC6ZNFoU9Ep4erx6/Oios0uR&#10;m8bIUjgCQbRfdragTQh2mSSeN0Ixv2es0PBYGadYgKurk9KxDqIrmeRpepB0xpXWGS68h39P+ke6&#10;ivGrSvDwpqq8CEQWFLCF+HXxu8Zvsjpiy9ox27R8gMH+AYVirYaku1AnLDBy6doHoVTLnfGmCnvc&#10;qMRUVctF5ABssvQ3NucNsyJyAXG83cnk/19Y/npz5khbFjSfHVCimYIifb+5+fHh4+31p5/fvtx+&#10;/UzwCYTqrF+C/bk9c8PNwxFZbyuniDOgbp7NoCxpGsUAemRb0FmW5fkBqH8FHZLni8N83usutoFw&#10;MMjm6Ww/m1PCwSJf7M+fZbEySR8ZM/BLH14Ko/DMNq986AtXwinKXg7QudG69UG8g3SVklDLJwlJ&#10;SUfGHIPfxNy3Qbyfmg8ISEMmWKC0D3JkkxxD/L9nmjql93MA33pkxJqRJN/qgSWcCMPB6uW1xqO8&#10;U8qgH14HSsAVQoJXVPDPzgBr6pxhhUbn/ncA4WCmcJpknKZACUyTowSmad1X1bKA2DEnHkk3KXBz&#10;V198V2YjLky0DEil75GJ6pD5zkbqqe1YUIQ9dktvAU6YOOLfgUEOkx7S5rSVMjaD1AgxX8wPsQMZ&#10;LKFKMuDFlYWx8LqmhMkathsPLra1N7It0R2Be1evX0hHNgw3TPo8PR3B3DOzzocT5pveLj71aino&#10;Pkdkqwq6wMEZvSUULcGJ62cMT2tTXsXRi//DQogMh+WFG2d6j953K3b1C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BIFAABbQ29udGVudF9UeXBl&#10;c10ueG1sUEsBAhQACgAAAAAAh07iQAAAAAAAAAAAAAAAAAYAAAAAAAAAAAAQAAAA9AMAAF9yZWxz&#10;L1BLAQIUABQAAAAIAIdO4kCKFGY80QAAAJQBAAALAAAAAAAAAAEAIAAAABgEAABfcmVscy8ucmVs&#10;c1BLAQIUAAoAAAAAAIdO4kAAAAAAAAAAAAAAAAAEAAAAAAAAAAAAEAAAAAAAAABkcnMvUEsBAhQA&#10;FAAAAAgAh07iQGjUy3PaAAAACgEAAA8AAAAAAAAAAQAgAAAAIgAAAGRycy9kb3ducmV2LnhtbFBL&#10;AQIUABQAAAAIAIdO4kCG1cI0nwIAAKoFAAAOAAAAAAAAAAEAIAAAACkBAABkcnMvZTJvRG9jLnht&#10;bFBLBQYAAAAABgAGAFkBAAA6BgAAAAA=&#10;" path="m0,2835910l1504315,0e">
                <v:path o:connectlocs="0,2835910;1504315,0" o:connectangles="0,0"/>
                <v:fill on="f" focussize="0,0"/>
                <v:stroke weight="2.25pt" color="#00B0F0 [3204]" miterlimit="8" joinstyle="miter"/>
                <v:imagedata o:title=""/>
                <o:lock v:ext="edit" aspectratio="f"/>
              </v:shape>
            </w:pict>
          </mc:Fallback>
        </mc:AlternateContent>
      </w:r>
      <w:r>
        <w:rPr>
          <w:rFonts w:ascii="Times New Roman" w:hAnsi="Times New Roman" w:eastAsia="宋体"/>
          <w:b/>
          <w:caps w:val="0"/>
          <w:sz w:val="24"/>
        </w:rPr>
        <w:drawing>
          <wp:anchor distT="0" distB="0" distL="114300" distR="114300" simplePos="0" relativeHeight="2981399552" behindDoc="0" locked="0" layoutInCell="1" allowOverlap="1">
            <wp:simplePos x="0" y="0"/>
            <wp:positionH relativeFrom="column">
              <wp:posOffset>7117080</wp:posOffset>
            </wp:positionH>
            <wp:positionV relativeFrom="paragraph">
              <wp:posOffset>160655</wp:posOffset>
            </wp:positionV>
            <wp:extent cx="829945" cy="866775"/>
            <wp:effectExtent l="9525" t="9525" r="17780" b="19050"/>
            <wp:wrapNone/>
            <wp:docPr id="16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图片 5"/>
                    <pic:cNvPicPr>
                      <a:picLocks noChangeAspect="1"/>
                    </pic:cNvPicPr>
                  </pic:nvPicPr>
                  <pic:blipFill>
                    <a:blip r:embed="rId17"/>
                    <a:stretch>
                      <a:fillRect/>
                    </a:stretch>
                  </pic:blipFill>
                  <pic:spPr>
                    <a:xfrm>
                      <a:off x="0" y="0"/>
                      <a:ext cx="829945" cy="866775"/>
                    </a:xfrm>
                    <a:prstGeom prst="rect">
                      <a:avLst/>
                    </a:prstGeom>
                    <a:noFill/>
                    <a:ln w="9525" cap="flat" cmpd="sng">
                      <a:solidFill>
                        <a:srgbClr val="000000"/>
                      </a:solidFill>
                      <a:prstDash val="solid"/>
                      <a:miter/>
                      <a:headEnd type="none" w="med" len="med"/>
                      <a:tailEnd type="none" w="med" len="med"/>
                    </a:ln>
                  </pic:spPr>
                </pic:pic>
              </a:graphicData>
            </a:graphic>
          </wp:anchor>
        </w:drawing>
      </w:r>
      <w:r>
        <w:rPr>
          <w:rFonts w:ascii="Times New Roman" w:hAnsi="Times New Roman" w:eastAsia="宋体"/>
          <w:b/>
          <w:caps w:val="0"/>
          <w:sz w:val="24"/>
        </w:rPr>
        <mc:AlternateContent>
          <mc:Choice Requires="wps">
            <w:drawing>
              <wp:anchor distT="0" distB="0" distL="114300" distR="114300" simplePos="0" relativeHeight="2981469184" behindDoc="0" locked="0" layoutInCell="1" allowOverlap="1">
                <wp:simplePos x="0" y="0"/>
                <wp:positionH relativeFrom="column">
                  <wp:posOffset>3395980</wp:posOffset>
                </wp:positionH>
                <wp:positionV relativeFrom="paragraph">
                  <wp:posOffset>5930900</wp:posOffset>
                </wp:positionV>
                <wp:extent cx="2660015" cy="299720"/>
                <wp:effectExtent l="0" t="0" r="0" b="0"/>
                <wp:wrapNone/>
                <wp:docPr id="161" name="文本框 161"/>
                <wp:cNvGraphicFramePr/>
                <a:graphic xmlns:a="http://schemas.openxmlformats.org/drawingml/2006/main">
                  <a:graphicData uri="http://schemas.microsoft.com/office/word/2010/wordprocessingShape">
                    <wps:wsp>
                      <wps:cNvSpPr txBox="1"/>
                      <wps:spPr>
                        <a:xfrm>
                          <a:off x="0" y="0"/>
                          <a:ext cx="2660015" cy="299720"/>
                        </a:xfrm>
                        <a:prstGeom prst="rect">
                          <a:avLst/>
                        </a:prstGeom>
                        <a:noFill/>
                        <a:ln w="6350">
                          <a:noFill/>
                        </a:ln>
                      </wps:spPr>
                      <wps:txbx>
                        <w:txbxContent>
                          <w:p>
                            <w:pPr>
                              <w:jc w:val="center"/>
                              <w:rPr>
                                <w:b/>
                                <w:bCs/>
                                <w:color w:val="00B050"/>
                                <w:sz w:val="24"/>
                                <w:u w:val="single"/>
                              </w:rPr>
                            </w:pPr>
                            <w:r>
                              <w:rPr>
                                <w:rFonts w:hint="eastAsia"/>
                                <w:b/>
                                <w:bCs/>
                                <w:sz w:val="24"/>
                                <w:u w:val="none"/>
                              </w:rPr>
                              <w:t>附图3  项目周边环境敏感点分布图</w:t>
                            </w:r>
                            <w:r>
                              <w:rPr>
                                <w:rFonts w:hint="eastAsia"/>
                                <w:b/>
                                <w:bCs/>
                                <w:color w:val="00B050"/>
                                <w:sz w:val="24"/>
                                <w:u w:val="single"/>
                              </w:rPr>
                              <w:t>图</w:t>
                            </w:r>
                          </w:p>
                        </w:txbxContent>
                      </wps:txbx>
                      <wps:bodyPr upright="1"/>
                    </wps:wsp>
                  </a:graphicData>
                </a:graphic>
              </wp:anchor>
            </w:drawing>
          </mc:Choice>
          <mc:Fallback>
            <w:pict>
              <v:shape id="_x0000_s1026" o:spid="_x0000_s1026" o:spt="202" type="#_x0000_t202" style="position:absolute;left:0pt;margin-left:267.4pt;margin-top:467pt;height:23.6pt;width:209.45pt;z-index:-1313498112;mso-width-relative:page;mso-height-relative:page;" filled="f" stroked="f" coordsize="21600,21600" o:gfxdata="UEsDBAoAAAAAAIdO4kAAAAAAAAAAAAAAAAAEAAAAZHJzL1BLAwQUAAAACACHTuJA5P5o1N0AAAAL&#10;AQAADwAAAGRycy9kb3ducmV2LnhtbE2PS0/DMBCE70j8B2uRuFHn0UCaxqlQpAoJ0UNLL705sZtE&#10;2OsQuw/49SwnuM1qRrPflKurNeysJz84FBDPImAaW6cG7ATs39cPOTAfJCppHGoBX9rDqrq9KWWh&#10;3AW3+rwLHaMS9IUU0IcwFpz7ttdW+pkbNZJ3dJOVgc6p42qSFyq3hidR9MitHJA+9HLUda/bj93J&#10;Cnit1xu5bRKbf5v65e34PH7uD5kQ93dxtAQW9DX8heEXn9ChIqbGnVB5ZgRk6ZzQg4BFOqdRlFhk&#10;6ROwhkQeJ8Crkv/fUP0AUEsDBBQAAAAIAIdO4kBmAZC8nAEAAA0DAAAOAAAAZHJzL2Uyb0RvYy54&#10;bWytUktu2zAQ3RfIHQjuY8kqrNSCZQOFkWyCtoDbA9AUaREgOQTJWPIFmhtk1U33OZfP0SHtOEW7&#10;C7IZkvN5M+8NF6vRaLIXPiiwLZ1OSkqE5dApu2vpj++3158oCZHZjmmwoqUHEehqefVhMbhGVNCD&#10;7oQnCGJDM7iW9jG6pigC74VhYQJOWAxK8IZFfPpd0Xk2ILrRRVWWdTGA75wHLkJA7/oUpMuML6Xg&#10;8auUQUSiW4qzxWx9tttki+WCNTvPXK/4eQz2hikMUxabXqDWLDLy4NV/UEZxDwFknHAwBUipuMgc&#10;kM20/IfNpmdOZC4oTnAXmcL7wfIv+2+eqA53V08psczgko5Pj8dfz8ffP0lyokSDCw1mbhzmxvEz&#10;jJj+4g/oTMxH6U06kRPBOIp9uAgsxkg4Oqu6LsvpjBKOsWo+v6nyBorXaudDvBNgSLq01OMCs65s&#10;fx8iToKpLympmYVbpXVeorZkaGn9cVbmgksEK7TFwsThNGu6xXE7noltoTsgrwfn1a7HnplZTkfN&#10;c8fz/0hL/fudQV9/8fI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5P5o1N0AAAALAQAADwAAAAAA&#10;AAABACAAAAAiAAAAZHJzL2Rvd25yZXYueG1sUEsBAhQAFAAAAAgAh07iQGYBkLycAQAADQMAAA4A&#10;AAAAAAAAAQAgAAAALAEAAGRycy9lMm9Eb2MueG1sUEsFBgAAAAAGAAYAWQEAADoFAAAAAA==&#10;">
                <v:fill on="f" focussize="0,0"/>
                <v:stroke on="f" weight="0.5pt"/>
                <v:imagedata o:title=""/>
                <o:lock v:ext="edit" aspectratio="f"/>
                <v:textbox>
                  <w:txbxContent>
                    <w:p>
                      <w:pPr>
                        <w:jc w:val="center"/>
                        <w:rPr>
                          <w:b/>
                          <w:bCs/>
                          <w:color w:val="00B050"/>
                          <w:sz w:val="24"/>
                          <w:u w:val="single"/>
                        </w:rPr>
                      </w:pPr>
                      <w:r>
                        <w:rPr>
                          <w:rFonts w:hint="eastAsia"/>
                          <w:b/>
                          <w:bCs/>
                          <w:sz w:val="24"/>
                          <w:u w:val="none"/>
                        </w:rPr>
                        <w:t>附图3  项目周边环境敏感点分布图</w:t>
                      </w:r>
                      <w:r>
                        <w:rPr>
                          <w:rFonts w:hint="eastAsia"/>
                          <w:b/>
                          <w:bCs/>
                          <w:color w:val="00B050"/>
                          <w:sz w:val="24"/>
                          <w:u w:val="single"/>
                        </w:rPr>
                        <w:t>图</w:t>
                      </w:r>
                    </w:p>
                  </w:txbxContent>
                </v:textbox>
              </v:shape>
            </w:pict>
          </mc:Fallback>
        </mc:AlternateContent>
      </w:r>
      <w:r>
        <w:rPr>
          <w:rFonts w:ascii="Times New Roman" w:hAnsi="Times New Roman" w:eastAsia="宋体"/>
          <w:caps w:val="0"/>
          <w:sz w:val="24"/>
        </w:rPr>
        <mc:AlternateContent>
          <mc:Choice Requires="wps">
            <w:drawing>
              <wp:anchor distT="0" distB="0" distL="114300" distR="114300" simplePos="0" relativeHeight="2981514240" behindDoc="0" locked="0" layoutInCell="1" allowOverlap="1">
                <wp:simplePos x="0" y="0"/>
                <wp:positionH relativeFrom="column">
                  <wp:posOffset>3311525</wp:posOffset>
                </wp:positionH>
                <wp:positionV relativeFrom="paragraph">
                  <wp:posOffset>3877310</wp:posOffset>
                </wp:positionV>
                <wp:extent cx="568325" cy="286385"/>
                <wp:effectExtent l="4445" t="4445" r="17780" b="13970"/>
                <wp:wrapNone/>
                <wp:docPr id="317" name="文本框 317"/>
                <wp:cNvGraphicFramePr/>
                <a:graphic xmlns:a="http://schemas.openxmlformats.org/drawingml/2006/main">
                  <a:graphicData uri="http://schemas.microsoft.com/office/word/2010/wordprocessingShape">
                    <wps:wsp>
                      <wps:cNvSpPr txBox="1"/>
                      <wps:spPr>
                        <a:xfrm>
                          <a:off x="0" y="0"/>
                          <a:ext cx="568325" cy="286385"/>
                        </a:xfrm>
                        <a:prstGeom prst="rect">
                          <a:avLst/>
                        </a:prstGeom>
                        <a:solidFill>
                          <a:schemeClr val="bg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1200m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60.75pt;margin-top:305.3pt;height:22.55pt;width:44.75pt;z-index:-1313453056;mso-width-relative:page;mso-height-relative:page;" fillcolor="#FFFFFF [3212]" filled="t" stroked="t" coordsize="21600,21600" o:gfxdata="UEsDBAoAAAAAAIdO4kAAAAAAAAAAAAAAAAAEAAAAZHJzL1BLAwQUAAAACACHTuJAbtU0rtcAAAAL&#10;AQAADwAAAGRycy9kb3ducmV2LnhtbE2PTUvEMBCG74L/IYzgzU3SpVFq0wUFQby59uIt28y2xXyU&#10;JLtd/73jSW8zzMM7z9vuLt6xM6Y8x6BBbgQwDEO0cxg19B8vdw/AcjHBGhcDavjGDLvu+qo1jY1r&#10;eMfzvoyMQkJujIaplKXhPA8TepM3ccFAt2NM3hRa08htMiuFe8crIRT3Zg70YTILPk84fO1PXsOr&#10;eiqf2Ns3u622ce35kI4ua317I8UjsIKX8gfDrz6pQ0dOh3gKNjOnoa5kTagGJYUCRoSSktodaKjr&#10;e+Bdy/936H4AUEsDBBQAAAAIAIdO4kDS9+X0PgIAAGwEAAAOAAAAZHJzL2Uyb0RvYy54bWytVM2O&#10;0zAQviPxDpbvNP3fUjVdla6KkFbsSgVxdhy7jXA8xnablAdg34ATF+48V5+DsZN2uywnRA7O/OXz&#10;zDczmV3XpSJ7YV0BOqW9TpcSoTnkhd6k9OOH1asJJc4znTMFWqT0IBy9nr98MavMVPRhCyoXliCI&#10;dtPKpHTrvZkmieNbUTLXASM0OiXYknlU7SbJLasQvVRJv9sdJxXY3Fjgwjm03jROOo/4Ugru76R0&#10;whOVUszNx9PGMwtnMp+x6cYysy14mwb7hyxKVmi89Ax1wzwjO1s8gyoLbsGB9B0OZQJSFlzEGrCa&#10;XvePatZbZkSsBclx5kyT+3+w/P3+3pIiT+mgd0WJZiU26fj94fjj1/HnNxKMSFFl3BQj1wZjff0G&#10;amz1ye7QGCqvpS3DG2si6EeyD2eCRe0JR+NoPBn0R5RwdPUn48FkFFCSx4+Ndf6tgJIEIaUW+xdp&#10;Zftb55vQU0i4y4Eq8lWhVFTsJlsqS/YMe72KT4v+JExpUqV0PBh1I/ITX8A+Q2SK8c/PETBbpTHp&#10;wElTe5B8ndUtURnkB+TJQjNszvBVgbi3zPl7ZnG6kBrcGH+Hh1SAyUArUbIF+/Vv9hCPTUcvJRVO&#10;a0rdlx2zghL1TuM4vO4Nh2G8ozIcXfVRsZee7NKjd+USkKQe7qbhUQzxXp1EaaH8hIu1CLeii2mO&#10;d6fUn8Slb3YIF5OLxSIG4UAb5m/12vAAHVqiYbHzIIvYukBTw03LHo50bH67fmFnLvUY9fiTmP8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btU0rtcAAAALAQAADwAAAAAAAAABACAAAAAiAAAAZHJz&#10;L2Rvd25yZXYueG1sUEsBAhQAFAAAAAgAh07iQNL35fQ+AgAAbAQAAA4AAAAAAAAAAQAgAAAAJgEA&#10;AGRycy9lMm9Eb2MueG1sUEsFBgAAAAAGAAYAWQEAANYFAAAAAA==&#10;">
                <v:fill on="t" focussize="0,0"/>
                <v:stroke weight="0.5pt" color="#000000 [3204]" joinstyle="round"/>
                <v:imagedata o:title=""/>
                <o:lock v:ext="edit" aspectratio="f"/>
                <v:textbox>
                  <w:txbxContent>
                    <w:p>
                      <w:pPr>
                        <w:rPr>
                          <w:rFonts w:hint="default" w:eastAsia="宋体"/>
                          <w:lang w:val="en-US" w:eastAsia="zh-CN"/>
                        </w:rPr>
                      </w:pPr>
                      <w:r>
                        <w:rPr>
                          <w:rFonts w:hint="eastAsia"/>
                          <w:lang w:val="en-US" w:eastAsia="zh-CN"/>
                        </w:rPr>
                        <w:t>1200m</w:t>
                      </w:r>
                    </w:p>
                  </w:txbxContent>
                </v:textbox>
              </v:shape>
            </w:pict>
          </mc:Fallback>
        </mc:AlternateContent>
      </w:r>
      <w:r>
        <w:rPr>
          <w:rFonts w:ascii="Times New Roman" w:hAnsi="Times New Roman" w:eastAsia="宋体"/>
          <w:caps w:val="0"/>
          <w:sz w:val="24"/>
        </w:rPr>
        <mc:AlternateContent>
          <mc:Choice Requires="wps">
            <w:drawing>
              <wp:anchor distT="0" distB="0" distL="114300" distR="114300" simplePos="0" relativeHeight="2981510144" behindDoc="0" locked="0" layoutInCell="1" allowOverlap="1">
                <wp:simplePos x="0" y="0"/>
                <wp:positionH relativeFrom="column">
                  <wp:posOffset>3657600</wp:posOffset>
                </wp:positionH>
                <wp:positionV relativeFrom="paragraph">
                  <wp:posOffset>2784475</wp:posOffset>
                </wp:positionV>
                <wp:extent cx="502920" cy="286385"/>
                <wp:effectExtent l="4445" t="4445" r="6985" b="13970"/>
                <wp:wrapNone/>
                <wp:docPr id="314" name="文本框 314"/>
                <wp:cNvGraphicFramePr/>
                <a:graphic xmlns:a="http://schemas.openxmlformats.org/drawingml/2006/main">
                  <a:graphicData uri="http://schemas.microsoft.com/office/word/2010/wordprocessingShape">
                    <wps:wsp>
                      <wps:cNvSpPr txBox="1"/>
                      <wps:spPr>
                        <a:xfrm>
                          <a:off x="0" y="0"/>
                          <a:ext cx="502920" cy="286385"/>
                        </a:xfrm>
                        <a:prstGeom prst="rect">
                          <a:avLst/>
                        </a:prstGeom>
                        <a:solidFill>
                          <a:schemeClr val="bg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350m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8pt;margin-top:219.25pt;height:22.55pt;width:39.6pt;z-index:-1313457152;mso-width-relative:page;mso-height-relative:page;" fillcolor="#FFFFFF [3212]" filled="t" stroked="t" coordsize="21600,21600" o:gfxdata="UEsDBAoAAAAAAIdO4kAAAAAAAAAAAAAAAAAEAAAAZHJzL1BLAwQUAAAACACHTuJA2PHuftgAAAAL&#10;AQAADwAAAGRycy9kb3ducmV2LnhtbE2PwU7DMBBE70j8g7VI3KjThJgoxKkEEhLiRsmFmxtvk4h4&#10;HdluU/6e5QTH2RnNvml2FzeLM4Y4edKw3WQgkHpvJxo0dB8vdxWImAxZM3tCDd8YYddeXzWmtn6l&#10;dzzv0yC4hGJtNIwpLbWUsR/RmbjxCxJ7Rx+cSSzDIG0wK5e7WeZZpqQzE/GH0Sz4PGL/tT85Da/q&#10;KX1iZ99skRd+7WQfjnPU+vZmmz2CSHhJf2H4xWd0aJnp4E9ko5g1lA+KtyQN90VVguCEKsscxIEv&#10;VaFAto38v6H9AVBLAwQUAAAACACHTuJAl3JMvj4CAABsBAAADgAAAGRycy9lMm9Eb2MueG1srVTN&#10;jtMwEL4j8Q6W7zTpL92q6ap0VYS0YlcqiLPjOE2E4zG226Q8APsGnLhw57n6HIydtNtlOSF6cMfz&#10;TT/PfDPT+XVTSbIXxpagEtrvxZQIxSEr1TahHz+sX00psY6pjElQIqEHYen14uWLea1nYgAFyEwY&#10;giTKzmqd0MI5PYsiywtRMdsDLRSCOZiKObyabZQZViN7JaNBHE+iGkymDXBhLXpvWpAuAn+eC+7u&#10;8twKR2RCMTcXThPO1J/RYs5mW8N0UfIuDfYPWVSsVPjomeqGOUZ2pnxGVZXcgIXc9ThUEeR5yUWo&#10;Aavpx39UsymYFqEWFMfqs0z2/9Hy9/t7Q8osocP+iBLFKmzS8fvD8cev489vxDtRolrbGUZuNMa6&#10;5g002OqT36LTV97kpvLfWBNBHMU+nAUWjSMcneN4cDVAhCM0mE6G07FniR5/rI11bwVUxBsJNdi/&#10;ICvb31rXhp5C/FsWZJmtSynDxWzTlTRkz7DX6/Dp2J+ESUXqhE6G4zgwP8E895kilYx/fs6A2UqF&#10;SXtN2tq95Zq06YRKITugTgbaYbOar0vkvWXW3TOD04UC4Ma4OzxyCZgMdBYlBZivf/P7eGw6opTU&#10;OK0JtV92zAhK5DuF43DVH438eIfLaPzai2wukfQSUbtqBShSH3dT82D6eCdPZm6g+oSLtfSvIsQU&#10;x7cT6k7myrU7hIvJxXIZgnCgNXO3aqO5p/YtUbDcOcjL0DovU6tNpx6OdGh+t35+Zy7vIerxT2Lx&#10;G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Njx7n7YAAAACwEAAA8AAAAAAAAAAQAgAAAAIgAAAGRy&#10;cy9kb3ducmV2LnhtbFBLAQIUABQAAAAIAIdO4kCXcky+PgIAAGwEAAAOAAAAAAAAAAEAIAAAACcB&#10;AABkcnMvZTJvRG9jLnhtbFBLBQYAAAAABgAGAFkBAADXBQAAAAA=&#10;">
                <v:fill on="t" focussize="0,0"/>
                <v:stroke weight="0.5pt" color="#000000 [3204]" joinstyle="round"/>
                <v:imagedata o:title=""/>
                <o:lock v:ext="edit" aspectratio="f"/>
                <v:textbox>
                  <w:txbxContent>
                    <w:p>
                      <w:pPr>
                        <w:rPr>
                          <w:rFonts w:hint="default" w:eastAsia="宋体"/>
                          <w:lang w:val="en-US" w:eastAsia="zh-CN"/>
                        </w:rPr>
                      </w:pPr>
                      <w:r>
                        <w:rPr>
                          <w:rFonts w:hint="eastAsia"/>
                          <w:lang w:val="en-US" w:eastAsia="zh-CN"/>
                        </w:rPr>
                        <w:t>350m</w:t>
                      </w:r>
                    </w:p>
                  </w:txbxContent>
                </v:textbox>
              </v:shape>
            </w:pict>
          </mc:Fallback>
        </mc:AlternateContent>
      </w:r>
      <w:r>
        <w:rPr>
          <w:rFonts w:ascii="Times New Roman" w:hAnsi="Times New Roman" w:eastAsia="宋体"/>
          <w:caps w:val="0"/>
          <w:sz w:val="36"/>
        </w:rPr>
        <mc:AlternateContent>
          <mc:Choice Requires="wps">
            <w:drawing>
              <wp:anchor distT="0" distB="0" distL="114300" distR="114300" simplePos="0" relativeHeight="2981515264" behindDoc="0" locked="0" layoutInCell="1" allowOverlap="1">
                <wp:simplePos x="0" y="0"/>
                <wp:positionH relativeFrom="column">
                  <wp:posOffset>1586865</wp:posOffset>
                </wp:positionH>
                <wp:positionV relativeFrom="paragraph">
                  <wp:posOffset>5217160</wp:posOffset>
                </wp:positionV>
                <wp:extent cx="127000" cy="127000"/>
                <wp:effectExtent l="4445" t="4445" r="20955" b="20955"/>
                <wp:wrapNone/>
                <wp:docPr id="318" name="椭圆 318"/>
                <wp:cNvGraphicFramePr/>
                <a:graphic xmlns:a="http://schemas.openxmlformats.org/drawingml/2006/main">
                  <a:graphicData uri="http://schemas.microsoft.com/office/word/2010/wordprocessingShape">
                    <wps:wsp>
                      <wps:cNvSpPr/>
                      <wps:spPr>
                        <a:xfrm>
                          <a:off x="0" y="0"/>
                          <a:ext cx="127000" cy="127000"/>
                        </a:xfrm>
                        <a:prstGeom prst="ellipse">
                          <a:avLst/>
                        </a:prstGeom>
                        <a:solidFill>
                          <a:srgbClr val="FFFF00"/>
                        </a:solidFill>
                        <a:ln w="9525" cap="flat" cmpd="sng">
                          <a:solidFill>
                            <a:srgbClr val="000000"/>
                          </a:solidFill>
                          <a:prstDash val="solid"/>
                          <a:headEnd type="none" w="med" len="med"/>
                          <a:tailEnd type="none" w="med" len="med"/>
                        </a:ln>
                      </wps:spPr>
                      <wps:bodyPr upright="1"/>
                    </wps:wsp>
                  </a:graphicData>
                </a:graphic>
              </wp:anchor>
            </w:drawing>
          </mc:Choice>
          <mc:Fallback>
            <w:pict>
              <v:shape id="_x0000_s1026" o:spid="_x0000_s1026" o:spt="3" type="#_x0000_t3" style="position:absolute;left:0pt;margin-left:124.95pt;margin-top:410.8pt;height:10pt;width:10pt;z-index:-1313452032;mso-width-relative:page;mso-height-relative:page;" fillcolor="#FFFF00" filled="t" stroked="t" coordsize="21600,21600" o:gfxdata="UEsDBAoAAAAAAIdO4kAAAAAAAAAAAAAAAAAEAAAAZHJzL1BLAwQUAAAACACHTuJAk7LSyNcAAAAL&#10;AQAADwAAAGRycy9kb3ducmV2LnhtbE2PTU/DMAyG70j8h8hIXBBLW6qq65pOGhIHOEGHOGeN1xYa&#10;p0qyr3+Pd4KjH796/bhen+0kjujD6EhBukhAIHXOjNQr+Ny+PJYgQtRk9OQIFVwwwLq5val1ZdyJ&#10;PvDYxl5wCYVKKxhinCspQzeg1WHhZiTe7Z23OvLoe2m8PnG5nWSWJIW0eiS+MOgZnwfsftqDVWDz&#10;zcO7fds+4aabZXsp569v/6rU/V2arEBEPMe/MFz1WR0adtq5A5kgJgVZvlxyVEGZpQUITmTFleyY&#10;5ExkU8v/PzS/UEsDBBQAAAAIAIdO4kAsOLvZ3gEAAMwDAAAOAAAAZHJzL2Uyb0RvYy54bWytU82O&#10;0zAQviPxDpbvNEnR8hM13QOlXBCstPAAU9tJLPlPHm/TvgBPwZErjwXPwdgp3V3YwwqRgzMzHn+e&#10;75vx6vJgDduriNq7jjeLmjPlhJfaDR3//Gn77BVnmMBJMN6pjh8V8sv10yerKbRq6UdvpIqMQBy2&#10;U+j4mFJoqwrFqCzgwgflaLP30UIiNw6VjDARujXVsq5fVJOPMkQvFCJFN/MmXxf8vlcifex7VImZ&#10;jlNtqayxrLu8VusVtEOEMGpxKgP+oQoL2tGlZ6gNJGA3Uf8FZbWIHn2fFsLbyve9FqpwIDZN/Qeb&#10;6xGCKlxIHAxnmfD/wYoP+6vItOz484Za5cBSk35++/7j6xeWI6TPFLCltOtwFU8ekpnJHvpo859o&#10;sEPR9HjWVB0SExRsli/rmpQXtHWyCaW6PRwipnfKW5aNjitjdMDMGlrYv8c0Z//OymH0RsutNqY4&#10;cdi9MZHtgTq8pY8um4/cSzOOTR1/fbG8oFKABq03kMi0gaijG8p9907gXWCikFk8AJwL2wCOcwEF&#10;IadBOyqQb51k6RhIUkfTz3MJVknOjKLHkq2SmUCbx2SSaMaRdrkhcwuytfPySC28CVEPIwnYlCrz&#10;Do1MUfo03nkm7/oF6fYRrn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k7LSyNcAAAALAQAADwAA&#10;AAAAAAABACAAAAAiAAAAZHJzL2Rvd25yZXYueG1sUEsBAhQAFAAAAAgAh07iQCw4u9neAQAAzAMA&#10;AA4AAAAAAAAAAQAgAAAAJgEAAGRycy9lMm9Eb2MueG1sUEsFBgAAAAAGAAYAWQEAAHYFAAAAAA==&#10;">
                <v:fill on="t" focussize="0,0"/>
                <v:stroke color="#000000" joinstyle="round"/>
                <v:imagedata o:title=""/>
                <o:lock v:ext="edit" aspectratio="f"/>
              </v:shape>
            </w:pict>
          </mc:Fallback>
        </mc:AlternateContent>
      </w:r>
      <w:r>
        <w:rPr>
          <w:rFonts w:ascii="Times New Roman" w:hAnsi="Times New Roman" w:eastAsia="宋体"/>
          <w:caps w:val="0"/>
          <w:sz w:val="36"/>
        </w:rPr>
        <mc:AlternateContent>
          <mc:Choice Requires="wps">
            <w:drawing>
              <wp:anchor distT="0" distB="0" distL="114300" distR="114300" simplePos="0" relativeHeight="2981498880" behindDoc="0" locked="0" layoutInCell="1" allowOverlap="1">
                <wp:simplePos x="0" y="0"/>
                <wp:positionH relativeFrom="column">
                  <wp:posOffset>5635625</wp:posOffset>
                </wp:positionH>
                <wp:positionV relativeFrom="paragraph">
                  <wp:posOffset>2597150</wp:posOffset>
                </wp:positionV>
                <wp:extent cx="855980" cy="280670"/>
                <wp:effectExtent l="4445" t="5080" r="15875" b="419100"/>
                <wp:wrapNone/>
                <wp:docPr id="303" name="矩形标注 303"/>
                <wp:cNvGraphicFramePr/>
                <a:graphic xmlns:a="http://schemas.openxmlformats.org/drawingml/2006/main">
                  <a:graphicData uri="http://schemas.microsoft.com/office/word/2010/wordprocessingShape">
                    <wps:wsp>
                      <wps:cNvSpPr/>
                      <wps:spPr>
                        <a:xfrm>
                          <a:off x="0" y="0"/>
                          <a:ext cx="855980" cy="280670"/>
                        </a:xfrm>
                        <a:prstGeom prst="wedgeRectCallout">
                          <a:avLst>
                            <a:gd name="adj1" fmla="val -7344"/>
                            <a:gd name="adj2" fmla="val 190045"/>
                          </a:avLst>
                        </a:prstGeom>
                        <a:solidFill>
                          <a:srgbClr val="FFFF99"/>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eastAsia="宋体"/>
                                <w:b/>
                                <w:bCs/>
                                <w:sz w:val="24"/>
                                <w:szCs w:val="24"/>
                                <w:lang w:eastAsia="zh-CN"/>
                              </w:rPr>
                            </w:pPr>
                            <w:r>
                              <w:rPr>
                                <w:rFonts w:hint="eastAsia"/>
                                <w:b/>
                                <w:bCs/>
                                <w:sz w:val="24"/>
                                <w:szCs w:val="24"/>
                                <w:lang w:eastAsia="zh-CN"/>
                              </w:rPr>
                              <w:t>大华溪村</w:t>
                            </w:r>
                          </w:p>
                        </w:txbxContent>
                      </wps:txbx>
                      <wps:bodyPr upright="1"/>
                    </wps:wsp>
                  </a:graphicData>
                </a:graphic>
              </wp:anchor>
            </w:drawing>
          </mc:Choice>
          <mc:Fallback>
            <w:pict>
              <v:shape id="_x0000_s1026" o:spid="_x0000_s1026" o:spt="61" type="#_x0000_t61" style="position:absolute;left:0pt;margin-left:443.75pt;margin-top:204.5pt;height:22.1pt;width:67.4pt;z-index:-1313468416;mso-width-relative:page;mso-height-relative:page;" fillcolor="#FFFF99" filled="t" stroked="t" coordsize="21600,21600" o:gfxdata="UEsDBAoAAAAAAIdO4kAAAAAAAAAAAAAAAAAEAAAAZHJzL1BLAwQUAAAACACHTuJA4gqJltkAAAAM&#10;AQAADwAAAGRycy9kb3ducmV2LnhtbE2PPU/DMBCGdyT+g3VILIjaSSmEEKdCSExMDQyMdnwkEf6I&#10;YidN+fVcJxjv7tF7z1vtV2fZglMcgpeQbQQw9G0wg+8kfLy/3hbAYlLeKBs8SjhhhH19eVGp0oSj&#10;P+DSpI5RiI+lktCnNJacx7ZHp+ImjOjp9hUmpxKNU8fNpI4U7izPhbjnTg2ePvRqxJce2+9mdhJ+&#10;Djhn/E2Z5tPa9fm06OlGaymvrzLxBCzhmv5gOOuTOtTkpMPsTWRWQlE87AiVcCceqdSZEHm+BaZp&#10;tdvmwOuK/y9R/wJQSwMEFAAAAAgAh07iQDz+tnQgAgAAQgQAAA4AAABkcnMvZTJvRG9jLnhtbK1T&#10;S3ITMRDdU8UdVNonM/4ltsvjLGLMhoIUgQPI+syI0q8k2TM+AceAYkXWrDkO4Rq05MFxgAVFMQtN&#10;S2o99XtPvbjqtEI77oO0psKD8xIjbqhl0tQVfvtmfTbFKERiGFHW8ArvecBXy6dPFq2b86FtrGLc&#10;IwAxYd66CjcxunlRBNpwTcK5ddzAprBekwhTXxfMkxbQtSqGZXlRtNYz5y3lIcDq6rCJlxlfCE7j&#10;KyECj0hVGGqLefR53KSxWC7IvPbENZL2ZZB/qEITaeDSI9SKRIK2Xv4GpSX1NlgRz6nVhRVCUp45&#10;AJtB+Qub24Y4nrmAOMEdZQr/D5a+3N14JFmFR+UII0M0mPT9w923r5/uP76///IZpXVQqXVhDsm3&#10;7sb3swBhotwJr9MfyKAuK7s/Ksu7iCgsTieT2RT0p7A1nJYXl1n54uGw8yE+51ajFFS45azmr8G9&#10;a6KU3casLdm9CDGLzPpCCXs3wEhoBZ7tiEJnl6PxuPf0JGd4mjOYleV4kpLg+h4Sop8FJPxglWRr&#10;qVSe+HpzrTwC/Aqv4ZvN+sOP0pRBbYVnk+EEWBJ4yUKRCKF2oG0wdWbw6EQ4BS7z9yfgVNiKhOZQ&#10;QEY4MNQycp/fb8MJe2YYinsH7hloNJyK0ZxhpDj0ZYpyZiRS/U0mCKIMKJRcP/icothtut78jWV7&#10;eDhb52XdgGGDXHpKgoeape2bKnXC6TyDPrT+8g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iComW&#10;2QAAAAwBAAAPAAAAAAAAAAEAIAAAACIAAABkcnMvZG93bnJldi54bWxQSwECFAAUAAAACACHTuJA&#10;PP62dCACAABCBAAADgAAAAAAAAABACAAAAAoAQAAZHJzL2Uyb0RvYy54bWxQSwUGAAAAAAYABgBZ&#10;AQAAugUAAAAA&#10;" adj="9214,5185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eastAsia="宋体"/>
                          <w:b/>
                          <w:bCs/>
                          <w:sz w:val="24"/>
                          <w:szCs w:val="24"/>
                          <w:lang w:eastAsia="zh-CN"/>
                        </w:rPr>
                      </w:pPr>
                      <w:r>
                        <w:rPr>
                          <w:rFonts w:hint="eastAsia"/>
                          <w:b/>
                          <w:bCs/>
                          <w:sz w:val="24"/>
                          <w:szCs w:val="24"/>
                          <w:lang w:eastAsia="zh-CN"/>
                        </w:rPr>
                        <w:t>大华溪村</w:t>
                      </w:r>
                    </w:p>
                  </w:txbxContent>
                </v:textbox>
              </v:shape>
            </w:pict>
          </mc:Fallback>
        </mc:AlternateContent>
      </w:r>
      <w:r>
        <w:rPr>
          <w:rFonts w:ascii="Times New Roman" w:hAnsi="Times New Roman" w:eastAsia="宋体"/>
          <w:caps w:val="0"/>
          <w:sz w:val="24"/>
        </w:rPr>
        <mc:AlternateContent>
          <mc:Choice Requires="wps">
            <w:drawing>
              <wp:anchor distT="0" distB="0" distL="114300" distR="114300" simplePos="0" relativeHeight="2981509120" behindDoc="0" locked="0" layoutInCell="1" allowOverlap="1">
                <wp:simplePos x="0" y="0"/>
                <wp:positionH relativeFrom="column">
                  <wp:posOffset>3830955</wp:posOffset>
                </wp:positionH>
                <wp:positionV relativeFrom="paragraph">
                  <wp:posOffset>2232660</wp:posOffset>
                </wp:positionV>
                <wp:extent cx="502920" cy="286385"/>
                <wp:effectExtent l="4445" t="4445" r="6985" b="13970"/>
                <wp:wrapNone/>
                <wp:docPr id="313" name="文本框 313"/>
                <wp:cNvGraphicFramePr/>
                <a:graphic xmlns:a="http://schemas.openxmlformats.org/drawingml/2006/main">
                  <a:graphicData uri="http://schemas.microsoft.com/office/word/2010/wordprocessingShape">
                    <wps:wsp>
                      <wps:cNvSpPr txBox="1"/>
                      <wps:spPr>
                        <a:xfrm>
                          <a:off x="0" y="0"/>
                          <a:ext cx="502920" cy="286385"/>
                        </a:xfrm>
                        <a:prstGeom prst="rect">
                          <a:avLst/>
                        </a:prstGeom>
                        <a:solidFill>
                          <a:schemeClr val="bg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380m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1.65pt;margin-top:175.8pt;height:22.55pt;width:39.6pt;z-index:-1313458176;mso-width-relative:page;mso-height-relative:page;" fillcolor="#FFFFFF [3212]" filled="t" stroked="t" coordsize="21600,21600" o:gfxdata="UEsDBAoAAAAAAIdO4kAAAAAAAAAAAAAAAAAEAAAAZHJzL1BLAwQUAAAACACHTuJAFx638NgAAAAL&#10;AQAADwAAAGRycy9kb3ducmV2LnhtbE2PwU7DMAyG70i8Q2Qkbixto4XRNZ0EEhLixuiFW9Z4bbXE&#10;qZJsHW9POMHR9qff39/srs6yC4Y4eVJQrgpgSL03Ew0Kus/Xhw2wmDQZbT2hgm+MsGtvbxpdG7/Q&#10;B172aWA5hGKtFYwpzTXnsR/R6bjyM1K+HX1wOuUxDNwEveRwZ3lVFJI7PVH+MOoZX0bsT/uzU/Am&#10;n9MXdubdiEr4peN9ONqo1P1dWWyBJbymPxh+9bM6tNnp4M9kIrMKZCFERhWIdSmBZUJuqjWwQ948&#10;yUfgbcP/d2h/AFBLAwQUAAAACACHTuJA4gcnnj4CAABsBAAADgAAAGRycy9lMm9Eb2MueG1srVTN&#10;jtMwEL4j8Q6W7zTpL92q6ap0VYS0YlcqiLPjOE2E4zG226Q8APsGnLhw57n6HIydtNtlOSF6cMfz&#10;TT/PfDPT+XVTSbIXxpagEtrvxZQIxSEr1TahHz+sX00psY6pjElQIqEHYen14uWLea1nYgAFyEwY&#10;giTKzmqd0MI5PYsiywtRMdsDLRSCOZiKObyabZQZViN7JaNBHE+iGkymDXBhLXpvWpAuAn+eC+7u&#10;8twKR2RCMTcXThPO1J/RYs5mW8N0UfIuDfYPWVSsVPjomeqGOUZ2pnxGVZXcgIXc9ThUEeR5yUWo&#10;Aavpx39UsymYFqEWFMfqs0z2/9Hy9/t7Q8osocP+kBLFKmzS8fvD8cev489vxDtRolrbGUZuNMa6&#10;5g002OqT36LTV97kpvLfWBNBHMU+nAUWjSMcneN4cDVAhCM0mE6G07FniR5/rI11bwVUxBsJNdi/&#10;ICvb31rXhp5C/FsWZJmtSynDxWzTlTRkz7DX6/Dp2J+ESUXqhE6G4zgwP8E895kilYx/fs6A2UqF&#10;SXtN2tq95Zq06YRKITugTgbaYbOar0vkvWXW3TOD04UC4Ma4OzxyCZgMdBYlBZivf/P7eGw6opTU&#10;OK0JtV92zAhK5DuF43DVH438eIfLaPzai2wukfQSUbtqBShSH3dT82D6eCdPZm6g+oSLtfSvIsQU&#10;x7cT6k7myrU7hIvJxXIZgnCgNXO3aqO5p/YtUbDcOcjL0DovU6tNpx6OdGh+t35+Zy7vIerxT2Lx&#10;G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Bcet/DYAAAACwEAAA8AAAAAAAAAAQAgAAAAIgAAAGRy&#10;cy9kb3ducmV2LnhtbFBLAQIUABQAAAAIAIdO4kDiByeePgIAAGwEAAAOAAAAAAAAAAEAIAAAACcB&#10;AABkcnMvZTJvRG9jLnhtbFBLBQYAAAAABgAGAFkBAADXBQAAAAA=&#10;">
                <v:fill on="t" focussize="0,0"/>
                <v:stroke weight="0.5pt" color="#000000 [3204]" joinstyle="round"/>
                <v:imagedata o:title=""/>
                <o:lock v:ext="edit" aspectratio="f"/>
                <v:textbox>
                  <w:txbxContent>
                    <w:p>
                      <w:pPr>
                        <w:rPr>
                          <w:rFonts w:hint="default" w:eastAsia="宋体"/>
                          <w:lang w:val="en-US" w:eastAsia="zh-CN"/>
                        </w:rPr>
                      </w:pPr>
                      <w:r>
                        <w:rPr>
                          <w:rFonts w:hint="eastAsia"/>
                          <w:lang w:val="en-US" w:eastAsia="zh-CN"/>
                        </w:rPr>
                        <w:t>380m</w:t>
                      </w:r>
                    </w:p>
                  </w:txbxContent>
                </v:textbox>
              </v:shape>
            </w:pict>
          </mc:Fallback>
        </mc:AlternateContent>
      </w:r>
      <w:r>
        <w:rPr>
          <w:rFonts w:ascii="Times New Roman" w:hAnsi="Times New Roman" w:eastAsia="宋体"/>
          <w:caps w:val="0"/>
          <w:sz w:val="36"/>
        </w:rPr>
        <mc:AlternateContent>
          <mc:Choice Requires="wps">
            <w:drawing>
              <wp:anchor distT="0" distB="0" distL="114300" distR="114300" simplePos="0" relativeHeight="2981508096" behindDoc="0" locked="0" layoutInCell="1" allowOverlap="1">
                <wp:simplePos x="0" y="0"/>
                <wp:positionH relativeFrom="column">
                  <wp:posOffset>3805555</wp:posOffset>
                </wp:positionH>
                <wp:positionV relativeFrom="paragraph">
                  <wp:posOffset>2588260</wp:posOffset>
                </wp:positionV>
                <wp:extent cx="432435" cy="265430"/>
                <wp:effectExtent l="0" t="0" r="5715" b="20320"/>
                <wp:wrapNone/>
                <wp:docPr id="312" name="直接连接符 312"/>
                <wp:cNvGraphicFramePr/>
                <a:graphic xmlns:a="http://schemas.openxmlformats.org/drawingml/2006/main">
                  <a:graphicData uri="http://schemas.microsoft.com/office/word/2010/wordprocessingShape">
                    <wps:wsp>
                      <wps:cNvCnPr>
                        <a:stCxn id="160" idx="1"/>
                      </wps:cNvCnPr>
                      <wps:spPr>
                        <a:xfrm flipH="1" flipV="1">
                          <a:off x="0" y="0"/>
                          <a:ext cx="432435" cy="265430"/>
                        </a:xfrm>
                        <a:prstGeom prst="line">
                          <a:avLst/>
                        </a:prstGeom>
                        <a:ln w="9525" cap="flat" cmpd="sng">
                          <a:solidFill>
                            <a:srgbClr val="FFFF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 y;margin-left:299.65pt;margin-top:203.8pt;height:20.9pt;width:34.05pt;z-index:-1313459200;mso-width-relative:page;mso-height-relative:page;" filled="f" stroked="t" coordsize="21600,21600" o:gfxdata="UEsDBAoAAAAAAIdO4kAAAAAAAAAAAAAAAAAEAAAAZHJzL1BLAwQUAAAACACHTuJAQd+UydkAAAAL&#10;AQAADwAAAGRycy9kb3ducmV2LnhtbE2PwU7DMAyG70i8Q2QkbiwZK+3aNd1hEifYgQ3ENWu8ttA4&#10;VZN14+0xp3G0/en395fri+vFhGPoPGmYzxQIpNrbjhoN7/vnhyWIEA1Z03tCDT8YYF3d3pSmsP5M&#10;bzjtYiM4hEJhNLQxDoWUoW7RmTDzAxLfjn50JvI4NtKO5szhrpePSqXSmY74Q2sG3LRYf+9OTsP0&#10;GbJ0o6Zh8epfvpbZxzbst1Hr+7u5WoGIeIlXGP70WR0qdjr4E9kgeg1Peb5gVEOishQEE2maJSAO&#10;vEnyBGRVyv8dql9QSwMEFAAAAAgAh07iQC5RnYoCAgAA3gMAAA4AAABkcnMvZTJvRG9jLnhtbK1T&#10;S44TMRDdI3EHy3vSSecjaKUzi4TAAsFIfPaVtt1tyT/ZnnRyCS6AxA5WLGfPbRiOQdkdEgbEBtGL&#10;Utn16nXVq/Ly6qAV2XMfpDU1nYzGlHDTWCZNW9O3b7aPHlMSIhgGyhpe0yMP9Gr18MGydxUvbWcV&#10;454giQlV72raxeiqoghNxzWEkXXcYFBYryHi0bcF89Aju1ZFOR4vit565rxteAh4uxmCdJX5heBN&#10;fCVE4JGommJtMVuf7S7ZYrWEqvXgOtmcyoB/qEKDNPjTM9UGIpAbL/+g0rLxNlgRR43VhRVCNjz3&#10;gN1Mxr9187oDx3MvKE5wZ5nC/6NtXu6vPZGsptNJSYkBjUO6+3D77f2n718/or378pmkEArVu1Ah&#10;fm2ufWo1xPXB5NTJAqWV7IALkHDFPWA6BDekHITXRCjpnido9t4lL9GhFgQZkOl4Hgw/RNLg5Wxa&#10;zqZzShoMlYv5bJoHV0CVCFOy8yE+41aT5NRUSZN0gwr2L0JMJV0g6VoZ0tf0ybxMnIBrJxREdLVD&#10;IYJpc26wSrKtVCplBN/u1sqTPeAibfEb/yzhHiz9fgOhG3A5NKxYx4E9NYzEo0OBDb4FmkrQnFGi&#10;OD6d5OVljCDVBRm9BNOqv6CxLWVOgg8aJ7V3lh1xqDfOy7ZDNS5DwSXKWpwWPm3pr+fMdHmWqx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B35TJ2QAAAAsBAAAPAAAAAAAAAAEAIAAAACIAAABkcnMv&#10;ZG93bnJldi54bWxQSwECFAAUAAAACACHTuJALlGdigICAADeAwAADgAAAAAAAAABACAAAAAoAQAA&#10;ZHJzL2Uyb0RvYy54bWxQSwUGAAAAAAYABgBZAQAAnAUAAAAA&#10;">
                <v:fill on="f" focussize="0,0"/>
                <v:stroke color="#FFFF00" joinstyle="round" endarrow="block"/>
                <v:imagedata o:title=""/>
                <o:lock v:ext="edit" aspectratio="f"/>
              </v:line>
            </w:pict>
          </mc:Fallback>
        </mc:AlternateContent>
      </w:r>
      <w:r>
        <w:rPr>
          <w:rFonts w:ascii="Times New Roman" w:hAnsi="Times New Roman" w:eastAsia="宋体"/>
          <w:caps w:val="0"/>
        </w:rPr>
        <w:drawing>
          <wp:inline distT="0" distB="0" distL="114300" distR="114300">
            <wp:extent cx="6797675" cy="5788025"/>
            <wp:effectExtent l="0" t="0" r="3175" b="3175"/>
            <wp:docPr id="24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 name="图片 2"/>
                    <pic:cNvPicPr>
                      <a:picLocks noChangeAspect="1"/>
                    </pic:cNvPicPr>
                  </pic:nvPicPr>
                  <pic:blipFill>
                    <a:blip r:embed="rId20"/>
                    <a:stretch>
                      <a:fillRect/>
                    </a:stretch>
                  </pic:blipFill>
                  <pic:spPr>
                    <a:xfrm>
                      <a:off x="0" y="0"/>
                      <a:ext cx="6797675" cy="5788025"/>
                    </a:xfrm>
                    <a:prstGeom prst="rect">
                      <a:avLst/>
                    </a:prstGeom>
                    <a:noFill/>
                    <a:ln>
                      <a:noFill/>
                    </a:ln>
                  </pic:spPr>
                </pic:pic>
              </a:graphicData>
            </a:graphic>
          </wp:inline>
        </w:drawing>
      </w:r>
      <w:r>
        <w:rPr>
          <w:rFonts w:ascii="Times New Roman" w:hAnsi="Times New Roman" w:eastAsia="宋体"/>
          <w:caps w:val="0"/>
          <w:sz w:val="36"/>
        </w:rPr>
        <mc:AlternateContent>
          <mc:Choice Requires="wps">
            <w:drawing>
              <wp:anchor distT="0" distB="0" distL="114300" distR="114300" simplePos="0" relativeHeight="2981491712" behindDoc="0" locked="0" layoutInCell="1" allowOverlap="1">
                <wp:simplePos x="0" y="0"/>
                <wp:positionH relativeFrom="column">
                  <wp:posOffset>3403600</wp:posOffset>
                </wp:positionH>
                <wp:positionV relativeFrom="paragraph">
                  <wp:posOffset>736600</wp:posOffset>
                </wp:positionV>
                <wp:extent cx="824865" cy="280670"/>
                <wp:effectExtent l="4445" t="5080" r="46990" b="590550"/>
                <wp:wrapNone/>
                <wp:docPr id="296" name="矩形标注 296"/>
                <wp:cNvGraphicFramePr/>
                <a:graphic xmlns:a="http://schemas.openxmlformats.org/drawingml/2006/main">
                  <a:graphicData uri="http://schemas.microsoft.com/office/word/2010/wordprocessingShape">
                    <wps:wsp>
                      <wps:cNvSpPr/>
                      <wps:spPr>
                        <a:xfrm>
                          <a:off x="0" y="0"/>
                          <a:ext cx="824865" cy="280670"/>
                        </a:xfrm>
                        <a:prstGeom prst="wedgeRectCallout">
                          <a:avLst>
                            <a:gd name="adj1" fmla="val 52722"/>
                            <a:gd name="adj2" fmla="val 247963"/>
                          </a:avLst>
                        </a:prstGeom>
                        <a:solidFill>
                          <a:srgbClr val="FFFF99"/>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eastAsia="宋体"/>
                                <w:b/>
                                <w:bCs/>
                                <w:sz w:val="24"/>
                                <w:szCs w:val="24"/>
                                <w:lang w:eastAsia="zh-CN"/>
                              </w:rPr>
                            </w:pPr>
                            <w:r>
                              <w:rPr>
                                <w:rFonts w:hint="eastAsia"/>
                                <w:b/>
                                <w:bCs/>
                                <w:sz w:val="24"/>
                                <w:szCs w:val="24"/>
                                <w:lang w:eastAsia="zh-CN"/>
                              </w:rPr>
                              <w:t>流沙中河</w:t>
                            </w:r>
                          </w:p>
                        </w:txbxContent>
                      </wps:txbx>
                      <wps:bodyPr upright="1"/>
                    </wps:wsp>
                  </a:graphicData>
                </a:graphic>
              </wp:anchor>
            </w:drawing>
          </mc:Choice>
          <mc:Fallback>
            <w:pict>
              <v:shape id="_x0000_s1026" o:spid="_x0000_s1026" o:spt="61" type="#_x0000_t61" style="position:absolute;left:0pt;margin-left:268pt;margin-top:58pt;height:22.1pt;width:64.95pt;z-index:-1313475584;mso-width-relative:page;mso-height-relative:page;" fillcolor="#FFFF99" filled="t" stroked="t" coordsize="21600,21600" o:gfxdata="UEsDBAoAAAAAAIdO4kAAAAAAAAAAAAAAAAAEAAAAZHJzL1BLAwQUAAAACACHTuJAIAqCgdUAAAAL&#10;AQAADwAAAGRycy9kb3ducmV2LnhtbE2PwU7DMBBE70j8g7VI3KidolptGqcHEHdo+AA3dp2o9jrY&#10;blP4erYnuO3ujGbfNLtr8OxiUx4jKqgWApjFPpoRnYLP7u1pDSwXjUb7iFbBt82wa+/vGl2bOOOH&#10;veyLYxSCudYKhlKmmvPcDzbovIiTRdKOMQVdaE2Om6RnCg+eL4WQPOgR6cOgJ/sy2P60PwcFx5+v&#10;V7fBSneiO70LH1xaz06px4dKbIEVey1/ZrjhEzq0xHSIZzSZeQWrZ0ldCgnVbSCHlKsNsANdpFgC&#10;bxv+v0P7C1BLAwQUAAAACACHTuJAAPMWQx8CAABCBAAADgAAAGRycy9lMm9Eb2MueG1srVNLktMw&#10;EN1TxR1U2hM7ZvJxKs4sJoQNBVMMHECRZFuUfiUpsXMCjgHFilmz5jgM16ClmEwGWFAUXsgtqfXU&#10;7z318rJXEu2588LoCo9HOUZcU8OEbir89s3myRwjH4hmRBrNK3zgHl+uHj9adnbBC9MaybhDAKL9&#10;orMVbkOwiyzztOWK+JGxXMNmbZwiAaauyZgjHaArmRV5Ps0645h1hnLvYXV93MSrhF/XnIZXde15&#10;QLLCUFtIo0vjNo7ZakkWjSO2FXQog/xDFYoIDZeeoNYkELRz4jcoJagz3tRhRI3KTF0LyhMHYDPO&#10;f2Fz0xLLExcQx9uTTP7/wdKX+2uHBKtwUU4x0kSBSd8/3H77+unu4/u7L59RXAeVOusXkHxjr90w&#10;8xBGyn3tVPwDGdQnZQ8nZXkfEIXFeXExn04worBVzPPpLCmf3R+2zofn3CgUgwp3nDX8Nbh3RaQ0&#10;u5C0JfsXPiSR2VAoYe/GGNVKgmd7ItGkmBXF4OlZTnGeU1zMyunTmATXD5AQ/Swg4nsjBdsIKdPE&#10;Ndsr6RDgV3gDX1kOhx+kSY26CpeTIrIk8JJrSQKEyoK2XjeJwYMT/hw4T9+fgGNha+LbYwEJ4chQ&#10;icBder8tJ+yZZigcLLinodFwLEZxhpHk0JcxSpmBCPk3mSCI1KBQdP3oc4xCv+0H87eGHeDh7KwT&#10;TQuGjVPpMQkeapJ2aKrYCefzBHrf+qs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IAqCgdUAAAAL&#10;AQAADwAAAAAAAAABACAAAAAiAAAAZHJzL2Rvd25yZXYueG1sUEsBAhQAFAAAAAgAh07iQADzFkMf&#10;AgAAQgQAAA4AAAAAAAAAAQAgAAAAJAEAAGRycy9lMm9Eb2MueG1sUEsFBgAAAAAGAAYAWQEAALUF&#10;AAAAAA==&#10;" adj="22188,6436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eastAsia="宋体"/>
                          <w:b/>
                          <w:bCs/>
                          <w:sz w:val="24"/>
                          <w:szCs w:val="24"/>
                          <w:lang w:eastAsia="zh-CN"/>
                        </w:rPr>
                      </w:pPr>
                      <w:r>
                        <w:rPr>
                          <w:rFonts w:hint="eastAsia"/>
                          <w:b/>
                          <w:bCs/>
                          <w:sz w:val="24"/>
                          <w:szCs w:val="24"/>
                          <w:lang w:eastAsia="zh-CN"/>
                        </w:rPr>
                        <w:t>流沙中河</w:t>
                      </w:r>
                    </w:p>
                  </w:txbxContent>
                </v:textbox>
              </v:shape>
            </w:pict>
          </mc:Fallback>
        </mc:AlternateContent>
      </w:r>
      <w:r>
        <w:rPr>
          <w:rFonts w:ascii="Times New Roman" w:hAnsi="Times New Roman" w:eastAsia="宋体"/>
          <w:caps w:val="0"/>
          <w:sz w:val="36"/>
        </w:rPr>
        <mc:AlternateContent>
          <mc:Choice Requires="wps">
            <w:drawing>
              <wp:anchor distT="0" distB="0" distL="114300" distR="114300" simplePos="0" relativeHeight="2981500928" behindDoc="0" locked="0" layoutInCell="1" allowOverlap="1">
                <wp:simplePos x="0" y="0"/>
                <wp:positionH relativeFrom="column">
                  <wp:posOffset>3686175</wp:posOffset>
                </wp:positionH>
                <wp:positionV relativeFrom="paragraph">
                  <wp:posOffset>2901950</wp:posOffset>
                </wp:positionV>
                <wp:extent cx="584835" cy="2056765"/>
                <wp:effectExtent l="15875" t="1270" r="8890" b="18415"/>
                <wp:wrapNone/>
                <wp:docPr id="311" name="直接连接符 311"/>
                <wp:cNvGraphicFramePr/>
                <a:graphic xmlns:a="http://schemas.openxmlformats.org/drawingml/2006/main">
                  <a:graphicData uri="http://schemas.microsoft.com/office/word/2010/wordprocessingShape">
                    <wps:wsp>
                      <wps:cNvCnPr/>
                      <wps:spPr>
                        <a:xfrm flipH="1">
                          <a:off x="0" y="0"/>
                          <a:ext cx="584835" cy="2056765"/>
                        </a:xfrm>
                        <a:prstGeom prst="line">
                          <a:avLst/>
                        </a:prstGeom>
                        <a:ln w="9525" cap="flat" cmpd="sng">
                          <a:solidFill>
                            <a:srgbClr val="FFFF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290.25pt;margin-top:228.5pt;height:161.95pt;width:46.05pt;z-index:-1313466368;mso-width-relative:page;mso-height-relative:page;" filled="f" stroked="t" coordsize="21600,21600" o:gfxdata="UEsDBAoAAAAAAIdO4kAAAAAAAAAAAAAAAAAEAAAAZHJzL1BLAwQUAAAACACHTuJACoBR0NkAAAAL&#10;AQAADwAAAGRycy9kb3ducmV2LnhtbE2Py07DMBBF90j8gzVI7KidtHkQ4nSBxIINiFD209hNImI7&#10;2O4jf99hBcvRHN17br29mImdtA+jsxKSlQCmbefUaHsJu8+XhxJYiGgVTs5qCYsOsG1ub2qslDvb&#10;D31qY88oxIYKJQwxzhXnoRu0wbBys7b0OzhvMNLpe648nincTDwVIucGR0sNA876edDdd3s0EnB5&#10;3f30X8Kvly4r1/j2nibtQcr7u0Q8AYv6Ev9g+NUndWjIae+OVgU2SchKkREqYZMVNIqIvEhzYHsJ&#10;RSkegTc1/7+huQJQSwMEFAAAAAgAh07iQNmyBhzyAQAArQMAAA4AAABkcnMvZTJvRG9jLnhtbK1T&#10;S44TMRDdI3EHy3vSnQwZQiudWUwILBBEAg5Q8afbkn+yPenkElwAiR2sWLLnNgzHoOwOGT5ig+hF&#10;qex6/Vz1/Ly8OhhN9iJE5WxLp5OaEmGZ48p2LX3zevNgQUlMYDloZ0VLjyLSq9X9e8vBN2Lmeqe5&#10;CARJbGwG39I+Jd9UVWS9MBAnzguLRemCgYTL0FU8wIDsRlezur6sBhe4D46JGHF3PRbpqvBLKVh6&#10;KWUUieiWYm+pxFDiLsdqtYSmC+B7xU5twD90YUBZPPRMtYYE5CaoP6iMYsFFJ9OEOVM5KRUTZQac&#10;Zlr/Ns2rHrwos6A40Z9liv+Plr3YbwNRvKUX0yklFgxe0u27z1/ffvj25T3G208fSS6hUIOPDeKv&#10;7TacVtFvQ576IIMhUiv/DD1QdMDJyKHIfDzLLA6JMNycLx4uLuaUMCzN6vnlo8t5pq9GnsznQ0xP&#10;hTMkJy3VymYZoIH985hG6A9I3taWDC19PJ9lUkAXSQ0JU+Nxrmi78m90WvGN0jr/EUO3u9aB7AF9&#10;scGvLlbAFn6B5UPWEPsRV0qjY3oB/InlJB096mXR2jS3YASnRAt8CTnDRqFJoPQdMgUFttN/QePx&#10;2qIQWehR2pztHD/iHd34oLoe1Sh3UTDoiSLbyb/ZdD+vC9PdK1t9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AqAUdDZAAAACwEAAA8AAAAAAAAAAQAgAAAAIgAAAGRycy9kb3ducmV2LnhtbFBLAQIU&#10;ABQAAAAIAIdO4kDZsgYc8gEAAK0DAAAOAAAAAAAAAAEAIAAAACgBAABkcnMvZTJvRG9jLnhtbFBL&#10;BQYAAAAABgAGAFkBAACMBQAAAAA=&#10;">
                <v:fill on="f" focussize="0,0"/>
                <v:stroke color="#FFFF00" joinstyle="round" endarrow="block"/>
                <v:imagedata o:title=""/>
                <o:lock v:ext="edit" aspectratio="f"/>
              </v:line>
            </w:pict>
          </mc:Fallback>
        </mc:AlternateContent>
      </w:r>
      <w:r>
        <w:rPr>
          <w:rFonts w:ascii="Times New Roman" w:hAnsi="Times New Roman" w:eastAsia="宋体"/>
          <w:caps w:val="0"/>
          <w:sz w:val="36"/>
        </w:rPr>
        <mc:AlternateContent>
          <mc:Choice Requires="wps">
            <w:drawing>
              <wp:anchor distT="0" distB="0" distL="114300" distR="114300" simplePos="0" relativeHeight="2981504000" behindDoc="0" locked="0" layoutInCell="1" allowOverlap="1">
                <wp:simplePos x="0" y="0"/>
                <wp:positionH relativeFrom="column">
                  <wp:posOffset>2705100</wp:posOffset>
                </wp:positionH>
                <wp:positionV relativeFrom="paragraph">
                  <wp:posOffset>4221480</wp:posOffset>
                </wp:positionV>
                <wp:extent cx="684530" cy="280670"/>
                <wp:effectExtent l="4445" t="5080" r="244475" b="514350"/>
                <wp:wrapNone/>
                <wp:docPr id="309" name="矩形标注 309"/>
                <wp:cNvGraphicFramePr/>
                <a:graphic xmlns:a="http://schemas.openxmlformats.org/drawingml/2006/main">
                  <a:graphicData uri="http://schemas.microsoft.com/office/word/2010/wordprocessingShape">
                    <wps:wsp>
                      <wps:cNvSpPr/>
                      <wps:spPr>
                        <a:xfrm>
                          <a:off x="0" y="0"/>
                          <a:ext cx="684530" cy="280670"/>
                        </a:xfrm>
                        <a:prstGeom prst="wedgeRectCallout">
                          <a:avLst>
                            <a:gd name="adj1" fmla="val 79313"/>
                            <a:gd name="adj2" fmla="val 219909"/>
                          </a:avLst>
                        </a:prstGeom>
                        <a:solidFill>
                          <a:srgbClr val="FFFF99"/>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eastAsia="宋体"/>
                                <w:b/>
                                <w:bCs/>
                                <w:sz w:val="24"/>
                                <w:szCs w:val="24"/>
                                <w:lang w:eastAsia="zh-CN"/>
                              </w:rPr>
                            </w:pPr>
                            <w:r>
                              <w:rPr>
                                <w:rFonts w:hint="eastAsia"/>
                                <w:b/>
                                <w:bCs/>
                                <w:sz w:val="24"/>
                                <w:szCs w:val="24"/>
                                <w:lang w:eastAsia="zh-CN"/>
                              </w:rPr>
                              <w:t>军屯村</w:t>
                            </w:r>
                          </w:p>
                        </w:txbxContent>
                      </wps:txbx>
                      <wps:bodyPr upright="1"/>
                    </wps:wsp>
                  </a:graphicData>
                </a:graphic>
              </wp:anchor>
            </w:drawing>
          </mc:Choice>
          <mc:Fallback>
            <w:pict>
              <v:shape id="_x0000_s1026" o:spid="_x0000_s1026" o:spt="61" type="#_x0000_t61" style="position:absolute;left:0pt;margin-left:213pt;margin-top:332.4pt;height:22.1pt;width:53.9pt;z-index:-1313463296;mso-width-relative:page;mso-height-relative:page;" fillcolor="#FFFF99" filled="t" stroked="t" coordsize="21600,21600" o:gfxdata="UEsDBAoAAAAAAIdO4kAAAAAAAAAAAAAAAAAEAAAAZHJzL1BLAwQUAAAACACHTuJAbm77ldoAAAAL&#10;AQAADwAAAGRycy9kb3ducmV2LnhtbE2PwU7DMAyG70i8Q2QkbixZNwKUppOYthOnjUpcs9a01Rqn&#10;NGk39vSYE7vZ8q/P35+tzq4TEw6h9WRgPlMgkEpftVQbKD62D88gQrRU2c4TGvjBAKv89iazaeVP&#10;tMNpH2vBEAqpNdDE2KdShrJBZ8PM90h8+/KDs5HXoZbVYE8Md51MlNLS2Zb4Q2N7XDdYHvejM/D0&#10;Nm0ufq3Hyy55/04+j8W2LzbG3N/N1SuIiOf4H4Y/fVaHnJ0OfqQqiM7AMtHcJRrQeskdOPG4WPBw&#10;YLx6USDzTF53yH8BUEsDBBQAAAAIAIdO4kCbFTa0IQIAAEIEAAAOAAAAZHJzL2Uyb0RvYy54bWyt&#10;U0uS0zAQ3VPFHVTaE39CMrErziwmhA0FUwwcQLFkW5R+JSmxcwKOAcWKWbPmOAzXoKWYTGbYUBRe&#10;yC2p9fTea/XycpAC7Zl1XKsKZ5MUI6ZqTblqK/z+3ebZAiPniaJEaMUqfGAOX66ePln2pmS57rSg&#10;zCIAUa7sTYU7702ZJK7umCRuog1TsNloK4mHqW0TakkP6FIkeZrOk15baqyumXOwuj5u4lXEbxpW&#10;+zdN45hHosLAzcfRxnEbxmS1JGVriel4PdIg/8BCEq7g0hPUmniCdpb/ASV5bbXTjZ/UWia6aXjN&#10;ogZQk6WP1Nx0xLCoBcxx5mST+3+w9ev9tUWcVniaFhgpIqFIPz/d/vj+5e7zx7tvX1FYB5d640pI&#10;vjHXdpw5CIPkobEy/EEMGqKzh5OzbPCohsX54vlsCv7XsJUv0vlFdD65P2ys8y+ZligEFe4Zbdlb&#10;qN4VEULvfPSW7F85H02mI1FCP2QYNVJAzfZEoItimk3Hmp7l5Oc5eVYUR0lw/QgJ0W8CAd9pwemG&#10;CxEntt1eCYsAv8Ib+IroBxx5kCYU6itczPIZqCTwkhtBPITSgLdOtVHBgxPuHDiNX6D+GDgQWxPX&#10;HQlEhKNCyT0LtSBlxwh9oSjyBwPVU9BoOJCRjGIkGPRliGKmJ1z8TSaQEAq4hKof6xwiP2yHsfhb&#10;TQ/wcHbG8raDgmWRekiChxpFjE0VOuF8HkHvW3/1C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G5u&#10;+5XaAAAACwEAAA8AAAAAAAAAAQAgAAAAIgAAAGRycy9kb3ducmV2LnhtbFBLAQIUABQAAAAIAIdO&#10;4kCbFTa0IQIAAEIEAAAOAAAAAAAAAAEAIAAAACkBAABkcnMvZTJvRG9jLnhtbFBLBQYAAAAABgAG&#10;AFkBAAC8BQAAAAA=&#10;" adj="27932,5830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eastAsia="宋体"/>
                          <w:b/>
                          <w:bCs/>
                          <w:sz w:val="24"/>
                          <w:szCs w:val="24"/>
                          <w:lang w:eastAsia="zh-CN"/>
                        </w:rPr>
                      </w:pPr>
                      <w:r>
                        <w:rPr>
                          <w:rFonts w:hint="eastAsia"/>
                          <w:b/>
                          <w:bCs/>
                          <w:sz w:val="24"/>
                          <w:szCs w:val="24"/>
                          <w:lang w:eastAsia="zh-CN"/>
                        </w:rPr>
                        <w:t>军屯村</w:t>
                      </w:r>
                    </w:p>
                  </w:txbxContent>
                </v:textbox>
              </v:shape>
            </w:pict>
          </mc:Fallback>
        </mc:AlternateContent>
      </w:r>
      <w:r>
        <w:rPr>
          <w:rFonts w:ascii="Times New Roman" w:hAnsi="Times New Roman" w:eastAsia="宋体"/>
          <w:caps w:val="0"/>
          <w:sz w:val="36"/>
        </w:rPr>
        <mc:AlternateContent>
          <mc:Choice Requires="wps">
            <w:drawing>
              <wp:anchor distT="0" distB="0" distL="114300" distR="114300" simplePos="0" relativeHeight="2981507072" behindDoc="0" locked="0" layoutInCell="1" allowOverlap="1">
                <wp:simplePos x="0" y="0"/>
                <wp:positionH relativeFrom="column">
                  <wp:posOffset>4651375</wp:posOffset>
                </wp:positionH>
                <wp:positionV relativeFrom="paragraph">
                  <wp:posOffset>4177030</wp:posOffset>
                </wp:positionV>
                <wp:extent cx="684530" cy="280670"/>
                <wp:effectExtent l="4445" t="267335" r="15875" b="23495"/>
                <wp:wrapNone/>
                <wp:docPr id="307" name="矩形标注 307"/>
                <wp:cNvGraphicFramePr/>
                <a:graphic xmlns:a="http://schemas.openxmlformats.org/drawingml/2006/main">
                  <a:graphicData uri="http://schemas.microsoft.com/office/word/2010/wordprocessingShape">
                    <wps:wsp>
                      <wps:cNvSpPr/>
                      <wps:spPr>
                        <a:xfrm>
                          <a:off x="0" y="0"/>
                          <a:ext cx="684530" cy="280670"/>
                        </a:xfrm>
                        <a:prstGeom prst="wedgeRectCallout">
                          <a:avLst>
                            <a:gd name="adj1" fmla="val -48796"/>
                            <a:gd name="adj2" fmla="val -138907"/>
                          </a:avLst>
                        </a:prstGeom>
                        <a:solidFill>
                          <a:srgbClr val="FFFF99"/>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eastAsia="宋体"/>
                                <w:b/>
                                <w:bCs/>
                                <w:sz w:val="24"/>
                                <w:szCs w:val="24"/>
                                <w:lang w:eastAsia="zh-CN"/>
                              </w:rPr>
                            </w:pPr>
                            <w:r>
                              <w:rPr>
                                <w:rFonts w:hint="eastAsia"/>
                                <w:b/>
                                <w:bCs/>
                                <w:sz w:val="24"/>
                                <w:szCs w:val="24"/>
                                <w:lang w:eastAsia="zh-CN"/>
                              </w:rPr>
                              <w:t>东埔村</w:t>
                            </w:r>
                          </w:p>
                        </w:txbxContent>
                      </wps:txbx>
                      <wps:bodyPr upright="1"/>
                    </wps:wsp>
                  </a:graphicData>
                </a:graphic>
              </wp:anchor>
            </w:drawing>
          </mc:Choice>
          <mc:Fallback>
            <w:pict>
              <v:shape id="_x0000_s1026" o:spid="_x0000_s1026" o:spt="61" type="#_x0000_t61" style="position:absolute;left:0pt;margin-left:366.25pt;margin-top:328.9pt;height:22.1pt;width:53.9pt;z-index:-1313460224;mso-width-relative:page;mso-height-relative:page;" fillcolor="#FFFF99" filled="t" stroked="t" coordsize="21600,21600" o:gfxdata="UEsDBAoAAAAAAIdO4kAAAAAAAAAAAAAAAAAEAAAAZHJzL1BLAwQUAAAACACHTuJAHGUJbdkAAAAL&#10;AQAADwAAAGRycy9kb3ducmV2LnhtbE2Py07DMBBF90j8gzVI7KjdlCZVGqeLIIREVg2w6M6NhyTC&#10;jyh2k/L3DCtYju7RnXOLw9UaNuMUBu8krFcCGLrW68F1Et7fnh92wEJUTivjHUr4xgCH8vamULn2&#10;izvi3MSOUYkLuZLQxzjmnIe2R6vCyo/oKPv0k1WRzqnjelILlVvDEyFSbtXg6EOvRqx6bL+ai5Xw&#10;WgldV0Yv9fE0fcwvWZPWT5WU93drsQcW8Rr/YPjVJ3UoyensL04HZiRkm2RLqIR0m9EGInaPYgPs&#10;TJFIBPCy4P83lD9QSwMEFAAAAAgAh07iQIB+eJUiAgAARAQAAA4AAABkcnMvZTJvRG9jLnhtbK1T&#10;S44TMRDdI3EHy/tJd5LJV+nMYkLYIBgxzAEc291t5J9sJ905AccAsWLWrDkOwzWm7DSZBFggRC/c&#10;Zbv8/N4r1+KqVRLtuPPC6AL3ezlGXFPDhK4KfPdufTHFyAeiGZFG8wLvucdXy+fPFo2d84GpjWTc&#10;IQDRft7YAtch2HmWeVpzRXzPWK5hszROkQBTV2XMkQbQlcwGeT7OGuOYdYZy72F1ddjEy4RflpyG&#10;N2XpeUCywMAtpNGlcRPHbLkg88oRWwva0SD/wEIRoeHSI9SKBIK2TvwGpQR1xpsy9KhRmSlLQXnS&#10;AGr6+S9qbmtiedIC5nh7tMn/P1j6enfjkGAFHuYTjDRRUKQfH++/f/v88OnDw9cvKK6DS431c0i+&#10;tTeum3kIo+S2dCr+QQxqk7P7o7O8DYjC4nh6ORqC/xS2BtN8PEnOZ0+HrfPhJTcKxaDADWcVfwvV&#10;uyZSmm1I3pLdKx+SyawjStj7PkalklCzHZHo4nI6mY27op4kDc6S+sPp7CAKCHSgEP2kEG/wRgq2&#10;FlKmias219IhuKHAa/hms3gFHDlLkxo1BZ6NBiPQSeAtl5IECJUFd72ukoazE/4UOE/fn4AjsRXx&#10;9YFAQjhIVCJwl15wzQl7oRkKewv109BqOJJRnGEkOXRmjFJmIEL+TSaokxpExrofKh2j0G7arvwb&#10;w/bwdLbWiaqGkvUT9ZgETzW507VV7IXTeQJ9av7lI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Bxl&#10;CW3ZAAAACwEAAA8AAAAAAAAAAQAgAAAAIgAAAGRycy9kb3ducmV2LnhtbFBLAQIUABQAAAAIAIdO&#10;4kCAfniVIgIAAEQEAAAOAAAAAAAAAAEAIAAAACgBAABkcnMvZTJvRG9jLnhtbFBLBQYAAAAABgAG&#10;AFkBAAC8BQAAAAA=&#10;" adj="260,-19204">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eastAsia="宋体"/>
                          <w:b/>
                          <w:bCs/>
                          <w:sz w:val="24"/>
                          <w:szCs w:val="24"/>
                          <w:lang w:eastAsia="zh-CN"/>
                        </w:rPr>
                      </w:pPr>
                      <w:r>
                        <w:rPr>
                          <w:rFonts w:hint="eastAsia"/>
                          <w:b/>
                          <w:bCs/>
                          <w:sz w:val="24"/>
                          <w:szCs w:val="24"/>
                          <w:lang w:eastAsia="zh-CN"/>
                        </w:rPr>
                        <w:t>东埔村</w:t>
                      </w:r>
                    </w:p>
                  </w:txbxContent>
                </v:textbox>
              </v:shape>
            </w:pict>
          </mc:Fallback>
        </mc:AlternateContent>
      </w:r>
      <w:r>
        <w:rPr>
          <w:rFonts w:ascii="Times New Roman" w:hAnsi="Times New Roman" w:eastAsia="宋体"/>
          <w:caps w:val="0"/>
          <w:sz w:val="36"/>
        </w:rPr>
        <mc:AlternateContent>
          <mc:Choice Requires="wps">
            <w:drawing>
              <wp:anchor distT="0" distB="0" distL="114300" distR="114300" simplePos="0" relativeHeight="2981499904" behindDoc="0" locked="0" layoutInCell="1" allowOverlap="1">
                <wp:simplePos x="0" y="0"/>
                <wp:positionH relativeFrom="column">
                  <wp:posOffset>3601720</wp:posOffset>
                </wp:positionH>
                <wp:positionV relativeFrom="paragraph">
                  <wp:posOffset>4968875</wp:posOffset>
                </wp:positionV>
                <wp:extent cx="127000" cy="127000"/>
                <wp:effectExtent l="4445" t="4445" r="20955" b="20955"/>
                <wp:wrapNone/>
                <wp:docPr id="310" name="椭圆 310"/>
                <wp:cNvGraphicFramePr/>
                <a:graphic xmlns:a="http://schemas.openxmlformats.org/drawingml/2006/main">
                  <a:graphicData uri="http://schemas.microsoft.com/office/word/2010/wordprocessingShape">
                    <wps:wsp>
                      <wps:cNvSpPr/>
                      <wps:spPr>
                        <a:xfrm>
                          <a:off x="0" y="0"/>
                          <a:ext cx="127000" cy="127000"/>
                        </a:xfrm>
                        <a:prstGeom prst="ellipse">
                          <a:avLst/>
                        </a:prstGeom>
                        <a:solidFill>
                          <a:srgbClr val="FFFF00"/>
                        </a:solidFill>
                        <a:ln w="9525" cap="flat" cmpd="sng">
                          <a:solidFill>
                            <a:srgbClr val="000000"/>
                          </a:solidFill>
                          <a:prstDash val="solid"/>
                          <a:headEnd type="none" w="med" len="med"/>
                          <a:tailEnd type="none" w="med" len="med"/>
                        </a:ln>
                      </wps:spPr>
                      <wps:bodyPr upright="1"/>
                    </wps:wsp>
                  </a:graphicData>
                </a:graphic>
              </wp:anchor>
            </w:drawing>
          </mc:Choice>
          <mc:Fallback>
            <w:pict>
              <v:shape id="_x0000_s1026" o:spid="_x0000_s1026" o:spt="3" type="#_x0000_t3" style="position:absolute;left:0pt;margin-left:283.6pt;margin-top:391.25pt;height:10pt;width:10pt;z-index:-1313467392;mso-width-relative:page;mso-height-relative:page;" fillcolor="#FFFF00" filled="t" stroked="t" coordsize="21600,21600" o:gfxdata="UEsDBAoAAAAAAIdO4kAAAAAAAAAAAAAAAAAEAAAAZHJzL1BLAwQUAAAACACHTuJAlkollNgAAAAL&#10;AQAADwAAAGRycy9kb3ducmV2LnhtbE2Py07DMBBF90j8gzVIbBC1G0hrhUwqFYkFrCBFrN14SALx&#10;Q7b7+nvcFV3OnaM7Z+rV0UxsTyGOziLMZwIY2c7p0fYIn5uXewksJmW1mpwlhBNFWDXXV7WqtDvY&#10;D9q3qWe5xMZKIQwp+Yrz2A1kVJw5Tzbvvl0wKuUx9FwHdcjlZuKFEAtu1GjzhUF5eh6o+213BsE8&#10;ru/ezdvmgdad5+1J+q+f8Ip4ezMXT8ASHdM/DGf9rA5Ndtq6ndWRTQjlYllkFGEpixJYJkp5TrYI&#10;UuSENzW//KH5A1BLAwQUAAAACACHTuJAsGkYON0BAADMAwAADgAAAGRycy9lMm9Eb2MueG1srVPN&#10;jtMwEL4j8Q6W7zRJ0fITNd0DpVwQrLTwAFPbSSz5Tx5v074AT8GRK48Fz8HYKd1d2MMKkYMzMx5/&#10;nu+b8eryYA3bq4jau443i5oz5YSX2g0d//xp++wVZ5jASTDeqY4fFfLL9dMnqym0aulHb6SKjEAc&#10;tlPo+JhSaKsKxags4MIH5Wiz99FCIjcOlYwwEbo11bKuX1STjzJELxQiRTfzJl8X/L5XIn3se1SJ&#10;mY5Tbamssay7vFbrFbRDhDBqcSoD/qEKC9rRpWeoDSRgN1H/BWW1iB59nxbC28r3vRaqcCA2Tf0H&#10;m+sRgipcSBwMZ5nw/8GKD/uryLTs+POG9HFgqUk/v33/8fULyxHSZwrYUtp1uIonD8nMZA99tPlP&#10;NNihaHo8a6oOiQkKNsuXdU3IgrZONqFUt4dDxPROecuy0XFljA6YWUML+/eY5uzfWTmM3mi51cYU&#10;Jw67NyayPVCHt/TRZfORe2nGsanjry+WF1QK0KD1BhKZNhB1dEO5794JvAtMFDKLB4BzYRvAcS6g&#10;IOQ0aEcF8q2TLB0DSepo+nkuwSrJmVH0WLJVMhNo85hMEs040i43ZG5BtnZeHqmFNyHqYSQBm1Jl&#10;3qGRKUqfxjvP5F2/IN0+wvU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lkollNgAAAALAQAADwAA&#10;AAAAAAABACAAAAAiAAAAZHJzL2Rvd25yZXYueG1sUEsBAhQAFAAAAAgAh07iQLBpGDjdAQAAzAMA&#10;AA4AAAAAAAAAAQAgAAAAJwEAAGRycy9lMm9Eb2MueG1sUEsFBgAAAAAGAAYAWQEAAHYFAAAAAA==&#10;">
                <v:fill on="t" focussize="0,0"/>
                <v:stroke color="#000000" joinstyle="round"/>
                <v:imagedata o:title=""/>
                <o:lock v:ext="edit" aspectratio="f"/>
              </v:shape>
            </w:pict>
          </mc:Fallback>
        </mc:AlternateContent>
      </w:r>
      <w:r>
        <w:rPr>
          <w:rFonts w:ascii="Times New Roman" w:hAnsi="Times New Roman" w:eastAsia="宋体"/>
          <w:caps w:val="0"/>
          <w:sz w:val="36"/>
        </w:rPr>
        <mc:AlternateContent>
          <mc:Choice Requires="wps">
            <w:drawing>
              <wp:anchor distT="0" distB="0" distL="114300" distR="114300" simplePos="0" relativeHeight="2981501952" behindDoc="0" locked="0" layoutInCell="1" allowOverlap="1">
                <wp:simplePos x="0" y="0"/>
                <wp:positionH relativeFrom="column">
                  <wp:posOffset>4564380</wp:posOffset>
                </wp:positionH>
                <wp:positionV relativeFrom="paragraph">
                  <wp:posOffset>3799205</wp:posOffset>
                </wp:positionV>
                <wp:extent cx="127000" cy="127000"/>
                <wp:effectExtent l="4445" t="4445" r="20955" b="20955"/>
                <wp:wrapNone/>
                <wp:docPr id="308" name="椭圆 308"/>
                <wp:cNvGraphicFramePr/>
                <a:graphic xmlns:a="http://schemas.openxmlformats.org/drawingml/2006/main">
                  <a:graphicData uri="http://schemas.microsoft.com/office/word/2010/wordprocessingShape">
                    <wps:wsp>
                      <wps:cNvSpPr/>
                      <wps:spPr>
                        <a:xfrm>
                          <a:off x="0" y="0"/>
                          <a:ext cx="127000" cy="127000"/>
                        </a:xfrm>
                        <a:prstGeom prst="ellipse">
                          <a:avLst/>
                        </a:prstGeom>
                        <a:solidFill>
                          <a:srgbClr val="FFFF00"/>
                        </a:solidFill>
                        <a:ln w="9525" cap="flat" cmpd="sng">
                          <a:solidFill>
                            <a:srgbClr val="000000"/>
                          </a:solidFill>
                          <a:prstDash val="solid"/>
                          <a:headEnd type="none" w="med" len="med"/>
                          <a:tailEnd type="none" w="med" len="med"/>
                        </a:ln>
                      </wps:spPr>
                      <wps:bodyPr upright="1"/>
                    </wps:wsp>
                  </a:graphicData>
                </a:graphic>
              </wp:anchor>
            </w:drawing>
          </mc:Choice>
          <mc:Fallback>
            <w:pict>
              <v:shape id="_x0000_s1026" o:spid="_x0000_s1026" o:spt="3" type="#_x0000_t3" style="position:absolute;left:0pt;margin-left:359.4pt;margin-top:299.15pt;height:10pt;width:10pt;z-index:-1313465344;mso-width-relative:page;mso-height-relative:page;" fillcolor="#FFFF00" filled="t" stroked="t" coordsize="21600,21600" o:gfxdata="UEsDBAoAAAAAAIdO4kAAAAAAAAAAAAAAAAAEAAAAZHJzL1BLAwQUAAAACACHTuJA+SKNy9gAAAAL&#10;AQAADwAAAGRycy9kb3ducmV2LnhtbE2Py07DMBBF90j8gzVIbBB1QqANIU6lIrGAVUkRazcekkA8&#10;tmz39fdMV7C8D905Uy+PdhJ7DHF0pCCfZSCQOmdG6hV8bF5uSxAxaTJ6coQKThhh2Vxe1Loy7kDv&#10;uG9TL3iEYqUVDCn5SsrYDWh1nDmPxNmXC1YnlqGXJugDj9tJ3mXZXFo9El8YtMfnAbufdmcV2PvV&#10;zdq+bQpcdV62p9J/fodXpa6v8uwJRMJj+ivDGZ/RoWGmrduRiWJSsMhLRk8KHh7LAgQ3FsXZ2SqY&#10;5+zIppb/f2h+AVBLAwQUAAAACACHTuJAG/X0Xd0BAADMAwAADgAAAGRycy9lMm9Eb2MueG1srVNL&#10;jhMxEN0jcQfLe9KdoOHTSmcWhLBBMNLAASr+dFvyTy5POrkAp2DJlmPBOSg7ITMDsxgheuGuKpef&#10;670qLy/3zrKdSmiC7/l81nKmvAjS+KHnnz9tnr3iDDN4CTZ41fODQn65evpkOcVOLcIYrFSJEYjH&#10;boo9H3OOXdOgGJUDnIWoPG3qkBxkctPQyAQToTvbLNr2RTOFJGMKQiFSdH3c5KuKr7US+aPWqDKz&#10;Pafacl1TXbdlbVZL6IYEcTTiVAb8QxUOjKdLz1BryMBukvkLyhmRAgadZyK4JmhthKociM28/YPN&#10;9QhRVS4kDsazTPj/YMWH3VViRvb8eUut8uCoST+/ff/x9QsrEdJnithR2nW8SicPySxk9zq58ica&#10;bF81PZw1VfvMBAXni5dtS8oL2jrZhNLcHo4J8zsVHCtGz5W1JmJhDR3s3mM+Zv/OKmEM1siNsbY6&#10;adi+sYntgDq8oY8uOx65l2Y9m3r++mJxQaUADZq2kMl0kaijH+p9907gXWCiUFg8AFwKWwOOxwIq&#10;QkmDblQg33rJ8iGSpJ6mn5cSnJKcWUWPpVg1M4Oxj8kk0awn7UpDji0o1jbIA7XwJiYzjCTgvFZZ&#10;dmhkqtKn8S4zedevSLePcPUL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SKNy9gAAAALAQAADwAA&#10;AAAAAAABACAAAAAiAAAAZHJzL2Rvd25yZXYueG1sUEsBAhQAFAAAAAgAh07iQBv19F3dAQAAzAMA&#10;AA4AAAAAAAAAAQAgAAAAJwEAAGRycy9lMm9Eb2MueG1sUEsFBgAAAAAGAAYAWQEAAHYFAAAAAA==&#10;">
                <v:fill on="t" focussize="0,0"/>
                <v:stroke color="#000000" joinstyle="round"/>
                <v:imagedata o:title=""/>
                <o:lock v:ext="edit" aspectratio="f"/>
              </v:shape>
            </w:pict>
          </mc:Fallback>
        </mc:AlternateContent>
      </w:r>
      <w:r>
        <w:rPr>
          <w:rFonts w:ascii="Times New Roman" w:hAnsi="Times New Roman" w:eastAsia="宋体"/>
          <w:caps w:val="0"/>
          <w:sz w:val="36"/>
        </w:rPr>
        <mc:AlternateContent>
          <mc:Choice Requires="wps">
            <w:drawing>
              <wp:anchor distT="0" distB="0" distL="114300" distR="114300" simplePos="0" relativeHeight="2981502976" behindDoc="0" locked="0" layoutInCell="1" allowOverlap="1">
                <wp:simplePos x="0" y="0"/>
                <wp:positionH relativeFrom="column">
                  <wp:posOffset>4337685</wp:posOffset>
                </wp:positionH>
                <wp:positionV relativeFrom="paragraph">
                  <wp:posOffset>2903220</wp:posOffset>
                </wp:positionV>
                <wp:extent cx="290830" cy="930275"/>
                <wp:effectExtent l="4445" t="1270" r="28575" b="1905"/>
                <wp:wrapNone/>
                <wp:docPr id="306" name="直接连接符 306"/>
                <wp:cNvGraphicFramePr/>
                <a:graphic xmlns:a="http://schemas.openxmlformats.org/drawingml/2006/main">
                  <a:graphicData uri="http://schemas.microsoft.com/office/word/2010/wordprocessingShape">
                    <wps:wsp>
                      <wps:cNvCnPr/>
                      <wps:spPr>
                        <a:xfrm>
                          <a:off x="0" y="0"/>
                          <a:ext cx="290830" cy="930275"/>
                        </a:xfrm>
                        <a:prstGeom prst="line">
                          <a:avLst/>
                        </a:prstGeom>
                        <a:ln w="9525" cap="flat" cmpd="sng">
                          <a:solidFill>
                            <a:srgbClr val="FFFF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41.55pt;margin-top:228.6pt;height:73.25pt;width:22.9pt;z-index:-1313464320;mso-width-relative:page;mso-height-relative:page;" filled="f" stroked="t" coordsize="21600,21600" o:gfxdata="UEsDBAoAAAAAAIdO4kAAAAAAAAAAAAAAAAAEAAAAZHJzL1BLAwQUAAAACACHTuJADjE+KdsAAAAL&#10;AQAADwAAAGRycy9kb3ducmV2LnhtbE2PwU7DMBBE70j8g7VIXCrqxC1NCHF6QOJQVUJqQe3VjZck&#10;Il5HtpuEv8ec4Liap5m35XY2PRvR+c6ShHSZAEOqre6okfDx/vqQA/NBkVa9JZTwjR621e1NqQpt&#10;JzrgeAwNiyXkCyWhDWEoOPd1i0b5pR2QYvZpnVEhnq7h2qkplpueiyTZcKM6igutGvClxfrreDUS&#10;TP52EvvF6ObFsHbTedo1e7GT8v4uTZ6BBZzDHwy/+lEdquh0sVfSnvUSNvkqjaiE9WMmgEUiE/kT&#10;sEuMklUGvCr5/x+qH1BLAwQUAAAACACHTuJA7Ys0DuoBAACiAwAADgAAAGRycy9lMm9Eb2MueG1s&#10;rVNLjhMxEN0jcQfLe9KdjjLMtNKZxYSwQRAJ5gAV291tyT/ZnnRyCS6AxA5WLNlzmxmOMWV3SPiI&#10;DSKLStlVfq73/HpxvdeK7IQP0pqGTiclJcIwy6XpGnr7bv3skpIQwXBQ1oiGHkSg18unTxaDq0Vl&#10;e6u48ARBTKgH19A+RlcXRWC90BAm1gmDxdZ6DRGXviu4hwHRtSqqsrwoBuu585aJEHB3NRbpMuO3&#10;rWDxTdsGEYlqKM4Wc/Q5blMslguoOw+ul+w4BvzDFBqkwUtPUCuIQO68/ANKS+ZtsG2cMKsL27aS&#10;icwB2UzL39i87cGJzAXFCe4kU/h/sOz1buOJ5A2dlReUGND4SA8fvt6///T920eMD18+k1RCoQYX&#10;auy/MRt/XAW38Yn1vvU6/SMfss/iHk7iin0kDDerq/Jyhk/AsHQ1K6vn84RZnA87H+JLYTVJSUOV&#10;NIk71LB7FeLY+qMlbStDBkSaV3PEBLROqyBiqh2SCabLZ4NVkq+lUulE8N32RnmyAzTDGn9lfn8c&#10;4Ze2dMkKQj/25dJok14Af2E4iQeHIhn0M00jaMEpUQLtnzIcFOoIUp07o5dgOvWXbrxeGRQiqTvq&#10;mbKt5Qd8mDvnZdejGtMsVqqgEbJsR9Mmp/28zkjnT2v5C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A4xPinbAAAACwEAAA8AAAAAAAAAAQAgAAAAIgAAAGRycy9kb3ducmV2LnhtbFBLAQIUABQAAAAI&#10;AIdO4kDtizQO6gEAAKIDAAAOAAAAAAAAAAEAIAAAACoBAABkcnMvZTJvRG9jLnhtbFBLBQYAAAAA&#10;BgAGAFkBAACGBQAAAAA=&#10;">
                <v:fill on="f" focussize="0,0"/>
                <v:stroke color="#FFFF00" joinstyle="round" endarrow="block"/>
                <v:imagedata o:title=""/>
                <o:lock v:ext="edit" aspectratio="f"/>
              </v:line>
            </w:pict>
          </mc:Fallback>
        </mc:AlternateContent>
      </w:r>
      <w:r>
        <w:rPr>
          <w:rFonts w:ascii="Times New Roman" w:hAnsi="Times New Roman" w:eastAsia="宋体"/>
          <w:caps w:val="0"/>
          <w:sz w:val="36"/>
        </w:rPr>
        <mc:AlternateContent>
          <mc:Choice Requires="wps">
            <w:drawing>
              <wp:anchor distT="0" distB="0" distL="114300" distR="114300" simplePos="0" relativeHeight="2981506048" behindDoc="0" locked="0" layoutInCell="1" allowOverlap="1">
                <wp:simplePos x="0" y="0"/>
                <wp:positionH relativeFrom="column">
                  <wp:posOffset>4359275</wp:posOffset>
                </wp:positionH>
                <wp:positionV relativeFrom="paragraph">
                  <wp:posOffset>2877820</wp:posOffset>
                </wp:positionV>
                <wp:extent cx="1567815" cy="457200"/>
                <wp:effectExtent l="1270" t="4445" r="12065" b="33655"/>
                <wp:wrapNone/>
                <wp:docPr id="305" name="直接连接符 305"/>
                <wp:cNvGraphicFramePr/>
                <a:graphic xmlns:a="http://schemas.openxmlformats.org/drawingml/2006/main">
                  <a:graphicData uri="http://schemas.microsoft.com/office/word/2010/wordprocessingShape">
                    <wps:wsp>
                      <wps:cNvCnPr/>
                      <wps:spPr>
                        <a:xfrm>
                          <a:off x="0" y="0"/>
                          <a:ext cx="1567815" cy="457200"/>
                        </a:xfrm>
                        <a:prstGeom prst="line">
                          <a:avLst/>
                        </a:prstGeom>
                        <a:ln w="9525" cap="flat" cmpd="sng">
                          <a:solidFill>
                            <a:srgbClr val="FFFF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43.25pt;margin-top:226.6pt;height:36pt;width:123.45pt;z-index:-1313461248;mso-width-relative:page;mso-height-relative:page;" filled="f" stroked="t" coordsize="21600,21600" o:gfxdata="UEsDBAoAAAAAAIdO4kAAAAAAAAAAAAAAAAAEAAAAZHJzL1BLAwQUAAAACACHTuJAg6A2StsAAAAL&#10;AQAADwAAAGRycy9kb3ducmV2LnhtbE2PTUvEMBRF94L/ITzBzeCkk35Qa9NZCC6GAcFRdJtpnm2x&#10;eSlJpq3/3rjS5eMe7j2v3q9mZDM6P1iSsNsmwJBaqwfqJLy9Pt2VwHxQpNVoCSV8o4d9c31Vq0rb&#10;hV5wPoWOxRLylZLQhzBVnPu2R6P81k5IMfu0zqgQT9dx7dQSy83IRZIU3KiB4kKvJnzssf06XYwE&#10;Uz6/i+NmdutmytzysRy6ozhIeXuzSx6ABVzDHwy/+lEdmuh0thfSno0SirLIIyohy1MBLBL3aZoB&#10;O0vIRS6ANzX//0PzA1BLAwQUAAAACACHTuJAoibXR+cBAACjAwAADgAAAGRycy9lMm9Eb2MueG1s&#10;rVNLjhMxEN0jcQfLe9KdQGaGVjqzmBA2CCIBB6j4023JP9medHIJLoDEDlYs2c9tGI5B2R0SPmKD&#10;yKJSdpWf6z2/XlzvjSY7EaJytqXTSU2JsMxxZbuWvn2zfnRFSUxgOWhnRUsPItLr5cMHi8E3YuZ6&#10;p7kIBEFsbAbf0j4l31RVZL0wECfOC4tF6YKBhMvQVTzAgOhGV7O6vqgGF7gPjokYcXc1Fumy4Esp&#10;WHolZRSJ6JbibKnEUOI2x2q5gKYL4HvFjmPAP0xhQFm89AS1ggTkNqg/oIxiwUUn04Q5UzkpFROF&#10;A7KZ1r+xed2DF4ULihP9Sab4/2DZy90mEMVb+rieU2LB4CPdv//y9d3Hb3cfMN5//kRyCYUafGyw&#10;/8ZuwnEV/SZk1nsZTP5HPmRfxD2cxBX7RBhuTucXl1dTvINh7cn8El8vg1bn0z7E9Fw4Q3LSUq1s&#10;Jg8N7F7ENLb+aMnb2pKhpU/ns4wJ6B2pIWFqPLKJtitno9OKr5XW+UQM3fZGB7IDdMMaf6cRfmnL&#10;l6wg9mNfKY0+6QXwZ5aTdPCokkVD0zyCEZwSLdD/OcNBoUmg9LkzBQW203/pRgW0RSGyvKOgOds6&#10;fsCXufVBdT2qMS1i5Qo6och2dG222s/rgnT+tpbf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IOg&#10;NkrbAAAACwEAAA8AAAAAAAAAAQAgAAAAIgAAAGRycy9kb3ducmV2LnhtbFBLAQIUABQAAAAIAIdO&#10;4kCiJtdH5wEAAKMDAAAOAAAAAAAAAAEAIAAAACoBAABkcnMvZTJvRG9jLnhtbFBLBQYAAAAABgAG&#10;AFkBAACDBQAAAAA=&#10;">
                <v:fill on="f" focussize="0,0"/>
                <v:stroke color="#FFFF00" joinstyle="round" endarrow="block"/>
                <v:imagedata o:title=""/>
                <o:lock v:ext="edit" aspectratio="f"/>
              </v:line>
            </w:pict>
          </mc:Fallback>
        </mc:AlternateContent>
      </w:r>
      <w:r>
        <w:rPr>
          <w:rFonts w:ascii="Times New Roman" w:hAnsi="Times New Roman" w:eastAsia="宋体"/>
          <w:caps w:val="0"/>
          <w:sz w:val="36"/>
        </w:rPr>
        <mc:AlternateContent>
          <mc:Choice Requires="wps">
            <w:drawing>
              <wp:anchor distT="0" distB="0" distL="114300" distR="114300" simplePos="0" relativeHeight="2981495808" behindDoc="0" locked="0" layoutInCell="1" allowOverlap="1">
                <wp:simplePos x="0" y="0"/>
                <wp:positionH relativeFrom="column">
                  <wp:posOffset>3687445</wp:posOffset>
                </wp:positionH>
                <wp:positionV relativeFrom="paragraph">
                  <wp:posOffset>2328545</wp:posOffset>
                </wp:positionV>
                <wp:extent cx="600710" cy="474980"/>
                <wp:effectExtent l="0" t="0" r="8890" b="20320"/>
                <wp:wrapNone/>
                <wp:docPr id="300" name="直接连接符 300"/>
                <wp:cNvGraphicFramePr/>
                <a:graphic xmlns:a="http://schemas.openxmlformats.org/drawingml/2006/main">
                  <a:graphicData uri="http://schemas.microsoft.com/office/word/2010/wordprocessingShape">
                    <wps:wsp>
                      <wps:cNvCnPr>
                        <a:stCxn id="159" idx="4"/>
                      </wps:cNvCnPr>
                      <wps:spPr>
                        <a:xfrm flipH="1" flipV="1">
                          <a:off x="0" y="0"/>
                          <a:ext cx="600710" cy="474980"/>
                        </a:xfrm>
                        <a:prstGeom prst="line">
                          <a:avLst/>
                        </a:prstGeom>
                        <a:ln w="9525" cap="flat" cmpd="sng">
                          <a:solidFill>
                            <a:srgbClr val="FFFF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 y;margin-left:290.35pt;margin-top:183.35pt;height:37.4pt;width:47.3pt;z-index:-1313471488;mso-width-relative:page;mso-height-relative:page;" filled="f" stroked="t" coordsize="21600,21600" o:gfxdata="UEsDBAoAAAAAAIdO4kAAAAAAAAAAAAAAAAAEAAAAZHJzL1BLAwQUAAAACACHTuJAu9V8e9kAAAAL&#10;AQAADwAAAGRycy9kb3ducmV2LnhtbE2PwU7DMAyG70i8Q2QkbiwpXdOq1N1hEifYgQ3ENWtNW2iS&#10;qsm68faYE9xs+dPv7682FzuKheYweIeQrBQIco1vB9chvB4e7woQIRrXmtE7QvimAJv6+qoyZevP&#10;7oWWfewEh7hQGoQ+xqmUMjQ9WRNWfiLHtw8/WxN5nTvZzubM4XaU90ppac3g+ENvJtr21HztTxZh&#10;eQ+53qplSp/902eRv+3CYRcRb28S9QAi0iX+wfCrz+pQs9PRn1wbxIiQFSpnFCHVmgcmdJ6lII4I&#10;63WSgawr+b9D/QNQSwMEFAAAAAgAh07iQKOX/xUFAgAA3gMAAA4AAABkcnMvZTJvRG9jLnhtbK1T&#10;vY4TMRDukXgHyz3ZTUjuLqtsrkgIFAhO4qefeO1dS/6T7csmL8ELINFBdSU9b8PxGIy9UcKBaBAu&#10;RmPPzOeZz58X13utyI77IK2p6XhUUsINs400bU3fvd08uaIkRDANKGt4TQ880Ovl40eL3lV8Yjur&#10;Gu4JgphQ9a6mXYyuKorAOq4hjKzjBoPCeg0Rt74tGg89omtVTMryouitb5y3jIeAp+shSJcZXwjO&#10;4mshAo9E1RR7i9n6bLfJFssFVK0H10l2bAP+oQsN0uClJ6g1RCC3Xv4BpSXzNlgRR8zqwgohGc8z&#10;4DTj8rdp3nTgeJ4FyQnuRFP4f7Ds1e7GE9nU9GmJ/BjQ+Ej3H79+//D5x7dPaO/vvpAUQqJ6FyrM&#10;X5kbn0YNcbU3uXQ8m1N09jWdprziQWLaBDeU7IXXRCjpXqBWaPbeJy/BIRcEEbCJw+lh+D4ShocX&#10;ZXk5xgjD0PRyOr/K/RRQJcBU7HyIz7nVJDk1VdIk3qCC3csQU0vnlHSsDOlrOp9NZogJKDuhIKKr&#10;HRIRTJtrg1Wy2UilUkXw7XalPNkBCmmDa6AEcR+kpevXELohL4cGiXUcmmemIfHgkGCDf4GmFjRv&#10;KFEcv07yshgjSHXOjF6CadVfsvF6ZY6EDxwntre2OeCj3jov2w7ZGJ8eBUWUuTgKPqn0131GOn/L&#10;5U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71Xx72QAAAAsBAAAPAAAAAAAAAAEAIAAAACIAAABk&#10;cnMvZG93bnJldi54bWxQSwECFAAUAAAACACHTuJAo5f/FQUCAADeAwAADgAAAAAAAAABACAAAAAo&#10;AQAAZHJzL2Uyb0RvYy54bWxQSwUGAAAAAAYABgBZAQAAnwUAAAAA&#10;">
                <v:fill on="f" focussize="0,0"/>
                <v:stroke color="#FFFF00" joinstyle="round" endarrow="block"/>
                <v:imagedata o:title=""/>
                <o:lock v:ext="edit" aspectratio="f"/>
              </v:line>
            </w:pict>
          </mc:Fallback>
        </mc:AlternateContent>
      </w:r>
      <w:r>
        <w:rPr>
          <w:rFonts w:ascii="Times New Roman" w:hAnsi="Times New Roman" w:eastAsia="宋体"/>
          <w:caps w:val="0"/>
          <w:sz w:val="36"/>
        </w:rPr>
        <mc:AlternateContent>
          <mc:Choice Requires="wps">
            <w:drawing>
              <wp:anchor distT="0" distB="0" distL="114300" distR="114300" simplePos="0" relativeHeight="2981496832" behindDoc="0" locked="0" layoutInCell="1" allowOverlap="1">
                <wp:simplePos x="0" y="0"/>
                <wp:positionH relativeFrom="column">
                  <wp:posOffset>3599180</wp:posOffset>
                </wp:positionH>
                <wp:positionV relativeFrom="paragraph">
                  <wp:posOffset>2218055</wp:posOffset>
                </wp:positionV>
                <wp:extent cx="127000" cy="127000"/>
                <wp:effectExtent l="4445" t="4445" r="20955" b="20955"/>
                <wp:wrapNone/>
                <wp:docPr id="301" name="椭圆 301"/>
                <wp:cNvGraphicFramePr/>
                <a:graphic xmlns:a="http://schemas.openxmlformats.org/drawingml/2006/main">
                  <a:graphicData uri="http://schemas.microsoft.com/office/word/2010/wordprocessingShape">
                    <wps:wsp>
                      <wps:cNvSpPr/>
                      <wps:spPr>
                        <a:xfrm>
                          <a:off x="0" y="0"/>
                          <a:ext cx="127000" cy="127000"/>
                        </a:xfrm>
                        <a:prstGeom prst="ellipse">
                          <a:avLst/>
                        </a:prstGeom>
                        <a:solidFill>
                          <a:srgbClr val="FFFF00"/>
                        </a:solidFill>
                        <a:ln w="9525" cap="flat" cmpd="sng">
                          <a:solidFill>
                            <a:srgbClr val="000000"/>
                          </a:solidFill>
                          <a:prstDash val="solid"/>
                          <a:headEnd type="none" w="med" len="med"/>
                          <a:tailEnd type="none" w="med" len="med"/>
                        </a:ln>
                      </wps:spPr>
                      <wps:bodyPr upright="1"/>
                    </wps:wsp>
                  </a:graphicData>
                </a:graphic>
              </wp:anchor>
            </w:drawing>
          </mc:Choice>
          <mc:Fallback>
            <w:pict>
              <v:shape id="_x0000_s1026" o:spid="_x0000_s1026" o:spt="3" type="#_x0000_t3" style="position:absolute;left:0pt;margin-left:283.4pt;margin-top:174.65pt;height:10pt;width:10pt;z-index:-1313470464;mso-width-relative:page;mso-height-relative:page;" fillcolor="#FFFF00" filled="t" stroked="t" coordsize="21600,21600" o:gfxdata="UEsDBAoAAAAAAIdO4kAAAAAAAAAAAAAAAAAEAAAAZHJzL1BLAwQUAAAACACHTuJAVMtOmNcAAAAL&#10;AQAADwAAAGRycy9kb3ducmV2LnhtbE2PTU/DMAyG70j8h8hIXBBLR7eqlKaThsQBTtAhzllj2kLj&#10;REn29e/xTuzox69eP65XRzuJPYY4OlIwn2UgkDpnRuoVfG5e7ksQMWkyenKECk4YYdVcX9W6Mu5A&#10;H7hvUy+4hGKlFQwp+UrK2A1odZw5j8S7bxesTjyGXpqgD1xuJ/mQZYW0eiS+MGiPzwN2v+3OKrCL&#10;9d27fdvkuO68bE+l//oJr0rd3syzJxAJj+k/DGd9VoeGnbZuRyaKScGyKFg9KcgXjzkITizLM9ky&#10;KZjIppaXPzR/UEsDBBQAAAAIAIdO4kCUTdtN3QEAAMwDAAAOAAAAZHJzL2Uyb0RvYy54bWytU0uO&#10;EzEQ3SNxB8t70p2g4dNKZxaEsEEw0sABKv50W/JPLk86uQCnYMmWY8E5KDshMwOzGCF64a4ql5/r&#10;vSovL/fOsp1KaILv+XzWcqa8CNL4oeefP22eveIMM3gJNnjV84NCfrl6+mQ5xU4twhisVIkRiMdu&#10;ij0fc45d06AYlQOchag8beqQHGRy09DIBBOhO9ss2vZFM4UkYwpCIVJ0fdzkq4qvtRL5o9aoMrM9&#10;p9pyXVNdt2VtVkvohgRxNOJUBvxDFQ6Mp0vPUGvIwG6S+QvKGZECBp1nIrgmaG2EqhyIzbz9g831&#10;CFFVLiQOxrNM+P9gxYfdVWJG9vx5O+fMg6Mm/fz2/cfXL6xESJ8pYkdp1/EqnTwks5Dd6+TKn2iw&#10;fdX0cNZU7TMTFJwvXrYtKS9o62QTSnN7OCbM71RwrBg9V9aaiIU1dLB7j/mY/TurhDFYIzfG2uqk&#10;YfvGJrYD6vCGPrrseORemvVs6vnri8UFlQI0aNpCJtNFoo5+qPfdO4F3gYlCYfEAcClsDTgeC6gI&#10;JQ26UYF86yXLh0iSepp+XkpwSnJmFT2WYtXMDMY+JpNEs560Kw05tqBY2yAP1MKbmMwwkoC1ZzWH&#10;RqYqfRrvMpN3/Yp0+whXv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BUy06Y1wAAAAsBAAAPAAAA&#10;AAAAAAEAIAAAACIAAABkcnMvZG93bnJldi54bWxQSwECFAAUAAAACACHTuJAlE3bTd0BAADMAwAA&#10;DgAAAAAAAAABACAAAAAmAQAAZHJzL2Uyb0RvYy54bWxQSwUGAAAAAAYABgBZAQAAdQUAAAAA&#10;">
                <v:fill on="t" focussize="0,0"/>
                <v:stroke color="#000000" joinstyle="round"/>
                <v:imagedata o:title=""/>
                <o:lock v:ext="edit" aspectratio="f"/>
              </v:shape>
            </w:pict>
          </mc:Fallback>
        </mc:AlternateContent>
      </w:r>
      <w:r>
        <w:rPr>
          <w:rFonts w:ascii="Times New Roman" w:hAnsi="Times New Roman" w:eastAsia="宋体"/>
          <w:caps w:val="0"/>
          <w:sz w:val="36"/>
        </w:rPr>
        <mc:AlternateContent>
          <mc:Choice Requires="wps">
            <w:drawing>
              <wp:anchor distT="0" distB="0" distL="114300" distR="114300" simplePos="0" relativeHeight="2981497856" behindDoc="0" locked="0" layoutInCell="1" allowOverlap="1">
                <wp:simplePos x="0" y="0"/>
                <wp:positionH relativeFrom="column">
                  <wp:posOffset>3004185</wp:posOffset>
                </wp:positionH>
                <wp:positionV relativeFrom="paragraph">
                  <wp:posOffset>1675765</wp:posOffset>
                </wp:positionV>
                <wp:extent cx="684530" cy="280670"/>
                <wp:effectExtent l="4445" t="5080" r="15875" b="304800"/>
                <wp:wrapNone/>
                <wp:docPr id="302" name="矩形标注 302"/>
                <wp:cNvGraphicFramePr/>
                <a:graphic xmlns:a="http://schemas.openxmlformats.org/drawingml/2006/main">
                  <a:graphicData uri="http://schemas.microsoft.com/office/word/2010/wordprocessingShape">
                    <wps:wsp>
                      <wps:cNvSpPr/>
                      <wps:spPr>
                        <a:xfrm>
                          <a:off x="0" y="0"/>
                          <a:ext cx="684530" cy="280670"/>
                        </a:xfrm>
                        <a:prstGeom prst="wedgeRectCallout">
                          <a:avLst>
                            <a:gd name="adj1" fmla="val 45454"/>
                            <a:gd name="adj2" fmla="val 147511"/>
                          </a:avLst>
                        </a:prstGeom>
                        <a:solidFill>
                          <a:srgbClr val="FFFF99"/>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eastAsia="宋体"/>
                                <w:b/>
                                <w:bCs/>
                                <w:sz w:val="24"/>
                                <w:szCs w:val="24"/>
                                <w:lang w:eastAsia="zh-CN"/>
                              </w:rPr>
                            </w:pPr>
                            <w:r>
                              <w:rPr>
                                <w:rFonts w:hint="eastAsia"/>
                                <w:b/>
                                <w:bCs/>
                                <w:sz w:val="24"/>
                                <w:szCs w:val="24"/>
                                <w:lang w:eastAsia="zh-CN"/>
                              </w:rPr>
                              <w:t>秀陇村</w:t>
                            </w:r>
                          </w:p>
                        </w:txbxContent>
                      </wps:txbx>
                      <wps:bodyPr upright="1"/>
                    </wps:wsp>
                  </a:graphicData>
                </a:graphic>
              </wp:anchor>
            </w:drawing>
          </mc:Choice>
          <mc:Fallback>
            <w:pict>
              <v:shape id="_x0000_s1026" o:spid="_x0000_s1026" o:spt="61" type="#_x0000_t61" style="position:absolute;left:0pt;margin-left:236.55pt;margin-top:131.95pt;height:22.1pt;width:53.9pt;z-index:-1313469440;mso-width-relative:page;mso-height-relative:page;" fillcolor="#FFFF99" filled="t" stroked="t" coordsize="21600,21600" o:gfxdata="UEsDBAoAAAAAAIdO4kAAAAAAAAAAAAAAAAAEAAAAZHJzL1BLAwQUAAAACACHTuJARbLgW9sAAAAL&#10;AQAADwAAAGRycy9kb3ducmV2LnhtbE2PTUvEMBCG74L/IYzgzU3a7ketnS4oKIinXQuyt2wT22oz&#10;KU32Q3+940lvM8zDO89brs9uEEc7hd4TQjJTICw13vTUItSvjzc5iBA1GT14sghfNsC6urwodWH8&#10;iTb2uI2t4BAKhUboYhwLKUPTWafDzI+W+PbuJ6cjr1MrzaRPHO4GmSq1lE73xB86PdqHzjaf24ND&#10;eJp/1x+1S1fmhd7u04XbNbvsGfH6KlF3IKI9xz8YfvVZHSp22vsDmSAGhPkqSxhFSJfZLQgmFrni&#10;YY+QqTwBWZXyf4fqB1BLAwQUAAAACACHTuJAUIeV4SACAABCBAAADgAAAGRycy9lMm9Eb2MueG1s&#10;rVNNjtMwFN4jcQfLe5qk03baquksppQNghEzHMCN7cTIf7LdJj0BxwCxgjVrjsNwjXl2Q9sBFgiR&#10;SM6z/fzlfd/nt7jqlEQ75rwwusTFIMeI6cpQoesSv71bP5ti5APRlEijWYn3zOOr5dMni9bO2dA0&#10;RlLmEIBoP29tiZsQ7DzLfNUwRfzAWKZhkxunSICpqzPqSAvoSmbDPJ9krXHUOlMx72F1ddjEy4TP&#10;OavCa849C0iWGGoLaXRp3MQxWy7IvHbENqLqyyD/UIUiQsNPj1ArEgjaOvEblBKVM97wMKiMygzn&#10;omKJA7Ap8l/Y3DbEssQFxPH2KJP/f7DVq92NQ4KW+CIfYqSJApN+fPjy/dun+4/v779+RnEdVGqt&#10;n0Pyrb1x/cxDGCl33Kn4BTKoS8ruj8qyLqAKFifT0fgC9K9gazjNJ5dJ+ex02DofXjCjUAxK3DJa&#10;szfg3jWR0mxD0pbsXvqQRKZ9oYS+KzDiSoJnOyLRaAxv7+lZDhA75RSjy3FRxCT4fQ8J0c8CIr43&#10;UtC1kDJNXL25lg4BfonX8Mxm/eFHaVKjtsSz8XAMLAncZC5JgFBZ0NbrOjF4dMKfA+fp+RNwLGxF&#10;fHMoICEcGCoRmEv3t2GEPtcUhb0F9zQ0Go7FKEYxkgz6MkYpMxAh/yYTBJEaFIquH3yOUeg2XW/+&#10;xtA9XJytdaJuwLCDoDEJLmqStm+q2Ann8wR6av3l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EWy&#10;4FvbAAAACwEAAA8AAAAAAAAAAQAgAAAAIgAAAGRycy9kb3ducmV2LnhtbFBLAQIUABQAAAAIAIdO&#10;4kBQh5XhIAIAAEIEAAAOAAAAAAAAAAEAIAAAACoBAABkcnMvZTJvRG9jLnhtbFBLBQYAAAAABgAG&#10;AFkBAAC8BQAAAAA=&#10;" adj="20618,42662">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eastAsia="宋体"/>
                          <w:b/>
                          <w:bCs/>
                          <w:sz w:val="24"/>
                          <w:szCs w:val="24"/>
                          <w:lang w:eastAsia="zh-CN"/>
                        </w:rPr>
                      </w:pPr>
                      <w:r>
                        <w:rPr>
                          <w:rFonts w:hint="eastAsia"/>
                          <w:b/>
                          <w:bCs/>
                          <w:sz w:val="24"/>
                          <w:szCs w:val="24"/>
                          <w:lang w:eastAsia="zh-CN"/>
                        </w:rPr>
                        <w:t>秀陇村</w:t>
                      </w:r>
                    </w:p>
                  </w:txbxContent>
                </v:textbox>
              </v:shape>
            </w:pict>
          </mc:Fallback>
        </mc:AlternateContent>
      </w:r>
      <w:r>
        <w:rPr>
          <w:rFonts w:ascii="Times New Roman" w:hAnsi="Times New Roman" w:eastAsia="宋体"/>
          <w:caps w:val="0"/>
          <w:sz w:val="36"/>
        </w:rPr>
        <mc:AlternateContent>
          <mc:Choice Requires="wps">
            <w:drawing>
              <wp:anchor distT="0" distB="0" distL="114300" distR="114300" simplePos="0" relativeHeight="2981505024" behindDoc="0" locked="0" layoutInCell="1" allowOverlap="1">
                <wp:simplePos x="0" y="0"/>
                <wp:positionH relativeFrom="column">
                  <wp:posOffset>5937885</wp:posOffset>
                </wp:positionH>
                <wp:positionV relativeFrom="paragraph">
                  <wp:posOffset>3289935</wp:posOffset>
                </wp:positionV>
                <wp:extent cx="127000" cy="127000"/>
                <wp:effectExtent l="4445" t="4445" r="20955" b="20955"/>
                <wp:wrapNone/>
                <wp:docPr id="304" name="椭圆 304"/>
                <wp:cNvGraphicFramePr/>
                <a:graphic xmlns:a="http://schemas.openxmlformats.org/drawingml/2006/main">
                  <a:graphicData uri="http://schemas.microsoft.com/office/word/2010/wordprocessingShape">
                    <wps:wsp>
                      <wps:cNvSpPr/>
                      <wps:spPr>
                        <a:xfrm>
                          <a:off x="0" y="0"/>
                          <a:ext cx="127000" cy="127000"/>
                        </a:xfrm>
                        <a:prstGeom prst="ellipse">
                          <a:avLst/>
                        </a:prstGeom>
                        <a:solidFill>
                          <a:srgbClr val="FFFF00"/>
                        </a:solidFill>
                        <a:ln w="9525" cap="flat" cmpd="sng">
                          <a:solidFill>
                            <a:srgbClr val="000000"/>
                          </a:solidFill>
                          <a:prstDash val="solid"/>
                          <a:headEnd type="none" w="med" len="med"/>
                          <a:tailEnd type="none" w="med" len="med"/>
                        </a:ln>
                      </wps:spPr>
                      <wps:bodyPr upright="1"/>
                    </wps:wsp>
                  </a:graphicData>
                </a:graphic>
              </wp:anchor>
            </w:drawing>
          </mc:Choice>
          <mc:Fallback>
            <w:pict>
              <v:shape id="_x0000_s1026" o:spid="_x0000_s1026" o:spt="3" type="#_x0000_t3" style="position:absolute;left:0pt;margin-left:467.55pt;margin-top:259.05pt;height:10pt;width:10pt;z-index:-1313462272;mso-width-relative:page;mso-height-relative:page;" fillcolor="#FFFF00" filled="t" stroked="t" coordsize="21600,21600" o:gfxdata="UEsDBAoAAAAAAIdO4kAAAAAAAAAAAAAAAAAEAAAAZHJzL1BLAwQUAAAACACHTuJA4IRafdcAAAAL&#10;AQAADwAAAGRycy9kb3ducmV2LnhtbE2PzU7EMAyE70i8Q2QkLohNSynqlqYrLRIHOEEXcc42pi00&#10;TpRk/94e7wlu9sxo/LlZHe0s9hji5EhBvshAIPXOTDQo+Ng831YgYtJk9OwIFZwwwqq9vGh0bdyB&#10;3nHfpUFwCcVaKxhT8rWUsR/R6rhwHom9LxesTryGQZqgD1xuZ3mXZQ/S6on4wqg9Po3Y/3Q7q8De&#10;r2/e7OumwHXvZXeq/Od3eFHq+irPHkEkPKa/MJzxGR1aZtq6HZkoZgXLosw5qqDMKx44sSzPypaV&#10;ghXZNvL/D+0vUEsDBBQAAAAIAIdO4kBJDIbM3QEAAMwDAAAOAAAAZHJzL2Uyb0RvYy54bWytU0uO&#10;EzEQ3SNxB8t70p3A8GmlMwtC2CAYaYYDVPzptuSfXJ50cgFOwZItx4JzUHZCZgZYIEQv3FXl8nO9&#10;V+Xl5d5ZtlMJTfA9n89azpQXQRo/9PzjzebJS84wg5dgg1c9Pyjkl6vHj5ZT7NQijMFKlRiBeOym&#10;2PMx59g1DYpROcBZiMrTpg7JQSY3DY1MMBG6s82ibZ83U0gypiAUIkXXx02+qvhaK5E/aI0qM9tz&#10;qi3XNdV1W9ZmtYRuSBBHI05lwD9U4cB4uvQMtYYM7DaZ36CcESlg0HkmgmuC1kaoyoHYzNtf2FyP&#10;EFXlQuJgPMuE/w9WvN9dJWZkz5+2zzjz4KhJ3798/fb5EysR0meK2FHadbxKJw/JLGT3OrnyJxps&#10;XzU9nDVV+8wEBeeLF21LygvaOtmE0twdjgnzWxUcK0bPlbUmYmENHezeYT5m/8wqYQzWyI2xtjpp&#10;2L62ie2AOryhjy47HnmQZj2bev7qYnFBpQANmraQyXSRqKMf6n0PTuB9YKJQWPwBuBS2BhyPBVSE&#10;kgbdqEC+8ZLlQyRJPU0/LyU4JTmzih5LsWpmBmP/JpNEs560Kw05tqBY2yAP1MLbmMwwkoDzWmXZ&#10;oZGpSp/Gu8zkfb8i3T3C1Q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DghFp91wAAAAsBAAAPAAAA&#10;AAAAAAEAIAAAACIAAABkcnMvZG93bnJldi54bWxQSwECFAAUAAAACACHTuJASQyGzN0BAADMAwAA&#10;DgAAAAAAAAABACAAAAAmAQAAZHJzL2Uyb0RvYy54bWxQSwUGAAAAAAYABgBZAQAAdQUAAAAA&#10;">
                <v:fill on="t" focussize="0,0"/>
                <v:stroke color="#000000" joinstyle="round"/>
                <v:imagedata o:title=""/>
                <o:lock v:ext="edit" aspectratio="f"/>
              </v:shape>
            </w:pict>
          </mc:Fallback>
        </mc:AlternateContent>
      </w:r>
      <w:r>
        <w:rPr>
          <w:rFonts w:ascii="Times New Roman" w:hAnsi="Times New Roman" w:eastAsia="宋体"/>
          <w:caps w:val="0"/>
          <w:sz w:val="36"/>
        </w:rPr>
        <mc:AlternateContent>
          <mc:Choice Requires="wps">
            <w:drawing>
              <wp:anchor distT="0" distB="0" distL="114300" distR="114300" simplePos="0" relativeHeight="2981494784" behindDoc="0" locked="0" layoutInCell="1" allowOverlap="1">
                <wp:simplePos x="0" y="0"/>
                <wp:positionH relativeFrom="column">
                  <wp:posOffset>4358005</wp:posOffset>
                </wp:positionH>
                <wp:positionV relativeFrom="paragraph">
                  <wp:posOffset>2038985</wp:posOffset>
                </wp:positionV>
                <wp:extent cx="1151255" cy="772795"/>
                <wp:effectExtent l="2540" t="0" r="8255" b="8255"/>
                <wp:wrapNone/>
                <wp:docPr id="299" name="直接连接符 299"/>
                <wp:cNvGraphicFramePr/>
                <a:graphic xmlns:a="http://schemas.openxmlformats.org/drawingml/2006/main">
                  <a:graphicData uri="http://schemas.microsoft.com/office/word/2010/wordprocessingShape">
                    <wps:wsp>
                      <wps:cNvCnPr/>
                      <wps:spPr>
                        <a:xfrm flipV="1">
                          <a:off x="0" y="0"/>
                          <a:ext cx="1151255" cy="772795"/>
                        </a:xfrm>
                        <a:prstGeom prst="line">
                          <a:avLst/>
                        </a:prstGeom>
                        <a:ln w="9525" cap="flat" cmpd="sng">
                          <a:solidFill>
                            <a:srgbClr val="FFFF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343.15pt;margin-top:160.55pt;height:60.85pt;width:90.65pt;z-index:-1313472512;mso-width-relative:page;mso-height-relative:page;" filled="f" stroked="t" coordsize="21600,21600" o:gfxdata="UEsDBAoAAAAAAIdO4kAAAAAAAAAAAAAAAAAEAAAAZHJzL1BLAwQUAAAACACHTuJAGH+BdNgAAAAL&#10;AQAADwAAAGRycy9kb3ducmV2LnhtbE2PPU/DMBRFdyT+g/UqsVHbSTFWiNMBiYEFRCj7a+wmUWM7&#10;2O5H/j1mgvHpHt17Xr292omcTYijdwr4mgExrvN6dL2C3efLvQQSEzqNk3dGwWIibJvbmxor7S/u&#10;w5zb1JNc4mKFCoaU5orS2A3GYlz72bicHXywmPIZeqoDXnK5nWjBmKAWR5cXBpzN82C6Y3uyCnB5&#10;3X33XyyUS/cgS3x7L3h7UOpuxdkTkGSu6Q+GX/2sDk122vuT05FMCoQUZUYVlAXnQDIhxaMAslew&#10;2RQSaFPT/z80P1BLAwQUAAAACACHTuJAX1LpHvIBAACtAwAADgAAAGRycy9lMm9Eb2MueG1srVPL&#10;rtMwEN0j8Q+W9zRNpFAaNb2LW8oGQSUe+6ntJJb8ku3btD/BDyCxgxVL9vzNvXwGY6f08hAbRBaj&#10;sef4eObkeHV11IochA/SmpaWszklwjDLpelb+ub19tETSkIEw0FZI1p6EoFerR8+WI2uEZUdrOLC&#10;EyQxoRldS4cYXVMUgQ1CQ5hZJwwWO+s1RFz6vuAeRmTXqqjm88fFaD133jIRAu5upiJdZ/6uEyy+&#10;7LogIlEtxd5ijj7HfYrFegVN78ENkp3bgH/oQoM0eOmFagMRyI2Xf1BpybwNtoszZnVhu04ykWfA&#10;acr5b9O8GsCJPAuKE9xFpvD/aNmLw84TyVtaLZeUGND4k+7ef7l99/Hb1w8Y7z5/IqmEQo0uNIi/&#10;Njt/XgW382nqY+c16ZR0b9EDWQecjByzzKeLzOIYCcPNsqzLqq4pYVhbLKrFsk70xcST+JwP8Zmw&#10;mqSkpUqaJAM0cHge4gT9AUnbypCxpcu6SpyALuoUREy1w7mC6fPZYJXkW6lUOhF8v79WnhwAfbHF&#10;b56tgC38AkuXbCAMEy6XJscMAvhTw0k8OdTLoLVpakELTokS+BJSho1CE0Gqe2T0Ekyv/oLG65VB&#10;IZLQk7Qp21t+wn9047zsB1SjzGKlCnoiy3b2bzLdz+vMdP/K1t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GH+BdNgAAAALAQAADwAAAAAAAAABACAAAAAiAAAAZHJzL2Rvd25yZXYueG1sUEsBAhQA&#10;FAAAAAgAh07iQF9S6R7yAQAArQMAAA4AAAAAAAAAAQAgAAAAJwEAAGRycy9lMm9Eb2MueG1sUEsF&#10;BgAAAAAGAAYAWQEAAIsFAAAAAA==&#10;">
                <v:fill on="f" focussize="0,0"/>
                <v:stroke color="#FFFF00" joinstyle="round" endarrow="block"/>
                <v:imagedata o:title=""/>
                <o:lock v:ext="edit" aspectratio="f"/>
              </v:line>
            </w:pict>
          </mc:Fallback>
        </mc:AlternateContent>
      </w:r>
      <w:r>
        <w:rPr>
          <w:rFonts w:ascii="Times New Roman" w:hAnsi="Times New Roman" w:eastAsia="宋体"/>
          <w:caps w:val="0"/>
          <w:sz w:val="24"/>
        </w:rPr>
        <mc:AlternateContent>
          <mc:Choice Requires="wps">
            <w:drawing>
              <wp:anchor distT="0" distB="0" distL="114300" distR="114300" simplePos="0" relativeHeight="2981479424" behindDoc="0" locked="0" layoutInCell="1" allowOverlap="1">
                <wp:simplePos x="0" y="0"/>
                <wp:positionH relativeFrom="column">
                  <wp:posOffset>5009515</wp:posOffset>
                </wp:positionH>
                <wp:positionV relativeFrom="paragraph">
                  <wp:posOffset>2393950</wp:posOffset>
                </wp:positionV>
                <wp:extent cx="502920" cy="286385"/>
                <wp:effectExtent l="4445" t="4445" r="6985" b="13970"/>
                <wp:wrapNone/>
                <wp:docPr id="214" name="文本框 214"/>
                <wp:cNvGraphicFramePr/>
                <a:graphic xmlns:a="http://schemas.openxmlformats.org/drawingml/2006/main">
                  <a:graphicData uri="http://schemas.microsoft.com/office/word/2010/wordprocessingShape">
                    <wps:wsp>
                      <wps:cNvSpPr txBox="1"/>
                      <wps:spPr>
                        <a:xfrm>
                          <a:off x="4808220" y="2799715"/>
                          <a:ext cx="502920" cy="286385"/>
                        </a:xfrm>
                        <a:prstGeom prst="rect">
                          <a:avLst/>
                        </a:prstGeom>
                        <a:solidFill>
                          <a:schemeClr val="bg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866m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94.45pt;margin-top:188.5pt;height:22.55pt;width:39.6pt;z-index:-1313487872;mso-width-relative:page;mso-height-relative:page;" fillcolor="#FFFFFF [3212]" filled="t" stroked="t" coordsize="21600,21600" o:gfxdata="UEsDBAoAAAAAAIdO4kAAAAAAAAAAAAAAAAAEAAAAZHJzL1BLAwQUAAAACACHTuJAniPWbNgAAAAL&#10;AQAADwAAAGRycy9kb3ducmV2LnhtbE2Py07DMBBF90j8gzWV2FHngRITMqkEEhJiR8mGnRtPk6h+&#10;RLbblL/HrGA5mqN7z213V6PZhXyYnUXItxkwsoNTsx0R+s/XewEsRGmV1M4SwjcF2HW3N61slFvt&#10;B132cWQpxIZGIkwxLg3nYZjIyLB1C9n0OzpvZEynH7nyck3hRvMiyypu5GxTwyQXeploOO3PBuGt&#10;eo5f1Kt3VRalW3s++KMOiHebPHsCFuka/2D41U/q0CWngztbFZhGqIV4TChCWddpVCJEJXJgB4SH&#10;osiBdy3/v6H7AVBLAwQUAAAACACHTuJAxMSgpUoCAAB4BAAADgAAAGRycy9lMm9Eb2MueG1srVTN&#10;jtMwEL4j8Q6W7zRJt/9quipdFSFV7EoFcXYdp4lwPMZ2m5QHgDfgxIU7z9XnYOy03S7LCdGDO/Z8&#10;/Wbmm5lOb5tKkr0wtgSV0qQTUyIUh6xU25R+eL98NaLEOqYyJkGJlB6Epbezly+mtZ6ILhQgM2EI&#10;kig7qXVKC+f0JIosL0TFbAe0UOjMwVTM4dVso8ywGtkrGXXjeBDVYDJtgAtr8fWuddJZ4M9zwd19&#10;nlvhiEwp5ubCacK58Wc0m7LJ1jBdlPyUBvuHLCpWKgx6obpjjpGdKZ9RVSU3YCF3HQ5VBHlechFq&#10;wGqS+I9q1gXTItSC4lh9kcn+P1r+bv9gSJmltJv0KFGswiYdv387/vh1/PmV+EeUqNZ2gsi1Rqxr&#10;XkODrT6/W3z0lTe5qfw31kTQ3xvFo24XJT8g9XA8Hib9VmzROMIR0I+7Y+/nHjAa3IyCP3ok0sa6&#10;NwIq4o2UGuxlkJjtV9ZhUgg9Q3xcC7LMlqWU4WK2m4U0ZM+w78vw8dHxJ09gUpE6pYObfhyYn/g8&#10;94ViIxn/9JwB+aRCWq9Pq4O3XLNpTqJtIDugZgbawbOaL0vkXTHrHpjBSUMBcHvcPR65BEwGThYl&#10;BZgvf3v3eBwA9FJS4+Sm1H7eMSMokW8VjsY46fX8qIdLrz/0Iptrz+bao3bVAlCkBPdU82B6vJNn&#10;MzdQfcQlm/uo6GKKY+yUurO5cO0+4ZJyMZ8HEA63Zm6l1pp7at8SBfOdg7wMrfMytdqc1MPxDu05&#10;raLfn+t7QD3+Ycx+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J4j1mzYAAAACwEAAA8AAAAAAAAA&#10;AQAgAAAAIgAAAGRycy9kb3ducmV2LnhtbFBLAQIUABQAAAAIAIdO4kDExKClSgIAAHgEAAAOAAAA&#10;AAAAAAEAIAAAACcBAABkcnMvZTJvRG9jLnhtbFBLBQYAAAAABgAGAFkBAADjBQAAAAA=&#10;">
                <v:fill on="t" focussize="0,0"/>
                <v:stroke weight="0.5pt" color="#000000 [3204]" joinstyle="round"/>
                <v:imagedata o:title=""/>
                <o:lock v:ext="edit" aspectratio="f"/>
                <v:textbox>
                  <w:txbxContent>
                    <w:p>
                      <w:pPr>
                        <w:rPr>
                          <w:rFonts w:hint="default" w:eastAsia="宋体"/>
                          <w:lang w:val="en-US" w:eastAsia="zh-CN"/>
                        </w:rPr>
                      </w:pPr>
                      <w:r>
                        <w:rPr>
                          <w:rFonts w:hint="eastAsia"/>
                          <w:lang w:val="en-US" w:eastAsia="zh-CN"/>
                        </w:rPr>
                        <w:t>866m</w:t>
                      </w:r>
                    </w:p>
                  </w:txbxContent>
                </v:textbox>
              </v:shape>
            </w:pict>
          </mc:Fallback>
        </mc:AlternateContent>
      </w:r>
      <w:r>
        <w:rPr>
          <w:rFonts w:ascii="Times New Roman" w:hAnsi="Times New Roman" w:eastAsia="宋体"/>
          <w:caps w:val="0"/>
          <w:sz w:val="36"/>
        </w:rPr>
        <mc:AlternateContent>
          <mc:Choice Requires="wps">
            <w:drawing>
              <wp:anchor distT="0" distB="0" distL="114300" distR="114300" simplePos="0" relativeHeight="2981492736" behindDoc="0" locked="0" layoutInCell="1" allowOverlap="1">
                <wp:simplePos x="0" y="0"/>
                <wp:positionH relativeFrom="column">
                  <wp:posOffset>5081270</wp:posOffset>
                </wp:positionH>
                <wp:positionV relativeFrom="paragraph">
                  <wp:posOffset>877570</wp:posOffset>
                </wp:positionV>
                <wp:extent cx="824865" cy="280670"/>
                <wp:effectExtent l="4445" t="5080" r="8890" b="857250"/>
                <wp:wrapNone/>
                <wp:docPr id="297" name="矩形标注 297"/>
                <wp:cNvGraphicFramePr/>
                <a:graphic xmlns:a="http://schemas.openxmlformats.org/drawingml/2006/main">
                  <a:graphicData uri="http://schemas.microsoft.com/office/word/2010/wordprocessingShape">
                    <wps:wsp>
                      <wps:cNvSpPr/>
                      <wps:spPr>
                        <a:xfrm>
                          <a:off x="0" y="0"/>
                          <a:ext cx="824865" cy="280670"/>
                        </a:xfrm>
                        <a:prstGeom prst="wedgeRectCallout">
                          <a:avLst>
                            <a:gd name="adj1" fmla="val 9353"/>
                            <a:gd name="adj2" fmla="val 340497"/>
                          </a:avLst>
                        </a:prstGeom>
                        <a:solidFill>
                          <a:srgbClr val="FFFF99"/>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eastAsia="宋体"/>
                                <w:b/>
                                <w:bCs/>
                                <w:sz w:val="24"/>
                                <w:szCs w:val="24"/>
                                <w:lang w:eastAsia="zh-CN"/>
                              </w:rPr>
                            </w:pPr>
                            <w:r>
                              <w:rPr>
                                <w:rFonts w:hint="eastAsia"/>
                                <w:b/>
                                <w:bCs/>
                                <w:sz w:val="24"/>
                                <w:szCs w:val="24"/>
                                <w:lang w:eastAsia="zh-CN"/>
                              </w:rPr>
                              <w:t>华溪村</w:t>
                            </w:r>
                          </w:p>
                        </w:txbxContent>
                      </wps:txbx>
                      <wps:bodyPr upright="1"/>
                    </wps:wsp>
                  </a:graphicData>
                </a:graphic>
              </wp:anchor>
            </w:drawing>
          </mc:Choice>
          <mc:Fallback>
            <w:pict>
              <v:shape id="_x0000_s1026" o:spid="_x0000_s1026" o:spt="61" type="#_x0000_t61" style="position:absolute;left:0pt;margin-left:400.1pt;margin-top:69.1pt;height:22.1pt;width:64.95pt;z-index:-1313474560;mso-width-relative:page;mso-height-relative:page;" fillcolor="#FFFF99" filled="t" stroked="t" coordsize="21600,21600" o:gfxdata="UEsDBAoAAAAAAIdO4kAAAAAAAAAAAAAAAAAEAAAAZHJzL1BLAwQUAAAACACHTuJAFJeFu9wAAAAL&#10;AQAADwAAAGRycy9kb3ducmV2LnhtbE2PzU7DMBCE70i8g7VIXFBrJ0WVG+L0EMQBiaJSKqHe3HhJ&#10;ArEdbPeHt2c5wW13ZzT7Tbk824EdMcTeOwXZVABD13jTu1bB9vVhIoHFpJ3Rg3eo4BsjLKvLi1IX&#10;xp/cCx43qWUU4mKhFXQpjQXnsenQ6jj1IzrS3n2wOtEaWm6CPlG4HXguxJxb3Tv60OkR6w6bz83B&#10;KljvVnODHzd+cf8VVk/18+5N1o9KXV9l4g5YwnP6M8MvPqFDRUx7f3AmskGBFCInKwkzSQM5FjOR&#10;AdvTRea3wKuS/+9Q/QBQSwMEFAAAAAgAh07iQFbrF/sgAgAAQQQAAA4AAABkcnMvZTJvRG9jLnht&#10;bK1TS5LTMBDdU8UdVNoTO85nklScWUwIGwqmmOEAiiXZovQrSYmdE3AMKFawZs1xGK4xLcVkMsCC&#10;ovBCbkmtp37vqZeXnZJoz5wXRpd4OMgxYroyVOi6xG9vN89mGPlANCXSaFbiA/P4cvX0ybK1C1aY&#10;xkjKHAIQ7RetLXETgl1kma8apogfGMs0bHLjFAkwdXVGHWkBXcmsyPNp1hpHrTMV8x5W18dNvEr4&#10;nLMqvObcs4BkiaG2kEaXxm0cs9WSLGpHbCOqvgzyD1UoIjRceoJak0DQzonfoJSonPGGh0FlVGY4&#10;FxVLHIDNMP+FzU1DLEtcQBxvTzL5/wdbvdpfOyRoiYv5BUaaKDDpx4cv3799uvv4/u7rZxTXQaXW&#10;+gUk39hr1888hJFyx52KfyCDuqTs4aQs6wKqYHFWjGfTCUYVbBWzfHqRlM8eDlvnwwtmFIpBiVtG&#10;a/YG3LsiUppdSNqS/Usfksi0L5TQd0OMuJLg2Z5INB9NRr2lZynFecponI+PjOD2HhGin/dHeG+k&#10;oBshZZq4enslHQL4Em/gm8/jDXDkUZrUqC3xfFJEkgQeMpckQKgsSOt1nQg8OuHPgfP0/Qk4FrYm&#10;vjkWkBCODJUIzKXn2zBCn2uKwsGCeRr6DMdiFKMYSQZtGaOUGYiQf5MJ7KQGktH0o80xCt22673f&#10;GnqAd7OzTtQN+DVMpcckeKdJnb6nYiOczxPoQ+ev7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AU&#10;l4W73AAAAAsBAAAPAAAAAAAAAAEAIAAAACIAAABkcnMvZG93bnJldi54bWxQSwECFAAUAAAACACH&#10;TuJAVusX+yACAABBBAAADgAAAAAAAAABACAAAAArAQAAZHJzL2Uyb0RvYy54bWxQSwUGAAAAAAYA&#10;BgBZAQAAvQUAAAAA&#10;" adj="12820,84347">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eastAsia="宋体"/>
                          <w:b/>
                          <w:bCs/>
                          <w:sz w:val="24"/>
                          <w:szCs w:val="24"/>
                          <w:lang w:eastAsia="zh-CN"/>
                        </w:rPr>
                      </w:pPr>
                      <w:r>
                        <w:rPr>
                          <w:rFonts w:hint="eastAsia"/>
                          <w:b/>
                          <w:bCs/>
                          <w:sz w:val="24"/>
                          <w:szCs w:val="24"/>
                          <w:lang w:eastAsia="zh-CN"/>
                        </w:rPr>
                        <w:t>华溪村</w:t>
                      </w:r>
                    </w:p>
                  </w:txbxContent>
                </v:textbox>
              </v:shape>
            </w:pict>
          </mc:Fallback>
        </mc:AlternateContent>
      </w:r>
      <w:r>
        <w:rPr>
          <w:rFonts w:ascii="Times New Roman" w:hAnsi="Times New Roman" w:eastAsia="宋体"/>
          <w:caps w:val="0"/>
          <w:sz w:val="36"/>
        </w:rPr>
        <mc:AlternateContent>
          <mc:Choice Requires="wps">
            <w:drawing>
              <wp:anchor distT="0" distB="0" distL="114300" distR="114300" simplePos="0" relativeHeight="2981493760" behindDoc="0" locked="0" layoutInCell="1" allowOverlap="1">
                <wp:simplePos x="0" y="0"/>
                <wp:positionH relativeFrom="column">
                  <wp:posOffset>5471795</wp:posOffset>
                </wp:positionH>
                <wp:positionV relativeFrom="paragraph">
                  <wp:posOffset>1946275</wp:posOffset>
                </wp:positionV>
                <wp:extent cx="127000" cy="127000"/>
                <wp:effectExtent l="4445" t="4445" r="20955" b="20955"/>
                <wp:wrapNone/>
                <wp:docPr id="298" name="椭圆 298"/>
                <wp:cNvGraphicFramePr/>
                <a:graphic xmlns:a="http://schemas.openxmlformats.org/drawingml/2006/main">
                  <a:graphicData uri="http://schemas.microsoft.com/office/word/2010/wordprocessingShape">
                    <wps:wsp>
                      <wps:cNvSpPr/>
                      <wps:spPr>
                        <a:xfrm>
                          <a:off x="0" y="0"/>
                          <a:ext cx="127000" cy="127000"/>
                        </a:xfrm>
                        <a:prstGeom prst="ellipse">
                          <a:avLst/>
                        </a:prstGeom>
                        <a:solidFill>
                          <a:srgbClr val="FFFF00"/>
                        </a:solidFill>
                        <a:ln w="9525" cap="flat" cmpd="sng">
                          <a:solidFill>
                            <a:srgbClr val="000000"/>
                          </a:solidFill>
                          <a:prstDash val="solid"/>
                          <a:headEnd type="none" w="med" len="med"/>
                          <a:tailEnd type="none" w="med" len="med"/>
                        </a:ln>
                      </wps:spPr>
                      <wps:bodyPr upright="1"/>
                    </wps:wsp>
                  </a:graphicData>
                </a:graphic>
              </wp:anchor>
            </w:drawing>
          </mc:Choice>
          <mc:Fallback>
            <w:pict>
              <v:shape id="_x0000_s1026" o:spid="_x0000_s1026" o:spt="3" type="#_x0000_t3" style="position:absolute;left:0pt;margin-left:430.85pt;margin-top:153.25pt;height:10pt;width:10pt;z-index:-1313473536;mso-width-relative:page;mso-height-relative:page;" fillcolor="#FFFF00" filled="t" stroked="t" coordsize="21600,21600" o:gfxdata="UEsDBAoAAAAAAIdO4kAAAAAAAAAAAAAAAAAEAAAAZHJzL1BLAwQUAAAACACHTuJAAywscdcAAAAL&#10;AQAADwAAAGRycy9kb3ducmV2LnhtbE2Py07DMBBF90j8gzVIbBC100JqhTiVisQCVpCirt14SALx&#10;Q7b7+numK1jOmas7Z+rVyU7sgDGN3ikoZgIYus6b0fUKPjcv9xJYytoZPXmHCs6YYNVcX9W6Mv7o&#10;PvDQ5p5RiUuVVjDkHCrOUzeg1WnmAzrafflodaYx9txEfaRyO/G5ECW3enR0YdABnwfsftq9VWAf&#10;1nfv9m2zwHUXeHuWYfsdX5W6vSnEE7CMp/wXhos+qUNDTju/dyaxSYEsiyVFFSxE+QiMElJeyI7I&#10;nAhvav7/h+YXUEsDBBQAAAAIAIdO4kDQrtqY3gEAAMwDAAAOAAAAZHJzL2Uyb0RvYy54bWytU82O&#10;0zAQviPxDpbvNGmkBTZqugdKuSBYaeEBpraTWPKfPN6mfQGegiNXHgueg7FTurvAYbUiB2dmPP48&#10;3zfj1dXBGrZXEbV3HV8uas6UE15qN3T886fti9ecYQInwXinOn5UyK/Wz5+tptCqxo/eSBUZgThs&#10;p9DxMaXQVhWKUVnAhQ/K0Wbvo4VEbhwqGWEidGuqpq5fVpOPMkQvFCJFN/MmXxf8vlcifex7VImZ&#10;jlNtqayxrLu8VusVtEOEMGpxKgOeUIUF7ejSM9QGErDbqP+CslpEj75PC+Ft5fteC1U4EJtl/Qeb&#10;mxGCKlxIHAxnmfD/wYoP++vItOx4c0mtcmCpST+/ff/x9QvLEdJnCthS2k24jicPycxkD320+U80&#10;2KFoejxrqg6JCQoum1d1TcoL2jrZhFLdHQ4R0zvlLctGx5UxOmBmDS3s32Oas39n5TB6o+VWG1Oc&#10;OOzemMj2QB3e0keXzUcepBnHpo5fXjQXVArQoPUGEpk2EHV0Q7nvwQm8D0wUMot/AOfCNoDjXEBB&#10;yGnQjgrkWydZOgaS1NH081yCVZIzo+ixZKtkJtDmMZkkmnGkXW7I3IJs7bw8UgtvQ9TDSAIuS5V5&#10;h0amKH0a7zyT9/2CdPcI17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AywscdcAAAALAQAADwAA&#10;AAAAAAABACAAAAAiAAAAZHJzL2Rvd25yZXYueG1sUEsBAhQAFAAAAAgAh07iQNCu2pjeAQAAzAMA&#10;AA4AAAAAAAAAAQAgAAAAJgEAAGRycy9lMm9Eb2MueG1sUEsFBgAAAAAGAAYAWQEAAHYFAAAAAA==&#10;">
                <v:fill on="t" focussize="0,0"/>
                <v:stroke color="#000000" joinstyle="round"/>
                <v:imagedata o:title=""/>
                <o:lock v:ext="edit" aspectratio="f"/>
              </v:shape>
            </w:pict>
          </mc:Fallback>
        </mc:AlternateContent>
      </w:r>
      <w:r>
        <w:rPr>
          <w:rFonts w:ascii="Times New Roman" w:hAnsi="Times New Roman" w:eastAsia="宋体"/>
          <w:b/>
          <w:caps w:val="0"/>
          <w:sz w:val="24"/>
        </w:rPr>
        <mc:AlternateContent>
          <mc:Choice Requires="wps">
            <w:drawing>
              <wp:anchor distT="0" distB="0" distL="114300" distR="114300" simplePos="0" relativeHeight="2981467136" behindDoc="0" locked="0" layoutInCell="1" allowOverlap="1">
                <wp:simplePos x="0" y="0"/>
                <wp:positionH relativeFrom="column">
                  <wp:posOffset>4344670</wp:posOffset>
                </wp:positionH>
                <wp:positionV relativeFrom="paragraph">
                  <wp:posOffset>2220595</wp:posOffset>
                </wp:positionV>
                <wp:extent cx="621030" cy="198120"/>
                <wp:effectExtent l="78740" t="6350" r="24130" b="424180"/>
                <wp:wrapNone/>
                <wp:docPr id="159" name="矩形标注 159"/>
                <wp:cNvGraphicFramePr/>
                <a:graphic xmlns:a="http://schemas.openxmlformats.org/drawingml/2006/main">
                  <a:graphicData uri="http://schemas.microsoft.com/office/word/2010/wordprocessingShape">
                    <wps:wsp>
                      <wps:cNvSpPr/>
                      <wps:spPr>
                        <a:xfrm>
                          <a:off x="0" y="0"/>
                          <a:ext cx="621030" cy="198120"/>
                        </a:xfrm>
                        <a:prstGeom prst="wedgeRectCallout">
                          <a:avLst>
                            <a:gd name="adj1" fmla="val -59097"/>
                            <a:gd name="adj2" fmla="val 244231"/>
                          </a:avLst>
                        </a:prstGeom>
                        <a:solidFill>
                          <a:srgbClr val="66FFFF"/>
                        </a:solidFill>
                        <a:ln w="12700" cap="flat" cmpd="sng">
                          <a:solidFill>
                            <a:srgbClr val="000000"/>
                          </a:solidFill>
                          <a:prstDash val="solid"/>
                          <a:miter/>
                          <a:headEnd type="none" w="med" len="med"/>
                          <a:tailEnd type="none" w="med" len="med"/>
                        </a:ln>
                      </wps:spPr>
                      <wps:txbx>
                        <w:txbxContent>
                          <w:p>
                            <w:pPr>
                              <w:jc w:val="center"/>
                              <w:rPr>
                                <w:b/>
                                <w:szCs w:val="21"/>
                              </w:rPr>
                            </w:pPr>
                            <w:r>
                              <w:rPr>
                                <w:rFonts w:hint="eastAsia"/>
                                <w:b/>
                                <w:szCs w:val="21"/>
                              </w:rPr>
                              <w:t>项目位置</w:t>
                            </w:r>
                          </w:p>
                        </w:txbxContent>
                      </wps:txbx>
                      <wps:bodyPr lIns="0" tIns="0" rIns="0" bIns="0" upright="1"/>
                    </wps:wsp>
                  </a:graphicData>
                </a:graphic>
              </wp:anchor>
            </w:drawing>
          </mc:Choice>
          <mc:Fallback>
            <w:pict>
              <v:shape id="_x0000_s1026" o:spid="_x0000_s1026" o:spt="61" type="#_x0000_t61" style="position:absolute;left:0pt;margin-left:342.1pt;margin-top:174.85pt;height:15.6pt;width:48.9pt;z-index:-1313500160;mso-width-relative:page;mso-height-relative:page;" fillcolor="#66FFFF" filled="t" stroked="t" coordsize="21600,21600" o:gfxdata="UEsDBAoAAAAAAIdO4kAAAAAAAAAAAAAAAAAEAAAAZHJzL1BLAwQUAAAACACHTuJAAofRg9wAAAAL&#10;AQAADwAAAGRycy9kb3ducmV2LnhtbE2PwU7DMAyG70i8Q2QkbixZqbauNN1haJqYellBgmPWhLYi&#10;caom6zaeHnOCo+1Pv7+/WF+cZZMZQ+9RwnwmgBlsvO6xlfD2un3IgIWoUCvr0Ui4mgDr8vamULn2&#10;ZzyYqY4toxAMuZLQxTjknIemM06FmR8M0u3Tj05FGseW61GdKdxZngix4E71SB86NZhNZ5qv+uQk&#10;fE9V9VynuNlbv9u9bz+q68u+kfL+bi6egEVziX8w/OqTOpTkdPQn1IFZCYssTQiV8JiulsCIWGYJ&#10;tTvSJhMr4GXB/3cofwBQSwMEFAAAAAgAh07iQLd56tEvAgAAaAQAAA4AAABkcnMvZTJvRG9jLnht&#10;bK1UzW4TMRC+I/EOlu/N/rRNmyibHhqCkBBUFB7Asb27Rv6T7WQ3T8BjgDiVM2ceh/IajJ1NmgIH&#10;hNiDM7bH38z3zUxmV72SaMOdF0ZXuBjlGHFNDRO6qfC7t8uTS4x8IJoRaTSv8JZ7fDV/+mTW2Skv&#10;TWsk4w4BiPbTzla4DcFOs8zTliviR8ZyDZe1cYoE2LomY450gK5kVub5OOuMY9YZyr2H08XuEs8T&#10;fl1zGl7XtecByQpDbiGtLq2ruGbzGZk2jthW0CEN8g9ZKCI0BD1ALUggaO3Eb1BKUGe8qcOIGpWZ&#10;uhaUJw7Apsh/YXPbEssTFxDH24NM/v/B0lebG4cEg9qdTzDSREGRfnz88v3b5/tPH+6/3qF4Dip1&#10;1k/B+dbeuGHnwYyU+9qp+AtkUJ+U3R6U5X1AFA7HZZGfgv4UrorJZVEm5bOHx9b58JwbhaJR4Y6z&#10;hr+B6l0TKc06JG3J5qUPSWQ2JErY+wKjWkmo2YZIdHI+yScXQ1GPnMpjp/LsrDwtohPEHzDB2mcQ&#10;A3gjBVsKKdPGNatr6RAEACLjJXzD40duUqMOyJUXeeRJoJdrSQKYyoK6XjeJw6Mn/hg5T9+fkGNm&#10;C+LbXQYJYUdRicBd6uCWE/ZMMxS2FuqnYdRwzEZxhpHkMJnRSp6BCPk3nqCI1CBRrPuu0tEK/aof&#10;yr8ybAutI19oaMc4WnvD7Y3V3lhbJ5oWyrpTPQJBOyf9h9GL83K8T4Ef/iDm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Ch9GD3AAAAAsBAAAPAAAAAAAAAAEAIAAAACIAAABkcnMvZG93bnJldi54&#10;bWxQSwECFAAUAAAACACHTuJAt3nq0S8CAABoBAAADgAAAAAAAAABACAAAAArAQAAZHJzL2Uyb0Rv&#10;Yy54bWxQSwUGAAAAAAYABgBZAQAAzAUAAAAA&#10;" adj="-1965,63554">
                <v:fill on="t" focussize="0,0"/>
                <v:stroke weight="1pt" color="#000000" joinstyle="miter"/>
                <v:imagedata o:title=""/>
                <o:lock v:ext="edit" aspectratio="f"/>
                <v:textbox inset="0mm,0mm,0mm,0mm">
                  <w:txbxContent>
                    <w:p>
                      <w:pPr>
                        <w:jc w:val="center"/>
                        <w:rPr>
                          <w:b/>
                          <w:szCs w:val="21"/>
                        </w:rPr>
                      </w:pPr>
                      <w:r>
                        <w:rPr>
                          <w:rFonts w:hint="eastAsia"/>
                          <w:b/>
                          <w:szCs w:val="21"/>
                        </w:rPr>
                        <w:t>项目位置</w:t>
                      </w:r>
                    </w:p>
                  </w:txbxContent>
                </v:textbox>
              </v:shape>
            </w:pict>
          </mc:Fallback>
        </mc:AlternateContent>
      </w:r>
      <w:r>
        <w:rPr>
          <w:rFonts w:ascii="Times New Roman" w:hAnsi="Times New Roman" w:eastAsia="宋体"/>
          <w:b/>
          <w:caps w:val="0"/>
          <w:sz w:val="24"/>
        </w:rPr>
        <mc:AlternateContent>
          <mc:Choice Requires="wps">
            <w:drawing>
              <wp:anchor distT="0" distB="0" distL="114300" distR="114300" simplePos="0" relativeHeight="2981468160" behindDoc="0" locked="0" layoutInCell="1" allowOverlap="1">
                <wp:simplePos x="0" y="0"/>
                <wp:positionH relativeFrom="column">
                  <wp:posOffset>4237990</wp:posOffset>
                </wp:positionH>
                <wp:positionV relativeFrom="paragraph">
                  <wp:posOffset>2815590</wp:posOffset>
                </wp:positionV>
                <wp:extent cx="90170" cy="76200"/>
                <wp:effectExtent l="13970" t="0" r="29210" b="22860"/>
                <wp:wrapNone/>
                <wp:docPr id="160" name="矩形 160"/>
                <wp:cNvGraphicFramePr/>
                <a:graphic xmlns:a="http://schemas.openxmlformats.org/drawingml/2006/main">
                  <a:graphicData uri="http://schemas.microsoft.com/office/word/2010/wordprocessingShape">
                    <wps:wsp>
                      <wps:cNvSpPr/>
                      <wps:spPr>
                        <a:xfrm>
                          <a:off x="0" y="0"/>
                          <a:ext cx="90170" cy="76200"/>
                        </a:xfrm>
                        <a:prstGeom prst="rect">
                          <a:avLst/>
                        </a:prstGeom>
                        <a:solidFill>
                          <a:srgbClr val="FF0000"/>
                        </a:solidFill>
                        <a:ln w="2857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333.7pt;margin-top:221.7pt;height:6pt;width:7.1pt;z-index:-1313499136;mso-width-relative:page;mso-height-relative:page;" fillcolor="#FF0000" filled="t" stroked="t" coordsize="21600,21600" o:gfxdata="UEsDBAoAAAAAAIdO4kAAAAAAAAAAAAAAAAAEAAAAZHJzL1BLAwQUAAAACACHTuJATMZ/YtkAAAAL&#10;AQAADwAAAGRycy9kb3ducmV2LnhtbE2PPU/DMBCGdyT+g3VIbNRJm5oqxKkELSxMFIaMbnwkUeJz&#10;iJ22/HuOCbb7ePTec8X24gZxwil0njSkiwQEUu1tR42Gj/fnuw2IEA1ZM3hCDd8YYFteXxUmt/5M&#10;b3g6xEZwCIXcaGhjHHMpQ92iM2HhRyTeffrJmcjt1Eg7mTOHu0Euk0RJZzriC60Z8anFuj/MTkO/&#10;X+0rlT7Wc/WSve52/deyq5TWtzdp8gAi4iX+wfCrz+pQstPRz2SDGDQodZ8xqiHLVlwwoTapAnHk&#10;yXqdgSwL+f+H8gdQSwMEFAAAAAgAh07iQDIqcc7iAQAA0gMAAA4AAABkcnMvZTJvRG9jLnhtbK1T&#10;zW4TMRC+I/EOlu9kN5GalFU2PRDCBUGllgeY2N5dS/6Tx80mT4PUWx+Cx0G8RsdOSFvggBB78M54&#10;xp9nvm+8vNpbw3Yqovau5dNJzZlywkvt+pZ/ud28ueQMEzgJxjvV8oNCfrV6/Wo5hkbN/OCNVJER&#10;iMNmDC0fUgpNVaEYlAWc+KAcBTsfLSRyY1/JCCOhW1PN6npejT7KEL1QiLS7Pgb5quB3nRLpc9eh&#10;Ssy0nGpLZY1l3ea1Wi2h6SOEQYtTGfAPVVjQji49Q60hAbuL+jcoq0X06Ls0Ed5Wvuu0UKUH6mZa&#10;/9LNzQBBlV6IHAxnmvD/wYpPu+vItCTt5sSPA0si/fj68P3bPcs7xM8YsKG0m3AdTx6SmZvdd9Hm&#10;P7XB9oXTw5lTtU9M0ObberogYEGRxZwUy4jV09EQMX1Q3rJstDySYIVH2H3EdEz9mZJvQm+03Ghj&#10;ihP77TsT2Q5I3M2mpu+E/iLNODa2fHZ5sbigOoCGrDOQyLSB2kbXlwtfHMHnyBn3z8i5sjXgcKyg&#10;IOQCoLE6qUwWNIMC+d5Jlg6BiHX0BniuxirJmVH0ZLJVMhNo8zeZRJ5xxGGW5ShEtrZeHkjIuxB1&#10;PxCR08JEjtDgFMZPQ54n87lfkJ6e4uoR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TMZ/YtkAAAAL&#10;AQAADwAAAAAAAAABACAAAAAiAAAAZHJzL2Rvd25yZXYueG1sUEsBAhQAFAAAAAgAh07iQDIqcc7i&#10;AQAA0gMAAA4AAAAAAAAAAQAgAAAAKAEAAGRycy9lMm9Eb2MueG1sUEsFBgAAAAAGAAYAWQEAAHwF&#10;AAAAAA==&#10;">
                <v:fill on="t" focussize="0,0"/>
                <v:stroke weight="2.25pt" color="#000000" joinstyle="miter"/>
                <v:imagedata o:title=""/>
                <o:lock v:ext="edit" aspectratio="f"/>
              </v:rect>
            </w:pict>
          </mc:Fallback>
        </mc:AlternateContent>
      </w:r>
      <w:r>
        <w:rPr>
          <w:rFonts w:ascii="Times New Roman" w:hAnsi="Times New Roman" w:eastAsia="宋体"/>
          <w:b/>
          <w:caps w:val="0"/>
          <w:sz w:val="24"/>
        </w:rPr>
        <mc:AlternateContent>
          <mc:Choice Requires="wps">
            <w:drawing>
              <wp:anchor distT="0" distB="0" distL="114300" distR="114300" simplePos="0" relativeHeight="2981471232" behindDoc="0" locked="0" layoutInCell="1" allowOverlap="1">
                <wp:simplePos x="0" y="0"/>
                <wp:positionH relativeFrom="column">
                  <wp:posOffset>1569720</wp:posOffset>
                </wp:positionH>
                <wp:positionV relativeFrom="paragraph">
                  <wp:posOffset>5032375</wp:posOffset>
                </wp:positionV>
                <wp:extent cx="144145" cy="100965"/>
                <wp:effectExtent l="13970" t="0" r="32385" b="17780"/>
                <wp:wrapNone/>
                <wp:docPr id="163" name="矩形 163"/>
                <wp:cNvGraphicFramePr/>
                <a:graphic xmlns:a="http://schemas.openxmlformats.org/drawingml/2006/main">
                  <a:graphicData uri="http://schemas.microsoft.com/office/word/2010/wordprocessingShape">
                    <wps:wsp>
                      <wps:cNvSpPr/>
                      <wps:spPr>
                        <a:xfrm>
                          <a:off x="0" y="0"/>
                          <a:ext cx="144145" cy="100965"/>
                        </a:xfrm>
                        <a:prstGeom prst="rect">
                          <a:avLst/>
                        </a:prstGeom>
                        <a:solidFill>
                          <a:srgbClr val="FF0000"/>
                        </a:solidFill>
                        <a:ln w="2857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123.6pt;margin-top:396.25pt;height:7.95pt;width:11.35pt;z-index:-1313496064;mso-width-relative:page;mso-height-relative:page;" fillcolor="#FF0000" filled="t" stroked="t" coordsize="21600,21600" o:gfxdata="UEsDBAoAAAAAAIdO4kAAAAAAAAAAAAAAAAAEAAAAZHJzL1BLAwQUAAAACACHTuJABsWp8NoAAAAL&#10;AQAADwAAAGRycy9kb3ducmV2LnhtbE2PQVODMBCF7874HzLrjDebEJECsnRGW730ZPXAMYUVGEiC&#10;JLT13xtPetx537z3bbG56JGdaHa9NQjRSgAjU9umNy3Cx/vLXQrMeWUaNVpDCN/kYFNeXxUqb+zZ&#10;vNHp4FsWSozLFULn/ZRz7uqOtHIrO5EJ2aedtfLhnFvezOocyvXIpRAJ16o3YaFTEz13VA+HRSMM&#10;u/tdlURP9VK9xvvtdviSfZUg3t5E4hGYp4v/g+FXP6hDGZyOdjGNYyOCjNcyoAjrTD4AC4RMsgzY&#10;ESEVaQy8LPj/H8ofUEsDBBQAAAAIAIdO4kA+wqDT5QEAANQDAAAOAAAAZHJzL2Uyb0RvYy54bWyt&#10;U81uEzEQviP1HSzfm90NSWhX2fRACBcElUofYOKfXUv+k+1mk6dB4sZD8DiI12DshLQFDgixB++M&#10;Z/z5m2/Gy5u90WQnQlTOdrSZ1JQIyxxXtu/o/cfN5RUlMYHloJ0VHT2ISG9WFy+Wo2/F1A1OcxEI&#10;gtjYjr6jQ0q+rarIBmEgTpwXFoPSBQMJ3dBXPMCI6EZX07peVKML3AfHRIy4uz4G6argSylY+iBl&#10;FInojiK3VNZQ1m1eq9US2j6AHxQ70YB/YGFAWbz0DLWGBOQhqN+gjGLBRSfThDlTOSkVE6UGrKap&#10;f6nmbgAvSi0oTvRnmeL/g2Xvd7eBKI69W7ykxILBJn3/9OXb188k76A+o48tpt3523DyIpq52L0M&#10;Jv+xDLIvmh7Omop9Igw3m9msmc0pYRhq6vp6Mc+Y1eNhH2J6K5wh2ehowJYVJWH3LqZj6s+UfFd0&#10;WvGN0ro4od++1oHsANu72dT4ndCfpWlLxo5Or+avMhHAMZMaEprGY+HR9uXCZ0fiU+SM+2fkzGwN&#10;cTgyKAiZALRGJZHlgnYQwN9YTtLBo7QWXwHNbIzglGiBjyZbJTOB0n+TieJpixrmxhxbka2t4wds&#10;5YMPqh9QyKYokSM4OkXx05jn2XzqF6THx7j6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AbFqfDa&#10;AAAACwEAAA8AAAAAAAAAAQAgAAAAIgAAAGRycy9kb3ducmV2LnhtbFBLAQIUABQAAAAIAIdO4kA+&#10;wqDT5QEAANQDAAAOAAAAAAAAAAEAIAAAACkBAABkcnMvZTJvRG9jLnhtbFBLBQYAAAAABgAGAFkB&#10;AACABQAAAAA=&#10;">
                <v:fill on="t" focussize="0,0"/>
                <v:stroke weight="2.25pt" color="#000000" joinstyle="miter"/>
                <v:imagedata o:title=""/>
                <o:lock v:ext="edit" aspectratio="f"/>
              </v:rect>
            </w:pict>
          </mc:Fallback>
        </mc:AlternateContent>
      </w:r>
      <w:r>
        <w:rPr>
          <w:rFonts w:ascii="Times New Roman" w:hAnsi="Times New Roman" w:eastAsia="宋体"/>
          <w:b/>
          <w:caps w:val="0"/>
          <w:sz w:val="24"/>
        </w:rPr>
        <mc:AlternateContent>
          <mc:Choice Requires="wps">
            <w:drawing>
              <wp:anchor distT="0" distB="0" distL="114300" distR="114300" simplePos="0" relativeHeight="2981470208" behindDoc="0" locked="0" layoutInCell="1" allowOverlap="1">
                <wp:simplePos x="0" y="0"/>
                <wp:positionH relativeFrom="column">
                  <wp:posOffset>1435100</wp:posOffset>
                </wp:positionH>
                <wp:positionV relativeFrom="paragraph">
                  <wp:posOffset>4778375</wp:posOffset>
                </wp:positionV>
                <wp:extent cx="1085850" cy="817245"/>
                <wp:effectExtent l="5080" t="4445" r="13970" b="16510"/>
                <wp:wrapNone/>
                <wp:docPr id="162" name="矩形 162"/>
                <wp:cNvGraphicFramePr/>
                <a:graphic xmlns:a="http://schemas.openxmlformats.org/drawingml/2006/main">
                  <a:graphicData uri="http://schemas.microsoft.com/office/word/2010/wordprocessingShape">
                    <wps:wsp>
                      <wps:cNvSpPr/>
                      <wps:spPr>
                        <a:xfrm>
                          <a:off x="0" y="0"/>
                          <a:ext cx="1085850" cy="817245"/>
                        </a:xfrm>
                        <a:prstGeom prst="rect">
                          <a:avLst/>
                        </a:prstGeom>
                        <a:solidFill>
                          <a:srgbClr val="D8D8D8"/>
                        </a:solidFill>
                        <a:ln w="0" cap="flat" cmpd="sng">
                          <a:solidFill>
                            <a:srgbClr val="000000"/>
                          </a:solidFill>
                          <a:prstDash val="solid"/>
                          <a:miter/>
                          <a:headEnd type="none" w="med" len="med"/>
                          <a:tailEnd type="none" w="med" len="med"/>
                        </a:ln>
                      </wps:spPr>
                      <wps:txbx>
                        <w:txbxContent>
                          <w:p>
                            <w:pPr>
                              <w:jc w:val="center"/>
                              <w:rPr>
                                <w:b/>
                              </w:rPr>
                            </w:pPr>
                            <w:r>
                              <w:rPr>
                                <w:rFonts w:hint="eastAsia"/>
                                <w:b/>
                              </w:rPr>
                              <w:t>图 例</w:t>
                            </w:r>
                          </w:p>
                          <w:p>
                            <w:pPr>
                              <w:ind w:right="88" w:rightChars="44" w:firstLine="492" w:firstLineChars="245"/>
                              <w:rPr>
                                <w:b/>
                              </w:rPr>
                            </w:pPr>
                            <w:r>
                              <w:rPr>
                                <w:rFonts w:hint="eastAsia"/>
                                <w:b/>
                              </w:rPr>
                              <w:t>项目位置</w:t>
                            </w:r>
                          </w:p>
                          <w:p>
                            <w:pPr>
                              <w:ind w:right="88" w:rightChars="44" w:firstLine="492" w:firstLineChars="245"/>
                              <w:rPr>
                                <w:b/>
                              </w:rPr>
                            </w:pPr>
                            <w:r>
                              <w:rPr>
                                <w:rFonts w:hint="eastAsia"/>
                                <w:b/>
                              </w:rPr>
                              <w:t>敏感点位置</w:t>
                            </w:r>
                          </w:p>
                          <w:p>
                            <w:pPr>
                              <w:ind w:right="-26" w:rightChars="-13" w:firstLine="98" w:firstLineChars="49"/>
                              <w:rPr>
                                <w:rFonts w:hint="eastAsia" w:eastAsia="宋体"/>
                                <w:lang w:val="en-US" w:eastAsia="zh-CN"/>
                              </w:rPr>
                            </w:pPr>
                            <w:r>
                              <w:rPr>
                                <w:rFonts w:hint="eastAsia"/>
                                <w:b/>
                              </w:rPr>
                              <w:t>比例： 1:</w:t>
                            </w:r>
                            <w:r>
                              <w:rPr>
                                <w:rFonts w:hint="eastAsia"/>
                                <w:b/>
                                <w:lang w:val="en-US" w:eastAsia="zh-CN"/>
                              </w:rPr>
                              <w:t>50</w:t>
                            </w:r>
                            <w:r>
                              <w:rPr>
                                <w:rFonts w:hint="eastAsia"/>
                                <w:b/>
                              </w:rPr>
                              <w:t>0</w:t>
                            </w:r>
                            <w:r>
                              <w:rPr>
                                <w:rFonts w:hint="eastAsia"/>
                                <w:b/>
                                <w:lang w:val="en-US" w:eastAsia="zh-CN"/>
                              </w:rPr>
                              <w:t>00</w:t>
                            </w:r>
                          </w:p>
                        </w:txbxContent>
                      </wps:txbx>
                      <wps:bodyPr lIns="0" tIns="0" rIns="0" bIns="0" upright="1"/>
                    </wps:wsp>
                  </a:graphicData>
                </a:graphic>
              </wp:anchor>
            </w:drawing>
          </mc:Choice>
          <mc:Fallback>
            <w:pict>
              <v:rect id="_x0000_s1026" o:spid="_x0000_s1026" o:spt="1" style="position:absolute;left:0pt;margin-left:113pt;margin-top:376.25pt;height:64.35pt;width:85.5pt;z-index:-1313497088;mso-width-relative:page;mso-height-relative:page;" fillcolor="#D8D8D8" filled="t" stroked="t" coordsize="21600,21600" o:gfxdata="UEsDBAoAAAAAAIdO4kAAAAAAAAAAAAAAAAAEAAAAZHJzL1BLAwQUAAAACACHTuJAKZmWvNwAAAAL&#10;AQAADwAAAGRycy9kb3ducmV2LnhtbE2PT0vEMBDF74LfIYzgRdy0WbZba6eLiCI9yGIV9Jg2sSk2&#10;k9Jk//npjSc9vnmPN79Xbo52ZHs9+8ERQrpIgGnqnBqoR3h7fbzOgfkgScnRkUY4aQ+b6vyslIVy&#10;B3rR+yb0LJaQLySCCWEqOPed0Vb6hZs0Re/TzVaGKOeeq1keYrkduUiSjFs5UPxg5KTvje6+mp1F&#10;qL/D1dN7bR7qu+WHaWl7yp63DeLlRZrcAgv6GP7C8Isf0aGKTK3bkfJsRBAii1sCwnolVsBiYnmz&#10;jpcWIc9TAbwq+f8N1Q9QSwMEFAAAAAgAh07iQO7/MFD0AQAAAAQAAA4AAABkcnMvZTJvRG9jLnht&#10;bK1TXY7TMBB+R+IOlt/ZpBVdqqjpPlAWISFYaZcDTG0nseQ/jb1Nehok3jgEx0Fcg7H7s7vAA0Ik&#10;kvPZnnwz883M6mqyhu0URu1dy2cXNWfKCS+161v+6e76xZKzmMBJMN6plu9V5Ffr589WY2jU3A/e&#10;SIWMSFxsxtDyIaXQVFUUg7IQL3xQji47jxYSbbGvJMJI7NZU87q+rEaPMqAXKkY63Rwu+brwd50S&#10;6WPXRZWYaTnFlsqKZd3mtVqvoOkRwqDFMQz4hygsaEdOz1QbSMDuUf9GZbVAH32XLoS3le86LVTJ&#10;gbKZ1b9kcztAUCUXEieGs0zx/9GKD7sbZFpS7S7nnDmwVKQfn79+//aF5RPSZwyxIbPbcIPHXSSY&#10;k506tPlLabCpaLo/a6qmxAQdzurlYrkg6QXdLWev5i8XmbR6+DtgTG+VtyyDliPVrEgJu/cxHUxP&#10;JtlZ9EbLa21M2WC/fW2Q7YDqu1nm98j+xMw4Npb4BFCPdQYSxWMDZR1dX5w9MY+PWevy/Ik1R7WB&#10;OBy8F4ZsBo3VSWFBgwL5xkmW9oF0dTQCPEdileTMKJqYjIplAm3+xpKEM470y1U51CGjNG0noslw&#10;6+WeSmreOWqT3PIngCewPYH7gLofSPNZSS//TW1WinMcidzHj/fF8cPgrn8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KZmWvNwAAAALAQAADwAAAAAAAAABACAAAAAiAAAAZHJzL2Rvd25yZXYueG1s&#10;UEsBAhQAFAAAAAgAh07iQO7/MFD0AQAAAAQAAA4AAAAAAAAAAQAgAAAAKwEAAGRycy9lMm9Eb2Mu&#10;eG1sUEsFBgAAAAAGAAYAWQEAAJEFAAAAAA==&#10;">
                <v:fill on="t" focussize="0,0"/>
                <v:stroke weight="0pt" color="#000000" joinstyle="miter"/>
                <v:imagedata o:title=""/>
                <o:lock v:ext="edit" aspectratio="f"/>
                <v:textbox inset="0mm,0mm,0mm,0mm">
                  <w:txbxContent>
                    <w:p>
                      <w:pPr>
                        <w:jc w:val="center"/>
                        <w:rPr>
                          <w:b/>
                        </w:rPr>
                      </w:pPr>
                      <w:r>
                        <w:rPr>
                          <w:rFonts w:hint="eastAsia"/>
                          <w:b/>
                        </w:rPr>
                        <w:t>图 例</w:t>
                      </w:r>
                    </w:p>
                    <w:p>
                      <w:pPr>
                        <w:ind w:right="88" w:rightChars="44" w:firstLine="492" w:firstLineChars="245"/>
                        <w:rPr>
                          <w:b/>
                        </w:rPr>
                      </w:pPr>
                      <w:r>
                        <w:rPr>
                          <w:rFonts w:hint="eastAsia"/>
                          <w:b/>
                        </w:rPr>
                        <w:t>项目位置</w:t>
                      </w:r>
                    </w:p>
                    <w:p>
                      <w:pPr>
                        <w:ind w:right="88" w:rightChars="44" w:firstLine="492" w:firstLineChars="245"/>
                        <w:rPr>
                          <w:b/>
                        </w:rPr>
                      </w:pPr>
                      <w:r>
                        <w:rPr>
                          <w:rFonts w:hint="eastAsia"/>
                          <w:b/>
                        </w:rPr>
                        <w:t>敏感点位置</w:t>
                      </w:r>
                    </w:p>
                    <w:p>
                      <w:pPr>
                        <w:ind w:right="-26" w:rightChars="-13" w:firstLine="98" w:firstLineChars="49"/>
                        <w:rPr>
                          <w:rFonts w:hint="eastAsia" w:eastAsia="宋体"/>
                          <w:lang w:val="en-US" w:eastAsia="zh-CN"/>
                        </w:rPr>
                      </w:pPr>
                      <w:r>
                        <w:rPr>
                          <w:rFonts w:hint="eastAsia"/>
                          <w:b/>
                        </w:rPr>
                        <w:t>比例： 1:</w:t>
                      </w:r>
                      <w:r>
                        <w:rPr>
                          <w:rFonts w:hint="eastAsia"/>
                          <w:b/>
                          <w:lang w:val="en-US" w:eastAsia="zh-CN"/>
                        </w:rPr>
                        <w:t>50</w:t>
                      </w:r>
                      <w:r>
                        <w:rPr>
                          <w:rFonts w:hint="eastAsia"/>
                          <w:b/>
                        </w:rPr>
                        <w:t>0</w:t>
                      </w:r>
                      <w:r>
                        <w:rPr>
                          <w:rFonts w:hint="eastAsia"/>
                          <w:b/>
                          <w:lang w:val="en-US" w:eastAsia="zh-CN"/>
                        </w:rPr>
                        <w:t>00</w:t>
                      </w:r>
                    </w:p>
                  </w:txbxContent>
                </v:textbox>
              </v:rect>
            </w:pict>
          </mc:Fallback>
        </mc:AlternateContent>
      </w:r>
    </w:p>
    <w:p>
      <w:pPr>
        <w:pStyle w:val="4"/>
        <w:jc w:val="center"/>
        <w:rPr>
          <w:rFonts w:hint="eastAsia" w:ascii="Times New Roman" w:hAnsi="Times New Roman" w:eastAsia="宋体"/>
          <w:caps w:val="0"/>
          <w:sz w:val="24"/>
          <w:lang w:eastAsia="zh-CN"/>
        </w:rPr>
      </w:pPr>
      <w:r>
        <w:rPr>
          <w:rFonts w:ascii="Times New Roman" w:hAnsi="Times New Roman" w:eastAsia="宋体"/>
          <w:b/>
          <w:caps w:val="0"/>
          <w:sz w:val="24"/>
        </w:rPr>
        <mc:AlternateContent>
          <mc:Choice Requires="wps">
            <w:drawing>
              <wp:anchor distT="0" distB="0" distL="114300" distR="114300" simplePos="0" relativeHeight="2981437440" behindDoc="0" locked="0" layoutInCell="1" allowOverlap="1">
                <wp:simplePos x="0" y="0"/>
                <wp:positionH relativeFrom="column">
                  <wp:posOffset>3678555</wp:posOffset>
                </wp:positionH>
                <wp:positionV relativeFrom="paragraph">
                  <wp:posOffset>6052820</wp:posOffset>
                </wp:positionV>
                <wp:extent cx="2660015" cy="299720"/>
                <wp:effectExtent l="0" t="0" r="0" b="0"/>
                <wp:wrapNone/>
                <wp:docPr id="181" name="文本框 181"/>
                <wp:cNvGraphicFramePr/>
                <a:graphic xmlns:a="http://schemas.openxmlformats.org/drawingml/2006/main">
                  <a:graphicData uri="http://schemas.microsoft.com/office/word/2010/wordprocessingShape">
                    <wps:wsp>
                      <wps:cNvSpPr txBox="1"/>
                      <wps:spPr>
                        <a:xfrm>
                          <a:off x="0" y="0"/>
                          <a:ext cx="2660015" cy="299720"/>
                        </a:xfrm>
                        <a:prstGeom prst="rect">
                          <a:avLst/>
                        </a:prstGeom>
                        <a:noFill/>
                        <a:ln w="6350">
                          <a:noFill/>
                        </a:ln>
                      </wps:spPr>
                      <wps:txbx>
                        <w:txbxContent>
                          <w:p>
                            <w:pPr>
                              <w:jc w:val="center"/>
                              <w:rPr>
                                <w:b/>
                                <w:bCs/>
                                <w:color w:val="00B050"/>
                                <w:sz w:val="24"/>
                                <w:u w:val="single"/>
                              </w:rPr>
                            </w:pPr>
                            <w:r>
                              <w:rPr>
                                <w:rFonts w:hint="eastAsia"/>
                                <w:b/>
                                <w:bCs/>
                                <w:sz w:val="24"/>
                                <w:u w:val="none"/>
                              </w:rPr>
                              <w:t>附图</w:t>
                            </w:r>
                            <w:r>
                              <w:rPr>
                                <w:rFonts w:hint="eastAsia"/>
                                <w:b/>
                                <w:bCs/>
                                <w:sz w:val="24"/>
                                <w:u w:val="none"/>
                                <w:lang w:val="en-US" w:eastAsia="zh-CN"/>
                              </w:rPr>
                              <w:t>4</w:t>
                            </w:r>
                            <w:r>
                              <w:rPr>
                                <w:rFonts w:hint="eastAsia"/>
                                <w:b/>
                                <w:bCs/>
                                <w:sz w:val="24"/>
                                <w:u w:val="none"/>
                              </w:rPr>
                              <w:t xml:space="preserve">  项目</w:t>
                            </w:r>
                            <w:r>
                              <w:rPr>
                                <w:rFonts w:hint="eastAsia"/>
                                <w:b/>
                                <w:bCs/>
                                <w:sz w:val="24"/>
                                <w:u w:val="none"/>
                                <w:lang w:eastAsia="zh-CN"/>
                              </w:rPr>
                              <w:t>平面布置</w:t>
                            </w:r>
                            <w:r>
                              <w:rPr>
                                <w:rFonts w:hint="eastAsia"/>
                                <w:b/>
                                <w:bCs/>
                                <w:sz w:val="24"/>
                                <w:u w:val="none"/>
                              </w:rPr>
                              <w:t>图</w:t>
                            </w:r>
                          </w:p>
                        </w:txbxContent>
                      </wps:txbx>
                      <wps:bodyPr upright="1"/>
                    </wps:wsp>
                  </a:graphicData>
                </a:graphic>
              </wp:anchor>
            </w:drawing>
          </mc:Choice>
          <mc:Fallback>
            <w:pict>
              <v:shape id="_x0000_s1026" o:spid="_x0000_s1026" o:spt="202" type="#_x0000_t202" style="position:absolute;left:0pt;margin-left:289.65pt;margin-top:476.6pt;height:23.6pt;width:209.45pt;z-index:-1313529856;mso-width-relative:page;mso-height-relative:page;" filled="f" stroked="f" coordsize="21600,21600" o:gfxdata="UEsDBAoAAAAAAIdO4kAAAAAAAAAAAAAAAAAEAAAAZHJzL1BLAwQUAAAACACHTuJA5y958twAAAAM&#10;AQAADwAAAGRycy9kb3ducmV2LnhtbE2Py07DMBBF90j8gzVI7KjdlEAS4lQoUoVUwaKlG3ZO7CYR&#10;9jjE7oN+PcMKdjOaozvnlsuzs+xopjB4lDCfCWAGW68H7CTs3ld3GbAQFWplPRoJ3ybAsrq+KlWh&#10;/Qk35riNHaMQDIWS0Mc4FpyHtjdOhZkfDdJt7yenIq1Tx/WkThTuLE+EeOBODUgfejWaujft5/bg&#10;JKzr1ZvaNInLLrZ+ed0/j1+7j1TK25u5eAIWzTn+wfCrT+pQkVPjD6gDsxLSx3xBqIQ8XSTAiMjz&#10;jIaGUCHEPfCq5P9LVD9QSwMEFAAAAAgAh07iQOG3NzOYAQAADQMAAA4AAABkcnMvZTJvRG9jLnht&#10;bK1SzU4DIRC+m/gOhLvd7Rqrbro1MUYvRk3UB6AsdEmAIYDd7QvoG3jy4t3n6nM4YK1Gb8bLAPPz&#10;zXzfMD0ZjCZL4YMC29DxqKREWA6tsouG3t+d7x1REiKzLdNgRUNXItCT2e7OtHe1qKAD3QpPEMSG&#10;uncN7WJ0dVEE3gnDwgicsBiU4A2L+PSLovWsR3Sji6osJ0UPvnUeuAgBvWcfQTrL+FIKHq+lDCIS&#10;3VCcLWbrs50nW8ymrF545jrFN2OwP0xhmLLYdAt1xiIjD179gjKKewgg44iDKUBKxUXmgGzG5Q82&#10;tx1zInNBcYLbyhT+D5ZfLW88US3u7mhMiWUGl7R+flq/vK1fH0lyokS9CzVm3jrMjcMpDJj+6Q/o&#10;TMwH6U06kRPBOIq92goshkg4OqvJpCzHB5RwjFXHx4dV3kDxVe18iBcCDEmXhnpcYNaVLS9DxEkw&#10;9TMlNbNwrrTOS9SW9A2d7B+UuWAbwQptsTBx+Jg13eIwHzbE5tCukNeD82rRYc/MLKej5rnj5n+k&#10;pX5/Z9CvXzx7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A0EAABbQ29udGVudF9UeXBlc10ueG1sUEsBAhQACgAAAAAAh07iQAAAAAAAAAAAAAAA&#10;AAYAAAAAAAAAAAAQAAAA7wIAAF9yZWxzL1BLAQIUABQAAAAIAIdO4kCKFGY80QAAAJQBAAALAAAA&#10;AAAAAAEAIAAAABMDAABfcmVscy8ucmVsc1BLAQIUAAoAAAAAAIdO4kAAAAAAAAAAAAAAAAAEAAAA&#10;AAAAAAAAEAAAAAAAAABkcnMvUEsBAhQAFAAAAAgAh07iQOcvefLcAAAADAEAAA8AAAAAAAAAAQAg&#10;AAAAIgAAAGRycy9kb3ducmV2LnhtbFBLAQIUABQAAAAIAIdO4kDhtzczmAEAAA0DAAAOAAAAAAAA&#10;AAEAIAAAACsBAABkcnMvZTJvRG9jLnhtbFBLBQYAAAAABgAGAFkBAAA1BQAAAAA=&#10;">
                <v:fill on="f" focussize="0,0"/>
                <v:stroke on="f" weight="0.5pt"/>
                <v:imagedata o:title=""/>
                <o:lock v:ext="edit" aspectratio="f"/>
                <v:textbox>
                  <w:txbxContent>
                    <w:p>
                      <w:pPr>
                        <w:jc w:val="center"/>
                        <w:rPr>
                          <w:b/>
                          <w:bCs/>
                          <w:color w:val="00B050"/>
                          <w:sz w:val="24"/>
                          <w:u w:val="single"/>
                        </w:rPr>
                      </w:pPr>
                      <w:r>
                        <w:rPr>
                          <w:rFonts w:hint="eastAsia"/>
                          <w:b/>
                          <w:bCs/>
                          <w:sz w:val="24"/>
                          <w:u w:val="none"/>
                        </w:rPr>
                        <w:t>附图</w:t>
                      </w:r>
                      <w:r>
                        <w:rPr>
                          <w:rFonts w:hint="eastAsia"/>
                          <w:b/>
                          <w:bCs/>
                          <w:sz w:val="24"/>
                          <w:u w:val="none"/>
                          <w:lang w:val="en-US" w:eastAsia="zh-CN"/>
                        </w:rPr>
                        <w:t>4</w:t>
                      </w:r>
                      <w:r>
                        <w:rPr>
                          <w:rFonts w:hint="eastAsia"/>
                          <w:b/>
                          <w:bCs/>
                          <w:sz w:val="24"/>
                          <w:u w:val="none"/>
                        </w:rPr>
                        <w:t xml:space="preserve">  项目</w:t>
                      </w:r>
                      <w:r>
                        <w:rPr>
                          <w:rFonts w:hint="eastAsia"/>
                          <w:b/>
                          <w:bCs/>
                          <w:sz w:val="24"/>
                          <w:u w:val="none"/>
                          <w:lang w:eastAsia="zh-CN"/>
                        </w:rPr>
                        <w:t>平面布置</w:t>
                      </w:r>
                      <w:r>
                        <w:rPr>
                          <w:rFonts w:hint="eastAsia"/>
                          <w:b/>
                          <w:bCs/>
                          <w:sz w:val="24"/>
                          <w:u w:val="none"/>
                        </w:rPr>
                        <w:t>图</w:t>
                      </w:r>
                    </w:p>
                  </w:txbxContent>
                </v:textbox>
              </v:shape>
            </w:pict>
          </mc:Fallback>
        </mc:AlternateContent>
      </w:r>
      <w:r>
        <w:rPr>
          <w:rFonts w:ascii="Times New Roman" w:hAnsi="Times New Roman" w:eastAsia="宋体"/>
          <w:caps w:val="0"/>
          <w:sz w:val="24"/>
        </w:rPr>
        <mc:AlternateContent>
          <mc:Choice Requires="wps">
            <w:drawing>
              <wp:anchor distT="0" distB="0" distL="114300" distR="114300" simplePos="0" relativeHeight="2969462784" behindDoc="0" locked="0" layoutInCell="1" allowOverlap="1">
                <wp:simplePos x="0" y="0"/>
                <wp:positionH relativeFrom="column">
                  <wp:posOffset>4541520</wp:posOffset>
                </wp:positionH>
                <wp:positionV relativeFrom="paragraph">
                  <wp:posOffset>5185410</wp:posOffset>
                </wp:positionV>
                <wp:extent cx="697865" cy="418465"/>
                <wp:effectExtent l="6350" t="0" r="635" b="19685"/>
                <wp:wrapNone/>
                <wp:docPr id="152" name="直接箭头连接符 152"/>
                <wp:cNvGraphicFramePr/>
                <a:graphic xmlns:a="http://schemas.openxmlformats.org/drawingml/2006/main">
                  <a:graphicData uri="http://schemas.microsoft.com/office/word/2010/wordprocessingShape">
                    <wps:wsp>
                      <wps:cNvCnPr/>
                      <wps:spPr>
                        <a:xfrm flipV="1">
                          <a:off x="0" y="0"/>
                          <a:ext cx="697865" cy="418465"/>
                        </a:xfrm>
                        <a:prstGeom prst="straightConnector1">
                          <a:avLst/>
                        </a:prstGeom>
                        <a:ln w="25400">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357.6pt;margin-top:408.3pt;height:32.95pt;width:54.95pt;z-index:-1325504512;mso-width-relative:page;mso-height-relative:page;" filled="f" stroked="t" coordsize="21600,21600" o:gfxdata="UEsDBAoAAAAAAIdO4kAAAAAAAAAAAAAAAAAEAAAAZHJzL1BLAwQUAAAACACHTuJAT2rvHNcAAAAL&#10;AQAADwAAAGRycy9kb3ducmV2LnhtbE2Py07DMBBF90j8gzVI7KidSA0hjVOJl2CF1EL3rj0koX5E&#10;tvv6e4ZV2d3RHN050y5PzrIDxjQGL6GYCWDodTCj7yV8fb7e1cBSVt4oGzxKOGOCZXd91arGhKNf&#10;4WGde0YlPjVKwpDz1HCe9IBOpVmY0NPuO0SnMo2x5yaqI5U7y0shKu7U6OnCoCZ8GlDv1nsnQT+8&#10;8+ck7OYt7h5/9OqMwb18SHl7U4gFsIynfIHhT5/UoSOnbdh7k5iVcF/MS0Il1EVVASOiLucFsC0F&#10;SsC7lv//ofsFUEsDBBQAAAAIAIdO4kAk4P5m+wEAAKYDAAAOAAAAZHJzL2Uyb0RvYy54bWytU0uO&#10;EzEQ3SNxB8t70p0oyYRWOrNIGDYIIvHZV9x2tyX/ZJt0cgkugMQKWAGr2XOameEYlN0h/HaIXljl&#10;Kr/nqufXy8uDVmTPfZDW1HQ8KinhhtlGmramL19cPVhQEiKYBpQ1vKZHHujl6v69Ze8qPrGdVQ33&#10;BElMqHpX0y5GVxVFYB3XEEbWcYNFYb2GiFvfFo2HHtm1KiZlOS966xvnLeMhYHYzFOkq8wvBWXwm&#10;ROCRqJpibzGvPq+7tBarJVStB9dJdmoD/qELDdLgpWeqDUQgr738i0pL5m2wIo6Y1YUVQjKeZ8Bp&#10;xuUf0zzvwPE8C4oT3Fmm8P9o2dP91hPZ4NvNJpQY0PhId2+vb998uPvy+eb99bev71L86SNJB1Cu&#10;3oUKUWuz9addcFufZj8Ir4lQ0r1CtqwGzkcOWezjWWx+iIRhcv7wYjGfUcKwNB0vphgjXzHQJDrn&#10;Q3zMrSYpqGmIHmTbxbU1Bp/V+uEK2D8JcQD+ACSwsVdSKcxDpQzpazqZTUs0AAM0mVAQMdQOxw6m&#10;pQRUi+5l0eeug1WySfCEDr7drZUne0gOKi/KdTYN9vnbsXT3BkI3nMulwVtaRjS4krqmizJ9QzqC&#10;VI9MQ+LRoeDRSzCt4icFlEEhks6Dsina2eaYBc95NEOW6mTc5LZf9xn98/daf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Pau8c1wAAAAsBAAAPAAAAAAAAAAEAIAAAACIAAABkcnMvZG93bnJldi54&#10;bWxQSwECFAAUAAAACACHTuJAJOD+ZvsBAACmAwAADgAAAAAAAAABACAAAAAmAQAAZHJzL2Uyb0Rv&#10;Yy54bWxQSwUGAAAAAAYABgBZAQAAkwUAAAAA&#10;">
                <v:fill on="f" focussize="0,0"/>
                <v:stroke weight="2pt" color="#0070C0 [3204]" miterlimit="8" joinstyle="miter" endarrow="block"/>
                <v:imagedata o:title=""/>
                <o:lock v:ext="edit" aspectratio="f"/>
              </v:shape>
            </w:pict>
          </mc:Fallback>
        </mc:AlternateContent>
      </w:r>
      <w:r>
        <w:rPr>
          <w:rFonts w:ascii="Times New Roman" w:hAnsi="Times New Roman" w:eastAsia="宋体"/>
          <w:caps w:val="0"/>
          <w:sz w:val="24"/>
        </w:rPr>
        <mc:AlternateContent>
          <mc:Choice Requires="wps">
            <w:drawing>
              <wp:anchor distT="0" distB="0" distL="114300" distR="114300" simplePos="0" relativeHeight="2969461760" behindDoc="0" locked="0" layoutInCell="1" allowOverlap="1">
                <wp:simplePos x="0" y="0"/>
                <wp:positionH relativeFrom="column">
                  <wp:posOffset>4476750</wp:posOffset>
                </wp:positionH>
                <wp:positionV relativeFrom="paragraph">
                  <wp:posOffset>5625465</wp:posOffset>
                </wp:positionV>
                <wp:extent cx="858520" cy="74295"/>
                <wp:effectExtent l="0" t="31115" r="17780" b="27940"/>
                <wp:wrapNone/>
                <wp:docPr id="341" name="直接箭头连接符 341"/>
                <wp:cNvGraphicFramePr/>
                <a:graphic xmlns:a="http://schemas.openxmlformats.org/drawingml/2006/main">
                  <a:graphicData uri="http://schemas.microsoft.com/office/word/2010/wordprocessingShape">
                    <wps:wsp>
                      <wps:cNvCnPr>
                        <a:endCxn id="207" idx="3"/>
                      </wps:cNvCnPr>
                      <wps:spPr>
                        <a:xfrm flipH="1" flipV="1">
                          <a:off x="5913120" y="6200140"/>
                          <a:ext cx="858520" cy="74295"/>
                        </a:xfrm>
                        <a:prstGeom prst="straightConnector1">
                          <a:avLst/>
                        </a:prstGeom>
                        <a:ln w="25400">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 y;margin-left:352.5pt;margin-top:442.95pt;height:5.85pt;width:67.6pt;z-index:-1325505536;mso-width-relative:page;mso-height-relative:page;" filled="f" stroked="t" coordsize="21600,21600" o:gfxdata="UEsDBAoAAAAAAIdO4kAAAAAAAAAAAAAAAAAEAAAAZHJzL1BLAwQUAAAACACHTuJAbqV6O9oAAAAL&#10;AQAADwAAAGRycy9kb3ducmV2LnhtbE2PzU7DMBCE70i8g7VIXBC1W5HWCXF6KOUIEgUO3DbJNgnY&#10;6yh2f3h7zAlus5rR7Dfl+uysONIUBs8G5jMFgrjx7cCdgbfXx1sNIkTkFq1nMvBNAdbV5UWJRetP&#10;/ELHXexEKuFQoIE+xrGQMjQ9OQwzPxInb+8nhzGdUyfbCU+p3Fm5UGopHQ6cPvQ40qan5mt3cAbs&#10;/tk/fQz5BtFu6xu9fcje6dOY66u5ugcR6Rz/wvCLn9ChSky1P3AbhDWwUlnaEg1oneUgUkLfqQWI&#10;Ool8tQRZlfL/huoHUEsDBBQAAAAIAIdO4kC2tXl4HAIAAOQDAAAOAAAAZHJzL2Uyb0RvYy54bWyt&#10;U0uOEzEQ3SNxB8t70p9JJplWOrNIGFggGInPvuJ2d1vyT7ZJJ5fgAkisgBWwmj2ngeEYlN1hhoEd&#10;ohdWuavqVb2q5+X5Xkmy484Lo2taTHJKuGamEbqr6csXFw8WlPgAugFpNK/pgXt6vrp/bznYipem&#10;N7LhjiCI9tVga9qHYKss86znCvzEWK7R2RqnIODVdVnjYEB0JbMyz0+zwbjGOsO49/h3MzrpKuG3&#10;LWfhWdt6HoisKfYW0unSuY1ntlpC1TmwvWDHNuAfulAgNBa9gdpAAPLaib+glGDOeNOGCTMqM20r&#10;GE8ckE2R/8HmeQ+WJy44HG9vxuT/Hyx7urt0RDQ1PZkWlGhQuKTrt1ff33y4/vL52/urH1/fRfvT&#10;RxIDcFyD9RVmrfWli4S5btZ7nRDKfE7R2CNWDMzuRMaLt2POvnWKtFLYxygZmqxX0Yp4OBKCCLOz&#10;4qQocWOHmp7ioovpcVd8HwjDgMVsMYt+hgHzaXk2SyWhitgRxzofHnGjSDRq6oMD0fVhbbRGURg3&#10;VoPdEx9ir7cJMVmbCyFl0obUZKhpOZvmsRigRFsJAU1lcWhed5SA7FD7LLhEwBspmpgegbzrtmvp&#10;yA6i/vJ5vk40sNydsNjjBnw/xiXXqEwlAj4PKRQSzuM3/g4g5EPdkHCwuK7gBOhO8uMEpD7Ofhx3&#10;HPzWNIdL92snKKXE+Cj7qNXf7yn79nGufgJ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BupXo72gAA&#10;AAsBAAAPAAAAAAAAAAEAIAAAACIAAABkcnMvZG93bnJldi54bWxQSwECFAAUAAAACACHTuJAtrV5&#10;eBwCAADkAwAADgAAAAAAAAABACAAAAApAQAAZHJzL2Uyb0RvYy54bWxQSwUGAAAAAAYABgBZAQAA&#10;twUAAAAA&#10;">
                <v:fill on="f" focussize="0,0"/>
                <v:stroke weight="2pt" color="#0070C0 [3204]" miterlimit="8" joinstyle="miter" endarrow="block"/>
                <v:imagedata o:title=""/>
                <o:lock v:ext="edit" aspectratio="f"/>
              </v:shape>
            </w:pict>
          </mc:Fallback>
        </mc:AlternateContent>
      </w:r>
      <w:r>
        <w:rPr>
          <w:rFonts w:ascii="Times New Roman" w:hAnsi="Times New Roman" w:eastAsia="宋体"/>
          <w:caps w:val="0"/>
          <w:sz w:val="24"/>
        </w:rPr>
        <mc:AlternateContent>
          <mc:Choice Requires="wps">
            <w:drawing>
              <wp:anchor distT="0" distB="0" distL="114300" distR="114300" simplePos="0" relativeHeight="2981477376" behindDoc="0" locked="0" layoutInCell="1" allowOverlap="1">
                <wp:simplePos x="0" y="0"/>
                <wp:positionH relativeFrom="column">
                  <wp:posOffset>4626610</wp:posOffset>
                </wp:positionH>
                <wp:positionV relativeFrom="paragraph">
                  <wp:posOffset>196215</wp:posOffset>
                </wp:positionV>
                <wp:extent cx="962025" cy="935355"/>
                <wp:effectExtent l="0" t="0" r="0" b="0"/>
                <wp:wrapNone/>
                <wp:docPr id="7" name="文本框 7"/>
                <wp:cNvGraphicFramePr/>
                <a:graphic xmlns:a="http://schemas.openxmlformats.org/drawingml/2006/main">
                  <a:graphicData uri="http://schemas.microsoft.com/office/word/2010/wordprocessingShape">
                    <wps:wsp>
                      <wps:cNvSpPr txBox="1"/>
                      <wps:spPr>
                        <a:xfrm>
                          <a:off x="5470525" y="1433195"/>
                          <a:ext cx="962025" cy="9353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sz w:val="21"/>
                                <w:szCs w:val="21"/>
                                <w:lang w:val="en-US" w:eastAsia="zh-CN"/>
                              </w:rPr>
                            </w:pPr>
                            <w:r>
                              <w:rPr>
                                <w:rFonts w:hint="eastAsia"/>
                                <w:sz w:val="21"/>
                                <w:szCs w:val="21"/>
                                <w:lang w:val="en-US" w:eastAsia="zh-CN"/>
                              </w:rPr>
                              <w:t>1F：车间</w:t>
                            </w:r>
                          </w:p>
                          <w:p>
                            <w:pPr>
                              <w:pStyle w:val="2"/>
                              <w:ind w:left="0" w:leftChars="0" w:firstLine="0" w:firstLineChars="0"/>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2F：办公室</w:t>
                            </w:r>
                          </w:p>
                          <w:p>
                            <w:pPr>
                              <w:pStyle w:val="2"/>
                              <w:ind w:left="0" w:leftChars="0" w:firstLine="0" w:firstLineChars="0"/>
                              <w:rPr>
                                <w:rFonts w:hint="eastAsia" w:cs="Times New Roman"/>
                                <w:sz w:val="21"/>
                                <w:szCs w:val="21"/>
                                <w:lang w:val="en-US" w:eastAsia="zh-CN"/>
                              </w:rPr>
                            </w:pPr>
                            <w:r>
                              <w:rPr>
                                <w:rFonts w:hint="eastAsia" w:ascii="Times New Roman" w:hAnsi="Times New Roman" w:eastAsia="宋体" w:cs="Times New Roman"/>
                                <w:sz w:val="21"/>
                                <w:szCs w:val="21"/>
                                <w:lang w:val="en-US" w:eastAsia="zh-CN"/>
                              </w:rPr>
                              <w:t>3F：</w:t>
                            </w:r>
                            <w:r>
                              <w:rPr>
                                <w:rFonts w:hint="eastAsia" w:cs="Times New Roman"/>
                                <w:sz w:val="21"/>
                                <w:szCs w:val="21"/>
                                <w:lang w:val="en-US" w:eastAsia="zh-CN"/>
                              </w:rPr>
                              <w:t>实验室</w:t>
                            </w:r>
                          </w:p>
                          <w:p>
                            <w:pPr>
                              <w:pStyle w:val="2"/>
                              <w:ind w:left="0" w:leftChars="0" w:firstLine="0" w:firstLineChars="0"/>
                              <w:rPr>
                                <w:rFonts w:hint="eastAsia" w:eastAsia="宋体" w:cs="Times New Roman"/>
                                <w:sz w:val="21"/>
                                <w:szCs w:val="21"/>
                                <w:lang w:val="en-US" w:eastAsia="zh-CN"/>
                              </w:rPr>
                            </w:pPr>
                            <w:r>
                              <w:rPr>
                                <w:rFonts w:hint="eastAsia" w:cs="Times New Roman"/>
                                <w:sz w:val="21"/>
                                <w:szCs w:val="21"/>
                                <w:lang w:val="en-US" w:eastAsia="zh-CN"/>
                              </w:rPr>
                              <w:t>4F~7F：仓库</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64.3pt;margin-top:15.45pt;height:73.65pt;width:75.75pt;z-index:-1313489920;mso-width-relative:page;mso-height-relative:page;" filled="f" stroked="f" coordsize="21600,21600" o:gfxdata="UEsDBAoAAAAAAIdO4kAAAAAAAAAAAAAAAAAEAAAAZHJzL1BLAwQUAAAACACHTuJALdlSwNoAAAAK&#10;AQAADwAAAGRycy9kb3ducmV2LnhtbE2Py07DMBBF90j8gzVI7KidIFo3jVOhSBUSgkVLN+wmsZtE&#10;+BFi9wFfz7CC5ege3XumXF+cZSczxSF4BdlMADO+DXrwnYL92+ZOAosJvUYbvFHwZSKsq+urEgsd&#10;zn5rTrvUMSrxsUAFfUpjwXlse+MwzsJoPGWHMDlMdE4d1xOeqdxZngsx5w4HTws9jqbuTfuxOzoF&#10;z/XmFbdN7uS3rZ9eDo/j5/79Qanbm0ysgCVzSX8w/OqTOlTk1ISj15FZBYtczglVcC+WwAiQUmTA&#10;GiIXMgdelfz/C9UPUEsDBBQAAAAIAIdO4kDHH83gKQIAACMEAAAOAAAAZHJzL2Uyb0RvYy54bWyt&#10;U8uO0zAU3SPxD5b3NOkjLa2ajsqMipBGzEgFsXYdu4nk+BrbbVI+AP5gVmzY8139Dq6dtlMBK8TG&#10;ufY5uc9z5zdtrcheWFeBzmm/l1IiNIei0tucfvywevWaEueZLpgCLXJ6EI7eLF6+mDdmJgZQgiqE&#10;JehEu1ljclp6b2ZJ4ngpauZ6YIRGUIKtmcer3SaFZQ16r1UySNNx0oAtjAUunMPXuw6ki+hfSsH9&#10;g5ROeKJyirn5eNp4bsKZLOZstrXMlBU/pcH+IYuaVRqDXlzdMc/IzlZ/uKorbsGB9D0OdQJSVlzE&#10;GrCafvpbNeuSGRFrweY4c2mT+39u+fv9oyVVkdMJJZrVOKLj07fj95/HH1/JJLSnMW6GrLVBnm/f&#10;QItjPr87fAxVt9LW4Yv1EMSz0STNBhklB+SOhsP+NOsaLVpPOBKm40EacI6E6TAbZhFPnh0Z6/xb&#10;ATUJRk4tzjG2l+3vncekkHqmhLgaVpVScZZKkyan42GWxh8uCP6hNP4YyunSDpZvN+2pxg0UByzR&#10;QqcRZ/iqwuD3zPlHZlEUKB8Uun/AQyrAIHCyKCnBfvnbe+DjrBClpEGR5dR93jErKFHvNE5x2h+N&#10;girjZZRNBnix18jmGtG7+hZQx31cKcOjGfhenU1pof6E+7AMURFimmPsnPqzees76eM+cbFcRhLq&#10;0DB/r9eGB9ddO5c7D7KKnQ5t6npz6h4qMQ7gtDVB6tf3yHre7cU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LdlSwNoAAAAKAQAADwAAAAAAAAABACAAAAAiAAAAZHJzL2Rvd25yZXYueG1sUEsBAhQA&#10;FAAAAAgAh07iQMcfzeApAgAAIwQAAA4AAAAAAAAAAQAgAAAAKQEAAGRycy9lMm9Eb2MueG1sUEsF&#10;BgAAAAAGAAYAWQEAAMQFAAAAAA==&#10;">
                <v:fill on="f" focussize="0,0"/>
                <v:stroke on="f" weight="0.5pt"/>
                <v:imagedata o:title=""/>
                <o:lock v:ext="edit" aspectratio="f"/>
                <v:textbox>
                  <w:txbxContent>
                    <w:p>
                      <w:pPr>
                        <w:rPr>
                          <w:rFonts w:hint="eastAsia"/>
                          <w:sz w:val="21"/>
                          <w:szCs w:val="21"/>
                          <w:lang w:val="en-US" w:eastAsia="zh-CN"/>
                        </w:rPr>
                      </w:pPr>
                      <w:r>
                        <w:rPr>
                          <w:rFonts w:hint="eastAsia"/>
                          <w:sz w:val="21"/>
                          <w:szCs w:val="21"/>
                          <w:lang w:val="en-US" w:eastAsia="zh-CN"/>
                        </w:rPr>
                        <w:t>1F：车间</w:t>
                      </w:r>
                    </w:p>
                    <w:p>
                      <w:pPr>
                        <w:pStyle w:val="2"/>
                        <w:ind w:left="0" w:leftChars="0" w:firstLine="0" w:firstLineChars="0"/>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2F：办公室</w:t>
                      </w:r>
                    </w:p>
                    <w:p>
                      <w:pPr>
                        <w:pStyle w:val="2"/>
                        <w:ind w:left="0" w:leftChars="0" w:firstLine="0" w:firstLineChars="0"/>
                        <w:rPr>
                          <w:rFonts w:hint="eastAsia" w:cs="Times New Roman"/>
                          <w:sz w:val="21"/>
                          <w:szCs w:val="21"/>
                          <w:lang w:val="en-US" w:eastAsia="zh-CN"/>
                        </w:rPr>
                      </w:pPr>
                      <w:r>
                        <w:rPr>
                          <w:rFonts w:hint="eastAsia" w:ascii="Times New Roman" w:hAnsi="Times New Roman" w:eastAsia="宋体" w:cs="Times New Roman"/>
                          <w:sz w:val="21"/>
                          <w:szCs w:val="21"/>
                          <w:lang w:val="en-US" w:eastAsia="zh-CN"/>
                        </w:rPr>
                        <w:t>3F：</w:t>
                      </w:r>
                      <w:r>
                        <w:rPr>
                          <w:rFonts w:hint="eastAsia" w:cs="Times New Roman"/>
                          <w:sz w:val="21"/>
                          <w:szCs w:val="21"/>
                          <w:lang w:val="en-US" w:eastAsia="zh-CN"/>
                        </w:rPr>
                        <w:t>实验室</w:t>
                      </w:r>
                    </w:p>
                    <w:p>
                      <w:pPr>
                        <w:pStyle w:val="2"/>
                        <w:ind w:left="0" w:leftChars="0" w:firstLine="0" w:firstLineChars="0"/>
                        <w:rPr>
                          <w:rFonts w:hint="eastAsia" w:eastAsia="宋体" w:cs="Times New Roman"/>
                          <w:sz w:val="21"/>
                          <w:szCs w:val="21"/>
                          <w:lang w:val="en-US" w:eastAsia="zh-CN"/>
                        </w:rPr>
                      </w:pPr>
                      <w:r>
                        <w:rPr>
                          <w:rFonts w:hint="eastAsia" w:cs="Times New Roman"/>
                          <w:sz w:val="21"/>
                          <w:szCs w:val="21"/>
                          <w:lang w:val="en-US" w:eastAsia="zh-CN"/>
                        </w:rPr>
                        <w:t>4F~7F：仓库</w:t>
                      </w:r>
                    </w:p>
                  </w:txbxContent>
                </v:textbox>
              </v:shape>
            </w:pict>
          </mc:Fallback>
        </mc:AlternateContent>
      </w:r>
      <w:r>
        <w:rPr>
          <w:rFonts w:ascii="Times New Roman" w:hAnsi="Times New Roman" w:eastAsia="宋体"/>
          <w:caps w:val="0"/>
          <w:sz w:val="24"/>
        </w:rPr>
        <mc:AlternateContent>
          <mc:Choice Requires="wps">
            <w:drawing>
              <wp:anchor distT="0" distB="0" distL="114300" distR="114300" simplePos="0" relativeHeight="2981398528" behindDoc="0" locked="0" layoutInCell="1" allowOverlap="1">
                <wp:simplePos x="0" y="0"/>
                <wp:positionH relativeFrom="column">
                  <wp:posOffset>5244465</wp:posOffset>
                </wp:positionH>
                <wp:positionV relativeFrom="paragraph">
                  <wp:posOffset>4960620</wp:posOffset>
                </wp:positionV>
                <wp:extent cx="1586230" cy="1056005"/>
                <wp:effectExtent l="0" t="0" r="0" b="0"/>
                <wp:wrapNone/>
                <wp:docPr id="169" name="文本框 169"/>
                <wp:cNvGraphicFramePr/>
                <a:graphic xmlns:a="http://schemas.openxmlformats.org/drawingml/2006/main">
                  <a:graphicData uri="http://schemas.microsoft.com/office/word/2010/wordprocessingShape">
                    <wps:wsp>
                      <wps:cNvSpPr txBox="1"/>
                      <wps:spPr>
                        <a:xfrm>
                          <a:off x="0" y="0"/>
                          <a:ext cx="1586230" cy="10560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sz w:val="20"/>
                                <w:szCs w:val="20"/>
                                <w:lang w:val="en-US" w:eastAsia="zh-CN"/>
                              </w:rPr>
                            </w:pPr>
                            <w:r>
                              <w:rPr>
                                <w:rFonts w:hint="eastAsia"/>
                                <w:sz w:val="20"/>
                                <w:szCs w:val="20"/>
                                <w:lang w:val="en-US" w:eastAsia="zh-CN"/>
                              </w:rPr>
                              <w:t>2F：办公厅</w:t>
                            </w:r>
                          </w:p>
                          <w:p>
                            <w:pPr>
                              <w:pStyle w:val="2"/>
                              <w:ind w:left="0" w:leftChars="0" w:firstLine="0" w:firstLineChars="0"/>
                              <w:rPr>
                                <w:rFonts w:hint="eastAsia"/>
                                <w:sz w:val="20"/>
                                <w:szCs w:val="20"/>
                                <w:lang w:val="en-US" w:eastAsia="zh-CN"/>
                              </w:rPr>
                            </w:pPr>
                            <w:r>
                              <w:rPr>
                                <w:rFonts w:hint="eastAsia"/>
                                <w:sz w:val="20"/>
                                <w:szCs w:val="20"/>
                                <w:lang w:val="en-US" w:eastAsia="zh-CN"/>
                              </w:rPr>
                              <w:t>3F：科技生物研究中心</w:t>
                            </w:r>
                          </w:p>
                          <w:p>
                            <w:pPr>
                              <w:pStyle w:val="2"/>
                              <w:ind w:left="0" w:leftChars="0" w:firstLine="0" w:firstLineChars="0"/>
                              <w:rPr>
                                <w:rFonts w:hint="eastAsia" w:eastAsia="宋体"/>
                                <w:sz w:val="20"/>
                                <w:szCs w:val="20"/>
                                <w:lang w:val="en-US" w:eastAsia="zh-CN"/>
                              </w:rPr>
                            </w:pPr>
                            <w:r>
                              <w:rPr>
                                <w:rFonts w:hint="eastAsia"/>
                                <w:sz w:val="20"/>
                                <w:szCs w:val="20"/>
                                <w:lang w:val="en-US" w:eastAsia="zh-CN"/>
                              </w:rPr>
                              <w:t>4F：食堂</w:t>
                            </w:r>
                          </w:p>
                          <w:p>
                            <w:pPr>
                              <w:pStyle w:val="2"/>
                              <w:ind w:left="0" w:leftChars="0" w:firstLine="0" w:firstLineChars="0"/>
                              <w:rPr>
                                <w:rFonts w:hint="eastAsia"/>
                                <w:sz w:val="20"/>
                                <w:szCs w:val="20"/>
                                <w:lang w:val="en-US" w:eastAsia="zh-CN"/>
                              </w:rPr>
                            </w:pPr>
                            <w:r>
                              <w:rPr>
                                <w:rFonts w:hint="eastAsia"/>
                                <w:sz w:val="20"/>
                                <w:szCs w:val="20"/>
                                <w:lang w:val="en-US" w:eastAsia="zh-CN"/>
                              </w:rPr>
                              <w:t>5F~6F：宿舍</w:t>
                            </w:r>
                          </w:p>
                          <w:p>
                            <w:pPr>
                              <w:pStyle w:val="2"/>
                              <w:ind w:left="0" w:leftChars="0" w:firstLine="0" w:firstLineChars="0"/>
                              <w:rPr>
                                <w:rFonts w:hint="default"/>
                                <w:sz w:val="20"/>
                                <w:szCs w:val="20"/>
                                <w:lang w:val="en-US" w:eastAsia="zh-CN"/>
                              </w:rPr>
                            </w:pPr>
                            <w:r>
                              <w:rPr>
                                <w:rFonts w:hint="eastAsia"/>
                                <w:sz w:val="20"/>
                                <w:szCs w:val="20"/>
                                <w:lang w:val="en-US" w:eastAsia="zh-CN"/>
                              </w:rPr>
                              <w:t>7F：舞台</w:t>
                            </w:r>
                          </w:p>
                          <w:p>
                            <w:pPr>
                              <w:pStyle w:val="2"/>
                              <w:ind w:left="0" w:leftChars="0" w:firstLine="0" w:firstLineChars="0"/>
                              <w:rPr>
                                <w:rFonts w:hint="eastAsia"/>
                                <w:sz w:val="21"/>
                                <w:szCs w:val="21"/>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12.95pt;margin-top:390.6pt;height:83.15pt;width:124.9pt;z-index:-1313568768;mso-width-relative:page;mso-height-relative:page;" filled="f" stroked="f" coordsize="21600,21600" o:gfxdata="UEsDBAoAAAAAAIdO4kAAAAAAAAAAAAAAAAAEAAAAZHJzL1BLAwQUAAAACACHTuJATaYy/NwAAAAM&#10;AQAADwAAAGRycy9kb3ducmV2LnhtbE2Py07DMBBF90j8gzVI7KidiJA0ZFKhSBUSgkVLN+yceJpE&#10;+BFi9wFfj7uC5ege3XumWp2NZkea/egsQrIQwMh2To22R9i9r+8KYD5Iq6R2lhC+ycOqvr6qZKnc&#10;yW7ouA09iyXWlxJhCGEqOffdQEb6hZvIxmzvZiNDPOeeq1meYrnRPBXigRs52rgwyImagbrP7cEg&#10;vDTrN7lpU1P86Ob5df80fe0+MsTbm0Q8Agt0Dn8wXPSjOtTRqXUHqzzTCEWaLSOKkBdJCuxCiDzL&#10;gbUIy/s8A15X/P8T9S9QSwMEFAAAAAgAh07iQPFTWo0hAgAAHQQAAA4AAABkcnMvZTJvRG9jLnht&#10;bK1TzY7TMBC+I/EOlu80abctu1XTVdlVEVLFrlQQZ9exm0i2x9huk/IA8AZ74sKd5+pzMHbabgWc&#10;EBdn7G8yP998M71ttSI74XwNpqD9Xk6JMBzK2mwK+vHD4tU1JT4wUzIFRhR0Lzy9nb18MW3sRAyg&#10;AlUKRzCI8ZPGFrQKwU6yzPNKaOZ7YIVBUILTLODVbbLSsQaja5UN8nycNeBK64AL7/H1vgPpLMWX&#10;UvDwIKUXgaiCYm0hnS6d63hmsymbbByzVc2PZbB/qEKz2mDSc6h7FhjZuvqPULrmDjzI0OOgM5Cy&#10;5iL1gN3089+6WVXMitQLkuPtmSb//8Ly97tHR+oSZze+ocQwjUM6PH07fP95+PGVxEekqLF+gp4r&#10;i76hfQMtup/ePT7GzlvpdPxiTwRxJHt/Jli0gfD40+h6PLhCiCPWz0fjPB/FONnz79b58FaAJtEo&#10;qMMJJmLZbulD53pyidkMLGql0hSVIU1Bx1ejPP1wRjC4MpgjNtEVG63QrttjZ2so99iYg04d3vJF&#10;jcmXzIdH5lAOWDBKPDzgIRVgEjhalFTgvvztPfrjlBClpEF5FdR/3jInKFHvDM7vpj8cRj2my3D0&#10;eoAXd4msLxGz1XeACu7jMlmezOgf1MmUDvQn3IR5zIoQMxxzFzSczLvQiR43iYv5PDmhAi0LS7Oy&#10;PIbu6JxvA8g6MR1p6rg5socaTLM67ksU+eU9eT1v9ewX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TaYy/NwAAAAMAQAADwAAAAAAAAABACAAAAAiAAAAZHJzL2Rvd25yZXYueG1sUEsBAhQAFAAAAAgA&#10;h07iQPFTWo0hAgAAHQQAAA4AAAAAAAAAAQAgAAAAKwEAAGRycy9lMm9Eb2MueG1sUEsFBgAAAAAG&#10;AAYAWQEAAL4FAAAAAA==&#10;">
                <v:fill on="f" focussize="0,0"/>
                <v:stroke on="f" weight="0.5pt"/>
                <v:imagedata o:title=""/>
                <o:lock v:ext="edit" aspectratio="f"/>
                <v:textbox>
                  <w:txbxContent>
                    <w:p>
                      <w:pPr>
                        <w:rPr>
                          <w:rFonts w:hint="eastAsia"/>
                          <w:sz w:val="20"/>
                          <w:szCs w:val="20"/>
                          <w:lang w:val="en-US" w:eastAsia="zh-CN"/>
                        </w:rPr>
                      </w:pPr>
                      <w:r>
                        <w:rPr>
                          <w:rFonts w:hint="eastAsia"/>
                          <w:sz w:val="20"/>
                          <w:szCs w:val="20"/>
                          <w:lang w:val="en-US" w:eastAsia="zh-CN"/>
                        </w:rPr>
                        <w:t>2F：办公厅</w:t>
                      </w:r>
                    </w:p>
                    <w:p>
                      <w:pPr>
                        <w:pStyle w:val="2"/>
                        <w:ind w:left="0" w:leftChars="0" w:firstLine="0" w:firstLineChars="0"/>
                        <w:rPr>
                          <w:rFonts w:hint="eastAsia"/>
                          <w:sz w:val="20"/>
                          <w:szCs w:val="20"/>
                          <w:lang w:val="en-US" w:eastAsia="zh-CN"/>
                        </w:rPr>
                      </w:pPr>
                      <w:r>
                        <w:rPr>
                          <w:rFonts w:hint="eastAsia"/>
                          <w:sz w:val="20"/>
                          <w:szCs w:val="20"/>
                          <w:lang w:val="en-US" w:eastAsia="zh-CN"/>
                        </w:rPr>
                        <w:t>3F：科技生物研究中心</w:t>
                      </w:r>
                    </w:p>
                    <w:p>
                      <w:pPr>
                        <w:pStyle w:val="2"/>
                        <w:ind w:left="0" w:leftChars="0" w:firstLine="0" w:firstLineChars="0"/>
                        <w:rPr>
                          <w:rFonts w:hint="eastAsia" w:eastAsia="宋体"/>
                          <w:sz w:val="20"/>
                          <w:szCs w:val="20"/>
                          <w:lang w:val="en-US" w:eastAsia="zh-CN"/>
                        </w:rPr>
                      </w:pPr>
                      <w:r>
                        <w:rPr>
                          <w:rFonts w:hint="eastAsia"/>
                          <w:sz w:val="20"/>
                          <w:szCs w:val="20"/>
                          <w:lang w:val="en-US" w:eastAsia="zh-CN"/>
                        </w:rPr>
                        <w:t>4F：食堂</w:t>
                      </w:r>
                    </w:p>
                    <w:p>
                      <w:pPr>
                        <w:pStyle w:val="2"/>
                        <w:ind w:left="0" w:leftChars="0" w:firstLine="0" w:firstLineChars="0"/>
                        <w:rPr>
                          <w:rFonts w:hint="eastAsia"/>
                          <w:sz w:val="20"/>
                          <w:szCs w:val="20"/>
                          <w:lang w:val="en-US" w:eastAsia="zh-CN"/>
                        </w:rPr>
                      </w:pPr>
                      <w:r>
                        <w:rPr>
                          <w:rFonts w:hint="eastAsia"/>
                          <w:sz w:val="20"/>
                          <w:szCs w:val="20"/>
                          <w:lang w:val="en-US" w:eastAsia="zh-CN"/>
                        </w:rPr>
                        <w:t>5F~6F：宿舍</w:t>
                      </w:r>
                    </w:p>
                    <w:p>
                      <w:pPr>
                        <w:pStyle w:val="2"/>
                        <w:ind w:left="0" w:leftChars="0" w:firstLine="0" w:firstLineChars="0"/>
                        <w:rPr>
                          <w:rFonts w:hint="default"/>
                          <w:sz w:val="20"/>
                          <w:szCs w:val="20"/>
                          <w:lang w:val="en-US" w:eastAsia="zh-CN"/>
                        </w:rPr>
                      </w:pPr>
                      <w:r>
                        <w:rPr>
                          <w:rFonts w:hint="eastAsia"/>
                          <w:sz w:val="20"/>
                          <w:szCs w:val="20"/>
                          <w:lang w:val="en-US" w:eastAsia="zh-CN"/>
                        </w:rPr>
                        <w:t>7F：舞台</w:t>
                      </w:r>
                    </w:p>
                    <w:p>
                      <w:pPr>
                        <w:pStyle w:val="2"/>
                        <w:ind w:left="0" w:leftChars="0" w:firstLine="0" w:firstLineChars="0"/>
                        <w:rPr>
                          <w:rFonts w:hint="eastAsia"/>
                          <w:sz w:val="21"/>
                          <w:szCs w:val="21"/>
                          <w:lang w:val="en-US" w:eastAsia="zh-CN"/>
                        </w:rPr>
                      </w:pPr>
                    </w:p>
                  </w:txbxContent>
                </v:textbox>
              </v:shape>
            </w:pict>
          </mc:Fallback>
        </mc:AlternateContent>
      </w:r>
      <w:r>
        <w:rPr>
          <w:rFonts w:ascii="Times New Roman" w:hAnsi="Times New Roman" w:eastAsia="宋体"/>
          <w:caps w:val="0"/>
          <w:sz w:val="24"/>
        </w:rPr>
        <mc:AlternateContent>
          <mc:Choice Requires="wps">
            <w:drawing>
              <wp:anchor distT="0" distB="0" distL="114300" distR="114300" simplePos="0" relativeHeight="2981405696" behindDoc="0" locked="0" layoutInCell="1" allowOverlap="1">
                <wp:simplePos x="0" y="0"/>
                <wp:positionH relativeFrom="column">
                  <wp:posOffset>2225675</wp:posOffset>
                </wp:positionH>
                <wp:positionV relativeFrom="paragraph">
                  <wp:posOffset>5518785</wp:posOffset>
                </wp:positionV>
                <wp:extent cx="75565" cy="75565"/>
                <wp:effectExtent l="10160" t="13970" r="28575" b="24765"/>
                <wp:wrapNone/>
                <wp:docPr id="151" name="等腰三角形 151"/>
                <wp:cNvGraphicFramePr/>
                <a:graphic xmlns:a="http://schemas.openxmlformats.org/drawingml/2006/main">
                  <a:graphicData uri="http://schemas.microsoft.com/office/word/2010/wordprocessingShape">
                    <wps:wsp>
                      <wps:cNvSpPr/>
                      <wps:spPr>
                        <a:xfrm>
                          <a:off x="0" y="0"/>
                          <a:ext cx="75565" cy="75565"/>
                        </a:xfrm>
                        <a:prstGeom prst="triangl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175.25pt;margin-top:434.55pt;height:5.95pt;width:5.95pt;z-index:-1313561600;v-text-anchor:middle;mso-width-relative:page;mso-height-relative:page;" fillcolor="#000000 [3213]" filled="t" stroked="t" coordsize="21600,21600" o:gfxdata="UEsDBAoAAAAAAIdO4kAAAAAAAAAAAAAAAAAEAAAAZHJzL1BLAwQUAAAACACHTuJAMywBAdsAAAAL&#10;AQAADwAAAGRycy9kb3ducmV2LnhtbE2Py07EMAxF90j8Q2QkNohJOo+qlKYjgQSIzSAGNt25bWir&#10;Nk6VZB78PWYFS9tH1+cW27OdxNH4MDjSkCwUCEONawfqNHx+PN1mIEJEanFyZDR8mwDb8vKiwLx1&#10;J3o3x33sBIdQyFFDH+OcSxma3lgMCzcb4tuX8xYjj76TrccTh9tJLpVKpcWB+EOPs3nsTTPuD1aD&#10;f6m6DMeqwteH2q/fxps6fd5pfX2VqHsQ0ZzjHwy/+qwOJTvV7kBtEJOG1UZtGNWQpXcJCCZW6XIN&#10;ouZNliiQZSH/dyh/AFBLAwQUAAAACACHTuJATs+Al18CAAC0BAAADgAAAGRycy9lMm9Eb2MueG1s&#10;rVTNbhMxEL4j8Q6W72STqGlK1E0VtSpCimilgjhPvPauJf9hO9mEO4deeQQunJA4cuFtQPQxGHvT&#10;JAUOCLEH74xndn6++WZPz9ZakRX3QVpT0kGvTwk3zFbS1CV99fLyyQklIYKpQFnDS7rhgZ5NHz86&#10;bd2ED21jVcU9wSAmTFpX0iZGNymKwBquIfSs4waNwnoNEVVfF5WHFqNrVQz7/eOitb5y3jIeAt5e&#10;dEY6zfGF4CxeCRF4JKqkWFvMp8/nIp3F9BQmtQfXSLYtA/6hCg3SYNJdqAuIQJZe/hZKS+ZtsCL2&#10;mNWFFUIynnvAbgb9X7q5acDx3AuCE9wOpvD/wrIXq2tPZIWzGw0oMaBxSD8+3d69+/zty+3dx/ff&#10;v34gyYRAtS5M0P/GXfutFlBMXa+F1+mN/ZB1BnezA5evI2F4OR6NjkeUMLR0IsYo9p86H+IzbjVJ&#10;Qkmjl2BqlbqHCazmIXbu927pOlglq0upVFZ8vThXnqwgTTo/qWbM8MBNGdJir8NxH9nAABknFEQU&#10;tUMMgqkpAVUjlVn0OfeDr8PfJUlFXkBoumJyhI5oWkZku5K6pCeHJSqDlSZ4O0CTtLDVBifjbUfZ&#10;4NilxLBzCPEaPHIU68e9i1d4CGWxKbuVKGmsf/un++SP1EErJS1yHht+swTPKVHPDZLq6eDoKC1J&#10;Vo5G4yEq/tCyOLSYpT63CDbSBqvLYvKP6l4U3urXuJ6zlBVNYBjm7qDdKuex20VccMZns+yGi+Eg&#10;zs2NYyl4Gq6xs2W0QmYS7NHZgoarkQe9XeO0e4d69tr/bKY/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DMsAQHbAAAACwEAAA8AAAAAAAAAAQAgAAAAIgAAAGRycy9kb3ducmV2LnhtbFBLAQIUABQA&#10;AAAIAIdO4kBOz4CXXwIAALQEAAAOAAAAAAAAAAEAIAAAACoBAABkcnMvZTJvRG9jLnhtbFBLBQYA&#10;AAAABgAGAFkBAAD7BQAAAAA=&#10;" adj="10800">
                <v:fill on="t" focussize="0,0"/>
                <v:stroke weight="1pt" color="#000000 [3213]" miterlimit="8" joinstyle="miter"/>
                <v:imagedata o:title=""/>
                <o:lock v:ext="edit" aspectratio="f"/>
              </v:shape>
            </w:pict>
          </mc:Fallback>
        </mc:AlternateContent>
      </w:r>
      <w:r>
        <w:rPr>
          <w:rFonts w:ascii="Times New Roman" w:hAnsi="Times New Roman" w:eastAsia="宋体"/>
          <w:caps w:val="0"/>
          <w:sz w:val="24"/>
        </w:rPr>
        <mc:AlternateContent>
          <mc:Choice Requires="wps">
            <w:drawing>
              <wp:anchor distT="0" distB="0" distL="114300" distR="114300" simplePos="0" relativeHeight="2981404672" behindDoc="0" locked="0" layoutInCell="1" allowOverlap="1">
                <wp:simplePos x="0" y="0"/>
                <wp:positionH relativeFrom="column">
                  <wp:posOffset>3646805</wp:posOffset>
                </wp:positionH>
                <wp:positionV relativeFrom="paragraph">
                  <wp:posOffset>2680335</wp:posOffset>
                </wp:positionV>
                <wp:extent cx="75565" cy="75565"/>
                <wp:effectExtent l="10160" t="13970" r="28575" b="24765"/>
                <wp:wrapNone/>
                <wp:docPr id="206" name="等腰三角形 206"/>
                <wp:cNvGraphicFramePr/>
                <a:graphic xmlns:a="http://schemas.openxmlformats.org/drawingml/2006/main">
                  <a:graphicData uri="http://schemas.microsoft.com/office/word/2010/wordprocessingShape">
                    <wps:wsp>
                      <wps:cNvSpPr/>
                      <wps:spPr>
                        <a:xfrm>
                          <a:off x="4652010" y="1162685"/>
                          <a:ext cx="75565" cy="75565"/>
                        </a:xfrm>
                        <a:prstGeom prst="triangl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287.15pt;margin-top:211.05pt;height:5.95pt;width:5.95pt;z-index:-1313562624;v-text-anchor:middle;mso-width-relative:page;mso-height-relative:page;" fillcolor="#000000 [3213]" filled="t" stroked="t" coordsize="21600,21600" o:gfxdata="UEsDBAoAAAAAAIdO4kAAAAAAAAAAAAAAAAAEAAAAZHJzL1BLAwQUAAAACACHTuJAa9sdrtsAAAAL&#10;AQAADwAAAGRycy9kb3ducmV2LnhtbE2PTU+EMBCG7yb+h2ZMvBi3hWWRIGUTTdR4WePqhdtAKxDo&#10;lLTdD/+99aTHmXnyzvNW27OZ2VE7P1qSkKwEME2dVSP1Ej4/nm4LYD4gKZwtaQnf2sO2vryosFT2&#10;RO/6uA89iyHkS5QwhLCUnPtu0Ab9yi6a4u3LOoMhjq7nyuEphpuZp0Lk3OBI8cOAi34cdDftD0aC&#10;e2n6AqemwdeH1mVv002bP++kvL5KxD2woM/hD4Zf/agOdXRq7YGUZ7OEzV22jqiELE0TYJHYFHkK&#10;rI2bdSaA1xX/36H+AVBLAwQUAAAACACHTuJAJ6o2d2sCAADABAAADgAAAGRycy9lMm9Eb2MueG1s&#10;rVTNbhMxEL4j8Q6W73STKD8l6qaKGgUhVbRSQZwnXnvXkv+wnWzCnUOvPAIXTkgcufA2IPoYjL1p&#10;mwIHhMjBmfFMvpn5/E1OTrdakQ33QVpT0v5RjxJumK2kqUv66uXyyTElIYKpQFnDS7rjgZ7OHj86&#10;ad2UD2xjVcU9QRATpq0raROjmxZFYA3XEI6s4waDwnoNEV1fF5WHFtG1Kga93rhora+ct4yHgLeL&#10;LkhnGV8IzuKFEIFHokqKvcV8+nyu0lnMTmBae3CNZPs24B+60CANFr2DWkAEsvbyNygtmbfBinjE&#10;rC6sEJLxPANO0+/9Ms1VA47nWZCc4O5oCv8Plr3YXHoiq5IOemNKDGh8pB+frm/eff725frm4/vv&#10;Xz+QFEKiWhemmH/lLv3eC2imqbfC6/SN85BtSYfjUZqGkh1Koj8ejI9HHdF8GwnDhMloNB5RwjDe&#10;mYhX3MM4H+IzbjVJRkmjl2BqlZiAKWzOQ+zSb9PSdbBKVkupVHZ8vTpTnmwgvXr+pPpY4UGaMqTF&#10;BgeTHrbKANUnFEQ0tUM+gqkpAVWjrFn0ufaDX4e/K5KaXEBoumYyQseFlhGVr6Qu6fFhi8pgp4nq&#10;jtxkrWy1w1fytpNvcGwpEfYcQrwEj3rF/nEH4wUeQlkcyu4tShrr3/7pPuWjjDBKSYv6x4HfrMFz&#10;StRzgwJ72h8O08JkZziaDNDxh5HVYcSs9ZlFsvu47Y5lM+VHdWsKb/VrXNV5qoohMAxrd9TunbPY&#10;7SUuO+PzeU7DJXEQz82VYwk8Pa6x83W0QmYR3LOzJw3XJD/0fqXTHh76Oev+j2f2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GvbHa7bAAAACwEAAA8AAAAAAAAAAQAgAAAAIgAAAGRycy9kb3ducmV2&#10;LnhtbFBLAQIUABQAAAAIAIdO4kAnqjZ3awIAAMAEAAAOAAAAAAAAAAEAIAAAACoBAABkcnMvZTJv&#10;RG9jLnhtbFBLBQYAAAAABgAGAFkBAAAHBgAAAAA=&#10;" adj="10800">
                <v:fill on="t" focussize="0,0"/>
                <v:stroke weight="1pt" color="#000000 [3213]" miterlimit="8" joinstyle="miter"/>
                <v:imagedata o:title=""/>
                <o:lock v:ext="edit" aspectratio="f"/>
              </v:shape>
            </w:pict>
          </mc:Fallback>
        </mc:AlternateContent>
      </w:r>
      <w:r>
        <w:rPr>
          <w:rFonts w:ascii="Times New Roman" w:hAnsi="Times New Roman" w:eastAsia="宋体"/>
          <w:caps w:val="0"/>
          <w:sz w:val="24"/>
        </w:rPr>
        <mc:AlternateContent>
          <mc:Choice Requires="wps">
            <w:drawing>
              <wp:anchor distT="0" distB="0" distL="114300" distR="114300" simplePos="0" relativeHeight="2981396480" behindDoc="0" locked="0" layoutInCell="1" allowOverlap="1">
                <wp:simplePos x="0" y="0"/>
                <wp:positionH relativeFrom="column">
                  <wp:posOffset>3642995</wp:posOffset>
                </wp:positionH>
                <wp:positionV relativeFrom="paragraph">
                  <wp:posOffset>2561590</wp:posOffset>
                </wp:positionV>
                <wp:extent cx="1290320" cy="647700"/>
                <wp:effectExtent l="0" t="0" r="0" b="0"/>
                <wp:wrapNone/>
                <wp:docPr id="211" name="文本框 211"/>
                <wp:cNvGraphicFramePr/>
                <a:graphic xmlns:a="http://schemas.openxmlformats.org/drawingml/2006/main">
                  <a:graphicData uri="http://schemas.microsoft.com/office/word/2010/wordprocessingShape">
                    <wps:wsp>
                      <wps:cNvSpPr txBox="1"/>
                      <wps:spPr>
                        <a:xfrm>
                          <a:off x="0" y="0"/>
                          <a:ext cx="1290320" cy="647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lang w:val="en-US" w:eastAsia="zh-CN"/>
                              </w:rPr>
                            </w:pPr>
                            <w:r>
                              <w:rPr>
                                <w:rFonts w:hint="eastAsia"/>
                                <w:lang w:val="en-US" w:eastAsia="zh-CN"/>
                              </w:rPr>
                              <w:t>废气处理设施</w:t>
                            </w:r>
                          </w:p>
                          <w:p>
                            <w:pPr>
                              <w:rPr>
                                <w:rFonts w:hint="default" w:eastAsia="宋体"/>
                                <w:lang w:val="en-US" w:eastAsia="zh-CN"/>
                              </w:rPr>
                            </w:pPr>
                            <w:r>
                              <w:rPr>
                                <w:rFonts w:hint="eastAsia"/>
                                <w:lang w:val="en-US" w:eastAsia="zh-CN"/>
                              </w:rPr>
                              <w:t>废气排放口1#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6.85pt;margin-top:201.7pt;height:51pt;width:101.6pt;z-index:-1313570816;mso-width-relative:page;mso-height-relative:page;" filled="f" stroked="f" coordsize="21600,21600" o:gfxdata="UEsDBAoAAAAAAIdO4kAAAAAAAAAAAAAAAAAEAAAAZHJzL1BLAwQUAAAACACHTuJAUnvBo9wAAAAL&#10;AQAADwAAAGRycy9kb3ducmV2LnhtbE2Py07DMBBF90j8gzVI7KjdNmlKGqdCkSokBIuWbtg58TSJ&#10;ao9D7D7g6zErWI7u0b1nivXVGnbG0feOJEwnAhhS43RPrYT9++ZhCcwHRVoZRyjhCz2sy9ubQuXa&#10;XWiL511oWSwhnysJXQhDzrlvOrTKT9yAFLODG60K8Rxbrkd1ieXW8JkQC25VT3GhUwNWHTbH3clK&#10;eKk2b2pbz+zy21TPr4en4XP/kUp5fzcVK2ABr+EPhl/9qA5ldKrdibRnRkKazbOISkjEPAEWiSxb&#10;PAKrYyTSBHhZ8P8/lD9QSwMEFAAAAAgAh07iQIUlgPYgAgAAHAQAAA4AAABkcnMvZTJvRG9jLnht&#10;bK1TTW4TMRTeI3EHy3sykzRtaJRJFVoFIUW0UopYOx47M5LtZ2wnM+EAcIOu2LDnXDlHnz1JGgEr&#10;xMbzxt/7/d7nyU2rFdkK52swBe33ckqE4VDWZl3QT4/zN28p8YGZkikwoqA74enN9PWrSWPHYgAV&#10;qFI4gkmMHze2oFUIdpxlnldCM98DKwyCEpxmAX/dOisdazC7Vtkgz6+yBlxpHXDhPd7edSCdpvxS&#10;Ch7upfQiEFVQ7C2k06VzFc9sOmHjtWO2qvmhDfYPXWhWGyx6SnXHAiMbV/+RStfcgQcZehx0BlLW&#10;XKQZcJp+/ts0y4pZkWZBcrw90eT/X1r+cfvgSF0WdNDvU2KYxiXtn77vf/za//xG4iVS1Fg/Rs+l&#10;Rd/QvoMWV32893gZJ2+l0/GLMxHEkezdiWDRBsJj0OA6vxggxBG7Go5GedpA9hJtnQ/vBWgSjYI6&#10;XGDilW0XPmAn6Hp0icUMzGul0hKVIQ0mvbjMU8AJwQhlMDDO0PUardCu2sNgKyh3OJeDThze8nmN&#10;xRfMhwfmUA3YLyo83OMhFWAROFiUVOC+/u0++uOSEKWkQXUV1H/ZMCcoUR8Mru+6PxxGOaaf4eUo&#10;cuLOkdU5Yjb6FlDAuCDsLpnRP6ijKR3oz/gQZrEqQsxwrF3QcDRvQ6d5fEhczGbJCQVoWViYpeUx&#10;dUfnbBNA1onpSFPHzYE9lGBawOG5RI2f/yevl0c9fQ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BS&#10;e8Gj3AAAAAsBAAAPAAAAAAAAAAEAIAAAACIAAABkcnMvZG93bnJldi54bWxQSwECFAAUAAAACACH&#10;TuJAhSWA9iACAAAcBAAADgAAAAAAAAABACAAAAArAQAAZHJzL2Uyb0RvYy54bWxQSwUGAAAAAAYA&#10;BgBZAQAAvQUAAAAA&#10;">
                <v:fill on="f" focussize="0,0"/>
                <v:stroke on="f" weight="0.5pt"/>
                <v:imagedata o:title=""/>
                <o:lock v:ext="edit" aspectratio="f"/>
                <v:textbox>
                  <w:txbxContent>
                    <w:p>
                      <w:pPr>
                        <w:rPr>
                          <w:rFonts w:hint="eastAsia"/>
                          <w:lang w:val="en-US" w:eastAsia="zh-CN"/>
                        </w:rPr>
                      </w:pPr>
                      <w:r>
                        <w:rPr>
                          <w:rFonts w:hint="eastAsia"/>
                          <w:lang w:val="en-US" w:eastAsia="zh-CN"/>
                        </w:rPr>
                        <w:t>废气处理设施</w:t>
                      </w:r>
                    </w:p>
                    <w:p>
                      <w:pPr>
                        <w:rPr>
                          <w:rFonts w:hint="default" w:eastAsia="宋体"/>
                          <w:lang w:val="en-US" w:eastAsia="zh-CN"/>
                        </w:rPr>
                      </w:pPr>
                      <w:r>
                        <w:rPr>
                          <w:rFonts w:hint="eastAsia"/>
                          <w:lang w:val="en-US" w:eastAsia="zh-CN"/>
                        </w:rPr>
                        <w:t>废气排放口1#</w:t>
                      </w:r>
                    </w:p>
                  </w:txbxContent>
                </v:textbox>
              </v:shape>
            </w:pict>
          </mc:Fallback>
        </mc:AlternateContent>
      </w:r>
      <w:r>
        <w:rPr>
          <w:rFonts w:ascii="Times New Roman" w:hAnsi="Times New Roman" w:eastAsia="宋体"/>
          <w:caps w:val="0"/>
          <w:sz w:val="24"/>
        </w:rPr>
        <mc:AlternateContent>
          <mc:Choice Requires="wps">
            <w:drawing>
              <wp:anchor distT="0" distB="0" distL="114300" distR="114300" simplePos="0" relativeHeight="2981405696" behindDoc="0" locked="0" layoutInCell="1" allowOverlap="1">
                <wp:simplePos x="0" y="0"/>
                <wp:positionH relativeFrom="column">
                  <wp:posOffset>3639820</wp:posOffset>
                </wp:positionH>
                <wp:positionV relativeFrom="paragraph">
                  <wp:posOffset>5477510</wp:posOffset>
                </wp:positionV>
                <wp:extent cx="836930" cy="295910"/>
                <wp:effectExtent l="4445" t="4445" r="15875" b="23495"/>
                <wp:wrapNone/>
                <wp:docPr id="207" name="文本框 207"/>
                <wp:cNvGraphicFramePr/>
                <a:graphic xmlns:a="http://schemas.openxmlformats.org/drawingml/2006/main">
                  <a:graphicData uri="http://schemas.microsoft.com/office/word/2010/wordprocessingShape">
                    <wps:wsp>
                      <wps:cNvSpPr txBox="1"/>
                      <wps:spPr>
                        <a:xfrm>
                          <a:off x="4908550" y="1219200"/>
                          <a:ext cx="836930" cy="295910"/>
                        </a:xfrm>
                        <a:prstGeom prst="rect">
                          <a:avLst/>
                        </a:prstGeom>
                        <a:noFill/>
                        <a:ln w="6350">
                          <a:solidFill>
                            <a:schemeClr val="tx1"/>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三级化粪池</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6.6pt;margin-top:431.3pt;height:23.3pt;width:65.9pt;z-index:-1313561600;mso-width-relative:page;mso-height-relative:page;" filled="f" stroked="t" coordsize="21600,21600" o:gfxdata="UEsDBAoAAAAAAIdO4kAAAAAAAAAAAAAAAAAEAAAAZHJzL1BLAwQUAAAACACHTuJAJdLxPtsAAAAL&#10;AQAADwAAAGRycy9kb3ducmV2LnhtbE2Py07DMBBF90j8gzVI7KjdoCRtyKQLRBdICImCKEsnHuII&#10;P0LspoWvx6xgOZqje8+tNydr2ExTGLxDWC4EMHKdV4PrEV6et1crYCFKp6TxjhC+KMCmOT+rZaX8&#10;0T3RvIs9SyEuVBJBxzhWnIdOk5Vh4Udy6ffuJytjOqeeq0keU7g1PBOi4FYOLjVoOdKtpu5jd7AI&#10;D6/7z7vt45vYU2uGfDalvv9uES8vluIGWKRT/IPhVz+pQ5OcWn9wKjCDkJfXWUIRVkVWAEtEKfK0&#10;rkVYi3UGvKn5/w3ND1BLAwQUAAAACACHTuJAcnMa1EECAABQBAAADgAAAGRycy9lMm9Eb2MueG1s&#10;rVTNbhMxEL4j8Q6W72STNEmbqJsqtApCqmilgjg7Xm+yktdjbCe74QHgDThx4c5z9Tn47E3aCDgh&#10;cnDm59P8fDOzl1dtrdlOOV+Ryfmg1+dMGUlFZdY5//B++eqCMx+EKYQmo3K+V55fzV++uGzsTA1p&#10;Q7pQjiGI8bPG5nwTgp1lmZcbVQvfI6sMnCW5WgSobp0VTjSIXuts2O9PsoZcYR1J5T2sN52Tz1P8&#10;slQy3JWlV4HpnKO2kF6X3lV8s/mlmK2dsJtKHsoQ/1BFLSqDpE+hbkQQbOuqP0LVlXTkqQw9SXVG&#10;ZVlJlXpAN4P+b908bIRVqReQ4+0TTf7/hZXvdveOVUXOh/1zzoyoMaTHb18fv/98/PGFRSMoaqyf&#10;AflggQ3ta2ox6qPdwxg7b0tXx3/0xOAfTfsX4zEo3wM7HEwxrI5s1QYmAbg4m0zP4JcADKfj6SD5&#10;s+dA1vnwRlHNopBzh1kmisXu1gcUBegREvMaWlZap3lqw5qcT86QPno86aqIzqS49epaO7YTcSPS&#10;L9aFYCcwaNrAGPvu+otSaFftgYwVFXtw4ahbKG/lskKVt8KHe+GwQWgMVxHu8JSaUA0dJM425D7/&#10;zR7xGCy8nDXYyJz7T1vhFGf6rcHIp4PRKK5wUkbj8yEUd+pZnXrMtr4mtDjA/VmZxIgP+iiWjuqP&#10;OJ5FzAqXMBK5cx6O4nXo7gTHJ9VikUBYWivCrXmwMobueF9sA5VVGkmkqePmwB7WNpF7OLF4F6d6&#10;Qj1/COa/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CXS8T7bAAAACwEAAA8AAAAAAAAAAQAgAAAA&#10;IgAAAGRycy9kb3ducmV2LnhtbFBLAQIUABQAAAAIAIdO4kBycxrUQQIAAFAEAAAOAAAAAAAAAAEA&#10;IAAAACoBAABkcnMvZTJvRG9jLnhtbFBLBQYAAAAABgAGAFkBAADdBQAAAAA=&#10;">
                <v:fill on="f" focussize="0,0"/>
                <v:stroke weight="0.5pt" color="#000000 [3213]" joinstyle="round"/>
                <v:imagedata o:title=""/>
                <o:lock v:ext="edit" aspectratio="f"/>
                <v:textbox>
                  <w:txbxContent>
                    <w:p>
                      <w:pPr>
                        <w:rPr>
                          <w:rFonts w:hint="default" w:eastAsia="宋体"/>
                          <w:lang w:val="en-US" w:eastAsia="zh-CN"/>
                        </w:rPr>
                      </w:pPr>
                      <w:r>
                        <w:rPr>
                          <w:rFonts w:hint="eastAsia"/>
                          <w:lang w:val="en-US" w:eastAsia="zh-CN"/>
                        </w:rPr>
                        <w:t>三级化粪池</w:t>
                      </w:r>
                    </w:p>
                  </w:txbxContent>
                </v:textbox>
              </v:shape>
            </w:pict>
          </mc:Fallback>
        </mc:AlternateContent>
      </w:r>
      <w:r>
        <w:rPr>
          <w:rFonts w:ascii="Times New Roman" w:hAnsi="Times New Roman" w:eastAsia="宋体"/>
          <w:caps w:val="0"/>
          <w:color w:val="auto"/>
        </w:rPr>
        <mc:AlternateContent>
          <mc:Choice Requires="wps">
            <w:drawing>
              <wp:anchor distT="0" distB="0" distL="114300" distR="114300" simplePos="0" relativeHeight="2589160448" behindDoc="0" locked="0" layoutInCell="1" allowOverlap="1">
                <wp:simplePos x="0" y="0"/>
                <wp:positionH relativeFrom="column">
                  <wp:posOffset>5487670</wp:posOffset>
                </wp:positionH>
                <wp:positionV relativeFrom="paragraph">
                  <wp:posOffset>2434590</wp:posOffset>
                </wp:positionV>
                <wp:extent cx="450215" cy="199390"/>
                <wp:effectExtent l="5080" t="3810" r="1905" b="25400"/>
                <wp:wrapNone/>
                <wp:docPr id="331" name="直接箭头连接符 331"/>
                <wp:cNvGraphicFramePr/>
                <a:graphic xmlns:a="http://schemas.openxmlformats.org/drawingml/2006/main">
                  <a:graphicData uri="http://schemas.microsoft.com/office/word/2010/wordprocessingShape">
                    <wps:wsp>
                      <wps:cNvCnPr/>
                      <wps:spPr>
                        <a:xfrm flipV="1">
                          <a:off x="0" y="0"/>
                          <a:ext cx="450215" cy="199390"/>
                        </a:xfrm>
                        <a:prstGeom prst="straightConnector1">
                          <a:avLst/>
                        </a:prstGeom>
                        <a:ln w="25400">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432.1pt;margin-top:191.7pt;height:15.7pt;width:35.45pt;z-index:-1705806848;mso-width-relative:page;mso-height-relative:page;" filled="f" stroked="t" coordsize="21600,21600" o:gfxdata="UEsDBAoAAAAAAIdO4kAAAAAAAAAAAAAAAAAEAAAAZHJzL1BLAwQUAAAACACHTuJAgzd/q9kAAAAL&#10;AQAADwAAAGRycy9kb3ducmV2LnhtbE2Py07DMBBF90j8gzVI7KidJlRpiFOJl2CF1AJ71x6SUHsc&#10;2e7r7zErWI7u0b1n2tXJWXbAEEdPEoqZAIakvRmpl/Dx/nxTA4tJkVHWE0o4Y4RVd3nRqsb4I63x&#10;sEk9yyUUGyVhSGlqOI96QKfizE9IOfvywamUz9BzE9QxlzvL50IsuFMj5YVBTfgwoN5t9k6CXr7y&#10;xyjs50vY3X/r9Rm9e3qT8vqqEHfAEp7SHwy/+lkduuy09XsykVkJ9aKaZ1RCWZcVsEwsy9sC2FZC&#10;VVQ18K7l/3/ofgBQSwMEFAAAAAgAh07iQE2HZ3r7AQAApgMAAA4AAABkcnMvZTJvRG9jLnhtbK1T&#10;S44TMRDdI3EHy3vSnWQCkyidWSQMGwQj8dlX3O5uS/6pbNLJJbgAEitgBaxmz2lgOAZldyb8dogs&#10;nHJ9nqtevV5e7I1mO4lBOVvx8ajkTFrhamXbir94fnnvnLMQwdagnZUVP8jAL1Z37yx7v5AT1zld&#10;S2QEYsOi9xXvYvSLogiikwbCyHlpKdg4NBDpim1RI/SEbnQxKcv7Re+w9uiEDIG8myHIVxm/aaSI&#10;T5smyMh0xam3mE/M5zadxWoJixbBd0oc24B/6MKAsvToCWoDEdgrVH9BGSXQBdfEkXCmcE2jhMwz&#10;0DTj8o9pnnXgZZ6FyAn+RFP4f7Diye4KmaorPp2OObNgaEk3b66/vX5/8/nT13fX37+8TfbHDywl&#10;EF29DwuqWtsrPN6Cv8I0+75Bwxqt/EtSQmaD5mP7TPbhRLbcRybIeTYrJ+MZZ4JC4/l8Os/LKAaY&#10;BOcxxEfSGZaMioeIoNourp21tFaHwxOwexwiNUKFtwWp2LpLpXXerrasr/hkdlaSAASQyBoNkUzj&#10;aexgW85At6ReETF3HZxWdSpPQAHb7Voj20FSUPmgXN/2+VtaensDoRvycmjQllGRBK6Vqfh5mX6D&#10;O4LSD23N4sET4REV2FbLFKNBtKW/xPPAbLK2rj5kwrOfxJATj8JNavv1nqt/fl6r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M3f6vZAAAACwEAAA8AAAAAAAAAAQAgAAAAIgAAAGRycy9kb3ducmV2&#10;LnhtbFBLAQIUABQAAAAIAIdO4kBNh2d6+wEAAKYDAAAOAAAAAAAAAAEAIAAAACgBAABkcnMvZTJv&#10;RG9jLnhtbFBLBQYAAAAABgAGAFkBAACVBQAAAAA=&#10;">
                <v:fill on="f" focussize="0,0"/>
                <v:stroke weight="2pt" color="#0070C0 [3204]" miterlimit="8" joinstyle="miter" endarrow="block"/>
                <v:imagedata o:title=""/>
                <o:lock v:ext="edit" aspectratio="f"/>
              </v:shape>
            </w:pict>
          </mc:Fallback>
        </mc:AlternateContent>
      </w:r>
      <w:r>
        <w:rPr>
          <w:rFonts w:ascii="Times New Roman" w:hAnsi="Times New Roman" w:eastAsia="宋体"/>
          <w:caps w:val="0"/>
          <w:sz w:val="24"/>
        </w:rPr>
        <mc:AlternateContent>
          <mc:Choice Requires="wps">
            <w:drawing>
              <wp:anchor distT="0" distB="0" distL="114300" distR="114300" simplePos="0" relativeHeight="2981409792" behindDoc="0" locked="0" layoutInCell="1" allowOverlap="1">
                <wp:simplePos x="0" y="0"/>
                <wp:positionH relativeFrom="column">
                  <wp:posOffset>4719320</wp:posOffset>
                </wp:positionH>
                <wp:positionV relativeFrom="paragraph">
                  <wp:posOffset>2346325</wp:posOffset>
                </wp:positionV>
                <wp:extent cx="962025" cy="856615"/>
                <wp:effectExtent l="0" t="0" r="0" b="0"/>
                <wp:wrapNone/>
                <wp:docPr id="157" name="文本框 157"/>
                <wp:cNvGraphicFramePr/>
                <a:graphic xmlns:a="http://schemas.openxmlformats.org/drawingml/2006/main">
                  <a:graphicData uri="http://schemas.microsoft.com/office/word/2010/wordprocessingShape">
                    <wps:wsp>
                      <wps:cNvSpPr txBox="1"/>
                      <wps:spPr>
                        <a:xfrm>
                          <a:off x="0" y="0"/>
                          <a:ext cx="962025" cy="8566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sz w:val="21"/>
                                <w:szCs w:val="21"/>
                                <w:lang w:val="en-US" w:eastAsia="zh-CN"/>
                              </w:rPr>
                            </w:pPr>
                            <w:r>
                              <w:rPr>
                                <w:rFonts w:hint="eastAsia"/>
                                <w:sz w:val="21"/>
                                <w:szCs w:val="21"/>
                                <w:lang w:val="en-US" w:eastAsia="zh-CN"/>
                              </w:rPr>
                              <w:t>1F~3F：车间</w:t>
                            </w:r>
                          </w:p>
                          <w:p>
                            <w:pPr>
                              <w:pStyle w:val="2"/>
                              <w:ind w:left="0" w:leftChars="0" w:firstLine="0" w:firstLineChars="0"/>
                              <w:rPr>
                                <w:rFonts w:hint="default"/>
                                <w:sz w:val="21"/>
                                <w:szCs w:val="21"/>
                                <w:lang w:val="en-US" w:eastAsia="zh-CN"/>
                              </w:rPr>
                            </w:pPr>
                            <w:r>
                              <w:rPr>
                                <w:rFonts w:hint="eastAsia"/>
                                <w:sz w:val="21"/>
                                <w:szCs w:val="21"/>
                                <w:lang w:val="en-US" w:eastAsia="zh-CN"/>
                              </w:rPr>
                              <w:t>4F：配料间</w:t>
                            </w:r>
                          </w:p>
                          <w:p>
                            <w:pPr>
                              <w:pStyle w:val="2"/>
                              <w:ind w:left="0" w:leftChars="0" w:firstLine="0" w:firstLineChars="0"/>
                              <w:rPr>
                                <w:rFonts w:hint="default"/>
                                <w:sz w:val="22"/>
                                <w:szCs w:val="22"/>
                                <w:lang w:val="en-US" w:eastAsia="zh-CN"/>
                              </w:rPr>
                            </w:pPr>
                            <w:r>
                              <w:rPr>
                                <w:rFonts w:hint="eastAsia"/>
                                <w:sz w:val="21"/>
                                <w:szCs w:val="21"/>
                                <w:lang w:val="en-US" w:eastAsia="zh-CN"/>
                              </w:rPr>
                              <w:t>6~7F：仓库</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71.6pt;margin-top:184.75pt;height:67.45pt;width:75.75pt;z-index:-1313557504;mso-width-relative:page;mso-height-relative:page;" filled="f" stroked="f" coordsize="21600,21600" o:gfxdata="UEsDBAoAAAAAAIdO4kAAAAAAAAAAAAAAAAAEAAAAZHJzL1BLAwQUAAAACACHTuJABd4AT94AAAAL&#10;AQAADwAAAGRycy9kb3ducmV2LnhtbE2Py07DMBBF90j8gzVI7KjdNGnTNJMKRaqQEF20dMPOid0k&#10;ajwOsfuAr8esYDm6R/eeydc307OLHl1nCWE6EcA01VZ11CAc3jdPKTDnJSnZW9IIX9rBuri/y2Wm&#10;7JV2+rL3DQsl5DKJ0Ho/ZJy7utVGuokdNIXsaEcjfTjHhqtRXkO56XkkxJwb2VFYaOWgy1bXp/3Z&#10;ILyWm63cVZFJv/vy5e34PHwePhLEx4epWAHz+ub/YPjVD+pQBKfKnkk51iMs4lkUUITZfJkAC0S6&#10;jBfAKoRExDHwIuf/fyh+AFBLAwQUAAAACACHTuJABjupdSECAAAbBAAADgAAAGRycy9lMm9Eb2Mu&#10;eG1srVPBjtMwEL0j8Q+W7zRtabq7VdNV2VURUsWuVBBn17GbSLbH2G6T8gHwB3viwp3v6ncwdtpu&#10;BZwQF2c8M5nxe/NmettqRXbC+RpMQQe9PiXCcChrsynoxw+LV9eU+MBMyRQYUdC98PR29vLFtLET&#10;MYQKVCkcwSLGTxpb0CoEO8kyzyuhme+BFQaDEpxmAa9uk5WONVhdq2zY74+zBlxpHXDhPXrvuyCd&#10;pfpSCh4epPQiEFVQfFtIp0vnOp7ZbMomG8dsVfPjM9g/vEKz2mDTc6l7FhjZuvqPUrrmDjzI0OOg&#10;M5Cy5iJhQDSD/m9oVhWzImFBcrw90+T/X1n+fvfoSF3i7PIrSgzTOKTD07fD95+HH19JdCJFjfUT&#10;zFxZzA3tG2gx/eT36IzIW+l0/CImgnEke38mWLSBcHTejIf9YU4Jx9B1Ph4P8lgle/7ZOh/eCtAk&#10;GgV1OL9EK9stfehSTymxl4FFrVSaoTKkKej4dd5PP5wjWFwZ7BEhdE+NVmjX7RHXGso9wnLQacNb&#10;vqix+ZL58MgcigGRoMDDAx5SATaBo0VJBe7L3/wxH2eEUUoaFFdB/ectc4IS9c7g9G4Go1FUY7qM&#10;8qshXtxlZH0ZMVt9B6jfAa6S5cmM+UGdTOlAf8I9mMeuGGKGY++ChpN5FzrJ4x5xMZ+nJNSfZWFp&#10;VpbH0h2d820AWSemI00dN0f2UIFpVsdtiRK/vKes552e/Q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AF3gBP3gAAAAsBAAAPAAAAAAAAAAEAIAAAACIAAABkcnMvZG93bnJldi54bWxQSwECFAAUAAAA&#10;CACHTuJABjupdSECAAAbBAAADgAAAAAAAAABACAAAAAtAQAAZHJzL2Uyb0RvYy54bWxQSwUGAAAA&#10;AAYABgBZAQAAwAUAAAAA&#10;">
                <v:fill on="f" focussize="0,0"/>
                <v:stroke on="f" weight="0.5pt"/>
                <v:imagedata o:title=""/>
                <o:lock v:ext="edit" aspectratio="f"/>
                <v:textbox>
                  <w:txbxContent>
                    <w:p>
                      <w:pPr>
                        <w:rPr>
                          <w:rFonts w:hint="eastAsia"/>
                          <w:sz w:val="21"/>
                          <w:szCs w:val="21"/>
                          <w:lang w:val="en-US" w:eastAsia="zh-CN"/>
                        </w:rPr>
                      </w:pPr>
                      <w:r>
                        <w:rPr>
                          <w:rFonts w:hint="eastAsia"/>
                          <w:sz w:val="21"/>
                          <w:szCs w:val="21"/>
                          <w:lang w:val="en-US" w:eastAsia="zh-CN"/>
                        </w:rPr>
                        <w:t>1F~3F：车间</w:t>
                      </w:r>
                    </w:p>
                    <w:p>
                      <w:pPr>
                        <w:pStyle w:val="2"/>
                        <w:ind w:left="0" w:leftChars="0" w:firstLine="0" w:firstLineChars="0"/>
                        <w:rPr>
                          <w:rFonts w:hint="default"/>
                          <w:sz w:val="21"/>
                          <w:szCs w:val="21"/>
                          <w:lang w:val="en-US" w:eastAsia="zh-CN"/>
                        </w:rPr>
                      </w:pPr>
                      <w:r>
                        <w:rPr>
                          <w:rFonts w:hint="eastAsia"/>
                          <w:sz w:val="21"/>
                          <w:szCs w:val="21"/>
                          <w:lang w:val="en-US" w:eastAsia="zh-CN"/>
                        </w:rPr>
                        <w:t>4F：配料间</w:t>
                      </w:r>
                    </w:p>
                    <w:p>
                      <w:pPr>
                        <w:pStyle w:val="2"/>
                        <w:ind w:left="0" w:leftChars="0" w:firstLine="0" w:firstLineChars="0"/>
                        <w:rPr>
                          <w:rFonts w:hint="default"/>
                          <w:sz w:val="22"/>
                          <w:szCs w:val="22"/>
                          <w:lang w:val="en-US" w:eastAsia="zh-CN"/>
                        </w:rPr>
                      </w:pPr>
                      <w:r>
                        <w:rPr>
                          <w:rFonts w:hint="eastAsia"/>
                          <w:sz w:val="21"/>
                          <w:szCs w:val="21"/>
                          <w:lang w:val="en-US" w:eastAsia="zh-CN"/>
                        </w:rPr>
                        <w:t>6~7F：仓库</w:t>
                      </w:r>
                    </w:p>
                  </w:txbxContent>
                </v:textbox>
              </v:shape>
            </w:pict>
          </mc:Fallback>
        </mc:AlternateContent>
      </w:r>
      <w:r>
        <w:rPr>
          <w:rFonts w:ascii="Times New Roman" w:hAnsi="Times New Roman" w:eastAsia="宋体"/>
          <w:caps w:val="0"/>
          <w:sz w:val="24"/>
        </w:rPr>
        <mc:AlternateContent>
          <mc:Choice Requires="wps">
            <w:drawing>
              <wp:anchor distT="0" distB="0" distL="114300" distR="114300" simplePos="0" relativeHeight="2969458688" behindDoc="0" locked="0" layoutInCell="1" allowOverlap="1">
                <wp:simplePos x="0" y="0"/>
                <wp:positionH relativeFrom="column">
                  <wp:posOffset>5494020</wp:posOffset>
                </wp:positionH>
                <wp:positionV relativeFrom="paragraph">
                  <wp:posOffset>2396490</wp:posOffset>
                </wp:positionV>
                <wp:extent cx="459105" cy="38100"/>
                <wp:effectExtent l="1270" t="31750" r="15875" b="25400"/>
                <wp:wrapNone/>
                <wp:docPr id="337" name="直接箭头连接符 337"/>
                <wp:cNvGraphicFramePr/>
                <a:graphic xmlns:a="http://schemas.openxmlformats.org/drawingml/2006/main">
                  <a:graphicData uri="http://schemas.microsoft.com/office/word/2010/wordprocessingShape">
                    <wps:wsp>
                      <wps:cNvCnPr/>
                      <wps:spPr>
                        <a:xfrm flipV="1">
                          <a:off x="6271260" y="3138805"/>
                          <a:ext cx="459105" cy="38100"/>
                        </a:xfrm>
                        <a:prstGeom prst="straightConnector1">
                          <a:avLst/>
                        </a:prstGeom>
                        <a:ln w="25400">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432.6pt;margin-top:188.7pt;height:3pt;width:36.15pt;z-index:-1325508608;mso-width-relative:page;mso-height-relative:page;" filled="f" stroked="t" coordsize="21600,21600" o:gfxdata="UEsDBAoAAAAAAIdO4kAAAAAAAAAAAAAAAAAEAAAAZHJzL1BLAwQUAAAACACHTuJAWOYHrNkAAAAL&#10;AQAADwAAAGRycy9kb3ducmV2LnhtbE2Py07DMBBF90j8gzVI7Kjdpm3SEKcSL9EVUku7d+0hCfUj&#10;it3X3zOsYDkzR3fOrZYXZ9kJh9gFL2E8EsDQ62A630jYfr49FMBiUt4oGzxKuGKEZX17U6nShLNf&#10;42mTGkYhPpZKQptSX3IedYtOxVHo0dPtKwxOJRqHhptBnSncWT4RYs6d6jx9aFWPzy3qw+boJOjF&#10;ir9EYXfvw+HpW6+vGNzrh5T3d2PxCCzhJf3B8KtP6lCT0z4cvYnMSijmswmhErI8nwIjYpHlM2B7&#10;2hTZFHhd8f8d6h9QSwMEFAAAAAgAh07iQDXUPPUHAgAAsQMAAA4AAABkcnMvZTJvRG9jLnhtbK1T&#10;S44TMRDdI3EHy3vS3cnkQ5TOLBKGDYKR+Owdt91tyT+VTTq5BBdAYgWsBlaz5zQwHIOyOzP8dogs&#10;nHK56lW9V9Wr84PRZC8gKGdrWo1KSoTlrlG2renLFxcPFpSEyGzDtLOipkcR6Pn6/r1V75di7Dqn&#10;GwEEQWxY9r6mXYx+WRSBd8KwMHJeWHyUDgyLeIW2aID1iG50MS7LWdE7aDw4LkJA73Z4pOuML6Xg&#10;8ZmUQUSia4q9xXxCPnfpLNYrtmyB+U7xUxvsH7owTFksege1ZZGR16D+gjKKgwtOxhF3pnBSKi4y&#10;B2RTlX+wed4xLzIXFCf4O5nC/4PlT/eXQFRT08lkTollBod08/b625sPN58/fX1//f3Lu2RffSQp&#10;AOXqfVhi1sZewukW/CUk7gcJhkit/CvchKwG8iOHms7G82o8Q/mPWKaaLBbldBBeHCLhGHA2fVih&#10;j/AUsKjKPJdiQEzIHkJ8LJwhyahpiMBU28WNsxYn7GCoxvZPQsSeMPE2ISVbd6G0zoPWlvQ1HU/P&#10;sALhDPdNahbRNB4VCLalhOkWF5lHyASC06pJ6QkoQLvbaCB7lpapnJeb2z5/C0u1tyx0Q1x+Gtga&#10;FXHXtTI1XZTpN7gjU/qRbUg8etQ+gmK21SK9IRFt8S9JPoicrJ1rjln77Me9yIGnHU6L9+s9Z//8&#10;0tY/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FjmB6zZAAAACwEAAA8AAAAAAAAAAQAgAAAAIgAA&#10;AGRycy9kb3ducmV2LnhtbFBLAQIUABQAAAAIAIdO4kA11Dz1BwIAALEDAAAOAAAAAAAAAAEAIAAA&#10;ACgBAABkcnMvZTJvRG9jLnhtbFBLBQYAAAAABgAGAFkBAAChBQAAAAA=&#10;">
                <v:fill on="f" focussize="0,0"/>
                <v:stroke weight="2pt" color="#0070C0 [3204]" miterlimit="8" joinstyle="miter" endarrow="block"/>
                <v:imagedata o:title=""/>
                <o:lock v:ext="edit" aspectratio="f"/>
              </v:shape>
            </w:pict>
          </mc:Fallback>
        </mc:AlternateContent>
      </w:r>
      <w:r>
        <w:rPr>
          <w:rFonts w:ascii="Times New Roman" w:hAnsi="Times New Roman" w:eastAsia="宋体"/>
          <w:caps w:val="0"/>
          <w:color w:val="auto"/>
        </w:rPr>
        <mc:AlternateContent>
          <mc:Choice Requires="wps">
            <w:drawing>
              <wp:anchor distT="0" distB="0" distL="114300" distR="114300" simplePos="0" relativeHeight="2969455616" behindDoc="0" locked="0" layoutInCell="1" allowOverlap="1">
                <wp:simplePos x="0" y="0"/>
                <wp:positionH relativeFrom="column">
                  <wp:posOffset>5399405</wp:posOffset>
                </wp:positionH>
                <wp:positionV relativeFrom="paragraph">
                  <wp:posOffset>712470</wp:posOffset>
                </wp:positionV>
                <wp:extent cx="445135" cy="309245"/>
                <wp:effectExtent l="6985" t="10160" r="5080" b="4445"/>
                <wp:wrapNone/>
                <wp:docPr id="338" name="直接箭头连接符 338"/>
                <wp:cNvGraphicFramePr/>
                <a:graphic xmlns:a="http://schemas.openxmlformats.org/drawingml/2006/main">
                  <a:graphicData uri="http://schemas.microsoft.com/office/word/2010/wordprocessingShape">
                    <wps:wsp>
                      <wps:cNvCnPr/>
                      <wps:spPr>
                        <a:xfrm>
                          <a:off x="0" y="0"/>
                          <a:ext cx="445135" cy="309245"/>
                        </a:xfrm>
                        <a:prstGeom prst="straightConnector1">
                          <a:avLst/>
                        </a:prstGeom>
                        <a:ln w="25400">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425.15pt;margin-top:56.1pt;height:24.35pt;width:35.05pt;z-index:-1325511680;mso-width-relative:page;mso-height-relative:page;" filled="f" stroked="t" coordsize="21600,21600" o:gfxdata="UEsDBAoAAAAAAIdO4kAAAAAAAAAAAAAAAAAEAAAAZHJzL1BLAwQUAAAACACHTuJARNZIjtgAAAAL&#10;AQAADwAAAGRycy9kb3ducmV2LnhtbE2PTU+EMBCG7yb+h2ZMvLktqGRByh40rh83V2PirUtHINIp&#10;0LKs/97xpMeZ98k7z5Sbo+vFAafQedKQrBQIpNrbjhoNb6/3F2sQIRqypveEGr4xwKY6PSlNYf1C&#10;L3jYxUZwCYXCaGhjHAopQ92iM2HlByTOPv3kTORxaqSdzMLlrpepUpl0piO+0JoBb1usv3az0zA+&#10;PX/E5ZEetmG+G5HGPHvfRq3PzxJ1AyLiMf7B8KvP6lCx097PZIPoNayv1SWjHCRpCoKJPFVXIPa8&#10;yVQOsirl/x+qH1BLAwQUAAAACACHTuJAB5gmRPQBAACcAwAADgAAAGRycy9lMm9Eb2MueG1srVNL&#10;jtQwEN0jcQfLezrpHwxRp2fRzbBB0BJwgGrHSSz5p7LpzyW4ABIrYAWsZs9pYDgGZafp4bNDZOGU&#10;q1zPVa+eF5cHo9lOYlDO1nw8KjmTVrhG2a7mL19c3bvgLESwDWhnZc2PMvDL5d07i72v5MT1TjcS&#10;GYHYUO19zfsYfVUUQfTSQBg5Ly0FW4cGIm2xKxqEPaEbXUzK8n6xd9h4dEKGQN71EOTLjN+2UsRn&#10;bRtkZLrmVFvMK+Z1m9ZiuYCqQ/C9Eqcy4B+qMKAsXXqGWkME9grVX1BGCXTBtXEknClc2yohcw/U&#10;zbj8o5vnPXiZeyFygj/TFP4frHi62yBTTc2nUxqVBUNDunlz/e31+5vPn76+u/7+5W2yP35g6QDR&#10;tfehoqyV3eBpF/wGU++HFk36U1fskCk+nimWh8gEOWez+Xg650xQaFo+nMzmCbO4TfYY4mPpDEtG&#10;zUNEUF0fV85aGqbDcaYZdk9CHBJ/JqSbrbtSWpMfKm3ZvuaT+ayksQsgabUaIpnGU7PBdpyB7kiz&#10;ImKGDE6rJqWn7IDddqWR7SDppnxQrrJUqM7fjqW71xD64VwODYoyKpKstTI1vyjTN7gjKP3INiwe&#10;PdEcUYHttDwxoC0Rkdgd+EzW1jXHTHP2kwQyVSe5Jo39us/Zt49q+Q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E1kiO2AAAAAsBAAAPAAAAAAAAAAEAIAAAACIAAABkcnMvZG93bnJldi54bWxQSwEC&#10;FAAUAAAACACHTuJAB5gmRPQBAACcAwAADgAAAAAAAAABACAAAAAnAQAAZHJzL2Uyb0RvYy54bWxQ&#10;SwUGAAAAAAYABgBZAQAAjQUAAAAA&#10;">
                <v:fill on="f" focussize="0,0"/>
                <v:stroke weight="2pt" color="#0070C0 [3204]" miterlimit="8" joinstyle="miter" endarrow="block"/>
                <v:imagedata o:title=""/>
                <o:lock v:ext="edit" aspectratio="f"/>
              </v:shape>
            </w:pict>
          </mc:Fallback>
        </mc:AlternateContent>
      </w:r>
      <w:r>
        <w:rPr>
          <w:rFonts w:ascii="Times New Roman" w:hAnsi="Times New Roman" w:eastAsia="宋体"/>
          <w:caps w:val="0"/>
          <w:sz w:val="24"/>
        </w:rPr>
        <mc:AlternateContent>
          <mc:Choice Requires="wps">
            <w:drawing>
              <wp:anchor distT="0" distB="0" distL="114300" distR="114300" simplePos="0" relativeHeight="2981448704" behindDoc="0" locked="0" layoutInCell="1" allowOverlap="1">
                <wp:simplePos x="0" y="0"/>
                <wp:positionH relativeFrom="column">
                  <wp:posOffset>4715510</wp:posOffset>
                </wp:positionH>
                <wp:positionV relativeFrom="paragraph">
                  <wp:posOffset>3184525</wp:posOffset>
                </wp:positionV>
                <wp:extent cx="1028700" cy="522605"/>
                <wp:effectExtent l="0" t="0" r="0" b="0"/>
                <wp:wrapNone/>
                <wp:docPr id="167" name="文本框 167"/>
                <wp:cNvGraphicFramePr/>
                <a:graphic xmlns:a="http://schemas.openxmlformats.org/drawingml/2006/main">
                  <a:graphicData uri="http://schemas.microsoft.com/office/word/2010/wordprocessingShape">
                    <wps:wsp>
                      <wps:cNvSpPr txBox="1"/>
                      <wps:spPr>
                        <a:xfrm>
                          <a:off x="0" y="0"/>
                          <a:ext cx="1028700" cy="5226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sz w:val="21"/>
                                <w:szCs w:val="21"/>
                                <w:lang w:val="en-US" w:eastAsia="zh-CN"/>
                              </w:rPr>
                            </w:pPr>
                            <w:r>
                              <w:rPr>
                                <w:rFonts w:hint="eastAsia"/>
                                <w:sz w:val="20"/>
                                <w:szCs w:val="20"/>
                                <w:lang w:val="en-US" w:eastAsia="zh-CN"/>
                              </w:rPr>
                              <w:t>1</w:t>
                            </w:r>
                            <w:r>
                              <w:rPr>
                                <w:rFonts w:hint="eastAsia"/>
                                <w:sz w:val="21"/>
                                <w:szCs w:val="21"/>
                                <w:lang w:val="en-US" w:eastAsia="zh-CN"/>
                              </w:rPr>
                              <w:t>F~7F：仓库</w:t>
                            </w:r>
                          </w:p>
                          <w:p>
                            <w:pPr>
                              <w:rPr>
                                <w:rFonts w:hint="eastAsia"/>
                                <w:sz w:val="21"/>
                                <w:szCs w:val="21"/>
                                <w:lang w:val="en-US" w:eastAsia="zh-CN"/>
                              </w:rPr>
                            </w:pPr>
                            <w:r>
                              <w:rPr>
                                <w:rFonts w:hint="eastAsia"/>
                                <w:sz w:val="21"/>
                                <w:szCs w:val="21"/>
                                <w:lang w:val="en-US" w:eastAsia="zh-CN"/>
                              </w:rPr>
                              <w:t>（2F：样品室）</w:t>
                            </w:r>
                          </w:p>
                          <w:p>
                            <w:pPr>
                              <w:pStyle w:val="2"/>
                              <w:ind w:left="0" w:leftChars="0" w:firstLine="0" w:firstLineChars="0"/>
                              <w:rPr>
                                <w:rFonts w:hint="eastAsia"/>
                                <w:lang w:val="en-US" w:eastAsia="zh-CN"/>
                              </w:rPr>
                            </w:pPr>
                          </w:p>
                          <w:p>
                            <w:pPr>
                              <w:pStyle w:val="2"/>
                              <w:rPr>
                                <w:rFonts w:hint="eastAsia"/>
                                <w:lang w:val="en-US" w:eastAsia="zh-CN"/>
                              </w:rPr>
                            </w:pPr>
                          </w:p>
                          <w:p>
                            <w:pPr>
                              <w:pStyle w:val="2"/>
                              <w:ind w:left="0" w:leftChars="0" w:firstLine="0" w:firstLineChars="0"/>
                              <w:rPr>
                                <w:rFonts w:hint="eastAsia" w:eastAsia="宋体"/>
                                <w:sz w:val="21"/>
                                <w:szCs w:val="21"/>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71.3pt;margin-top:250.75pt;height:41.15pt;width:81pt;z-index:-1313518592;mso-width-relative:page;mso-height-relative:page;" filled="f" stroked="f" coordsize="21600,21600" o:gfxdata="UEsDBAoAAAAAAIdO4kAAAAAAAAAAAAAAAAAEAAAAZHJzL1BLAwQUAAAACACHTuJAG05Ks9sAAAAL&#10;AQAADwAAAGRycy9kb3ducmV2LnhtbE2Py07DMBBF90j8gzVI7Kid0LQhxKlQpAoJwaKlm+4msZtE&#10;+BFi9wFfz7CC5dw5unOmXF2sYSc9hcE7CclMANOu9WpwnYTd+/ouBxYiOoXGOy3hSwdYVddXJRbK&#10;n91Gn7axY1TiQoES+hjHgvPQ9tpimPlRO9od/GQx0jh1XE14pnJreCrEglscHF3ocdR1r9uP7dFK&#10;eKnXb7hpUpt/m/r59fA0fu72mZS3N4l4BBb1Jf7B8KtP6lCRU+OPTgVmJCzn6YJQCZlIMmBEPIg5&#10;JQ0l+X0OvCr5/x+qH1BLAwQUAAAACACHTuJACqg94B8CAAAcBAAADgAAAGRycy9lMm9Eb2MueG1s&#10;rVPNjtMwEL4j8Q6W7zRp6M9SNV2VXRUhVexKBXF2HbuNZHuM7TYpDwBvwIkLd56rz8HYabsVcEJc&#10;nLG/yfx88830ttWK7IXzNZiS9ns5JcJwqGqzKemH94sXN5T4wEzFFBhR0oPw9Hb2/Nm0sRNRwBZU&#10;JRzBIMZPGlvSbQh2kmWeb4VmvgdWGAQlOM0CXt0mqxxrMLpWWZHno6wBV1kHXHiPr/cdSGcpvpSC&#10;hwcpvQhElRRrC+l06VzHM5tN2WTjmN3W/FQG+4cqNKsNJr2EumeBkZ2r/wila+7Agww9DjoDKWsu&#10;Ug/YTT//rZvVllmRekFyvL3Q5P9fWP5u/+hIXeHsRmNKDNM4pOO3r8fvP48/vpD4iBQ11k/Qc2XR&#10;N7SvoUX387vHx9h5K52OX+yJII5kHy4EizYQHn/Ki5txjhBHbFgUo3wYw2RPf1vnwxsBmkSjpA4H&#10;mHhl+6UPnevZJSYzsKiVSkNUhjQlHb0c5umHC4LBlcEcsYeu1miFdt2eGltDdcC+HHTi8JYvaky+&#10;ZD48ModqwHpR4eEBD6kAk8DJomQL7vPf3qM/DglRShpUV0n9px1zghL11uD4XvUHgyjHdBkMxwVe&#10;3DWyvkbMTt8BCriPu2R5MqN/UGdTOtAfcRHmMStCzHDMXdJwNu9Cp3lcJC7m8+SEArQsLM3K8hi6&#10;o3O+CyDrxHSkqePmxB5KMM3qtC5R49f35PW01LN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G05K&#10;s9sAAAALAQAADwAAAAAAAAABACAAAAAiAAAAZHJzL2Rvd25yZXYueG1sUEsBAhQAFAAAAAgAh07i&#10;QAqoPeAfAgAAHAQAAA4AAAAAAAAAAQAgAAAAKgEAAGRycy9lMm9Eb2MueG1sUEsFBgAAAAAGAAYA&#10;WQEAALsFAAAAAA==&#10;">
                <v:fill on="f" focussize="0,0"/>
                <v:stroke on="f" weight="0.5pt"/>
                <v:imagedata o:title=""/>
                <o:lock v:ext="edit" aspectratio="f"/>
                <v:textbox>
                  <w:txbxContent>
                    <w:p>
                      <w:pPr>
                        <w:rPr>
                          <w:rFonts w:hint="eastAsia" w:eastAsia="宋体"/>
                          <w:sz w:val="21"/>
                          <w:szCs w:val="21"/>
                          <w:lang w:val="en-US" w:eastAsia="zh-CN"/>
                        </w:rPr>
                      </w:pPr>
                      <w:r>
                        <w:rPr>
                          <w:rFonts w:hint="eastAsia"/>
                          <w:sz w:val="20"/>
                          <w:szCs w:val="20"/>
                          <w:lang w:val="en-US" w:eastAsia="zh-CN"/>
                        </w:rPr>
                        <w:t>1</w:t>
                      </w:r>
                      <w:r>
                        <w:rPr>
                          <w:rFonts w:hint="eastAsia"/>
                          <w:sz w:val="21"/>
                          <w:szCs w:val="21"/>
                          <w:lang w:val="en-US" w:eastAsia="zh-CN"/>
                        </w:rPr>
                        <w:t>F~7F：仓库</w:t>
                      </w:r>
                    </w:p>
                    <w:p>
                      <w:pPr>
                        <w:rPr>
                          <w:rFonts w:hint="eastAsia"/>
                          <w:sz w:val="21"/>
                          <w:szCs w:val="21"/>
                          <w:lang w:val="en-US" w:eastAsia="zh-CN"/>
                        </w:rPr>
                      </w:pPr>
                      <w:r>
                        <w:rPr>
                          <w:rFonts w:hint="eastAsia"/>
                          <w:sz w:val="21"/>
                          <w:szCs w:val="21"/>
                          <w:lang w:val="en-US" w:eastAsia="zh-CN"/>
                        </w:rPr>
                        <w:t>（2F：样品室）</w:t>
                      </w:r>
                    </w:p>
                    <w:p>
                      <w:pPr>
                        <w:pStyle w:val="2"/>
                        <w:ind w:left="0" w:leftChars="0" w:firstLine="0" w:firstLineChars="0"/>
                        <w:rPr>
                          <w:rFonts w:hint="eastAsia"/>
                          <w:lang w:val="en-US" w:eastAsia="zh-CN"/>
                        </w:rPr>
                      </w:pPr>
                    </w:p>
                    <w:p>
                      <w:pPr>
                        <w:pStyle w:val="2"/>
                        <w:rPr>
                          <w:rFonts w:hint="eastAsia"/>
                          <w:lang w:val="en-US" w:eastAsia="zh-CN"/>
                        </w:rPr>
                      </w:pPr>
                    </w:p>
                    <w:p>
                      <w:pPr>
                        <w:pStyle w:val="2"/>
                        <w:ind w:left="0" w:leftChars="0" w:firstLine="0" w:firstLineChars="0"/>
                        <w:rPr>
                          <w:rFonts w:hint="eastAsia" w:eastAsia="宋体"/>
                          <w:sz w:val="21"/>
                          <w:szCs w:val="21"/>
                          <w:lang w:val="en-US" w:eastAsia="zh-CN"/>
                        </w:rPr>
                      </w:pPr>
                    </w:p>
                  </w:txbxContent>
                </v:textbox>
              </v:shape>
            </w:pict>
          </mc:Fallback>
        </mc:AlternateContent>
      </w:r>
      <w:r>
        <w:rPr>
          <w:rFonts w:ascii="Times New Roman" w:hAnsi="Times New Roman" w:eastAsia="宋体"/>
          <w:caps w:val="0"/>
          <w:sz w:val="24"/>
        </w:rPr>
        <mc:AlternateContent>
          <mc:Choice Requires="wps">
            <w:drawing>
              <wp:anchor distT="0" distB="0" distL="114300" distR="114300" simplePos="0" relativeHeight="2969459712" behindDoc="0" locked="0" layoutInCell="1" allowOverlap="1">
                <wp:simplePos x="0" y="0"/>
                <wp:positionH relativeFrom="column">
                  <wp:posOffset>5224145</wp:posOffset>
                </wp:positionH>
                <wp:positionV relativeFrom="paragraph">
                  <wp:posOffset>2353945</wp:posOffset>
                </wp:positionV>
                <wp:extent cx="750570" cy="2930525"/>
                <wp:effectExtent l="12065" t="0" r="18415" b="3175"/>
                <wp:wrapNone/>
                <wp:docPr id="340" name="直接箭头连接符 340"/>
                <wp:cNvGraphicFramePr/>
                <a:graphic xmlns:a="http://schemas.openxmlformats.org/drawingml/2006/main">
                  <a:graphicData uri="http://schemas.microsoft.com/office/word/2010/wordprocessingShape">
                    <wps:wsp>
                      <wps:cNvCnPr/>
                      <wps:spPr>
                        <a:xfrm flipV="1">
                          <a:off x="5899150" y="3419475"/>
                          <a:ext cx="750570" cy="2930525"/>
                        </a:xfrm>
                        <a:prstGeom prst="straightConnector1">
                          <a:avLst/>
                        </a:prstGeom>
                        <a:ln w="25400">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411.35pt;margin-top:185.35pt;height:230.75pt;width:59.1pt;z-index:-1325507584;mso-width-relative:page;mso-height-relative:page;" filled="f" stroked="t" coordsize="21600,21600" o:gfxdata="UEsDBAoAAAAAAIdO4kAAAAAAAAAAAAAAAAAEAAAAZHJzL1BLAwQUAAAACACHTuJAGd4p4tcAAAAL&#10;AQAADwAAAGRycy9kb3ducmV2LnhtbE2Py07DMBBF90j8gzVI7KhdF9EmxKnES7Cq1AJ71x6SUD8i&#10;2339PcMKdjO6R3fONMuTd+yAKQ8xKJhOBDAMJtohdAo+3l9uFsBy0cFqFwMqOGOGZXt50ejaxmNY&#10;42FTOkYlIddaQV/KWHOeTY9e50kcMVD2FZPXhdbUcZv0kcq941KIO+71EOhCr0d87NHsNnuvwFRv&#10;/CkL9/madg/fZn3G6J9XSl1fTcU9sIKn8gfDrz6pQ0tO27gPNjOnYCHlnFAFs7mggYjqVlTAthTN&#10;pATeNvz/D+0PUEsDBBQAAAAIAIdO4kD+J9tjBgIAALMDAAAOAAAAZHJzL2Uyb0RvYy54bWytU0uO&#10;EzEQ3SNxB8t70p1MmnyUziwShg2CSHz2Fbfdbck/2SadXIILILECVsBq9pwGhmNQdofht0Nk4ZRd&#10;Va/8nl+vLo9akQP3QVpT0/GopIQbZhtp2po+f3Z1b05JiGAaUNbwmp54oJfru3dWvVvyie2sargn&#10;CGLCsnc17WJ0y6IIrOMawsg6bjAprNcQcevbovHQI7pWxaQs7xe99Y3zlvEQ8HQ7JOk64wvBWXwi&#10;ROCRqJri3WJefV73aS3WK1i2Hlwn2fka8A+30CANDr2F2kIE8tLLv6C0ZN4GK+KIWV1YISTjmQOy&#10;GZd/sHnageOZC4oT3K1M4f/BsseHnSeyqenFFPUxoPGRbl5ff3317ubTxy9vr799fpPiD+9JKkC5&#10;eheW2LUxO3/eBbfziftReE2Eku4FOiGrgfzIsabVfLEYVwh/SmPGi+msGoTnx0gYFsyqspphnmHB&#10;ZHFRVpNcUAyYCdv5EB9yq0kKahqiB9l2cWONwTe2fpgHh0ch4q2w8UdDajb2SiqVn1oZ0uOMalqm&#10;cYCOEwoihtqhBsG0lIBq0cos+kwhWCWb1J6Agm/3G+XJAZKdylm5yZLguN/K0uwthG6oy6mBr5YR&#10;3a6krum8TL/hOIJUD0xD4smh+tFLMK3iKYfIyuBfEn2QOUV725yy+vkcnZELzy5O1vt1n7t/fmvr&#10;7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BneKeLXAAAACwEAAA8AAAAAAAAAAQAgAAAAIgAAAGRy&#10;cy9kb3ducmV2LnhtbFBLAQIUABQAAAAIAIdO4kD+J9tjBgIAALMDAAAOAAAAAAAAAAEAIAAAACYB&#10;AABkcnMvZTJvRG9jLnhtbFBLBQYAAAAABgAGAFkBAACeBQAAAAA=&#10;">
                <v:fill on="f" focussize="0,0"/>
                <v:stroke weight="2pt" color="#0070C0 [3204]" miterlimit="8" joinstyle="miter" endarrow="block"/>
                <v:imagedata o:title=""/>
                <o:lock v:ext="edit" aspectratio="f"/>
              </v:shape>
            </w:pict>
          </mc:Fallback>
        </mc:AlternateContent>
      </w:r>
      <w:r>
        <w:rPr>
          <w:rFonts w:ascii="Times New Roman" w:hAnsi="Times New Roman" w:eastAsia="宋体"/>
          <w:caps w:val="0"/>
          <w:sz w:val="24"/>
        </w:rPr>
        <mc:AlternateContent>
          <mc:Choice Requires="wps">
            <w:drawing>
              <wp:anchor distT="0" distB="0" distL="114300" distR="114300" simplePos="0" relativeHeight="2969460736" behindDoc="0" locked="0" layoutInCell="1" allowOverlap="1">
                <wp:simplePos x="0" y="0"/>
                <wp:positionH relativeFrom="column">
                  <wp:posOffset>5959475</wp:posOffset>
                </wp:positionH>
                <wp:positionV relativeFrom="paragraph">
                  <wp:posOffset>1346200</wp:posOffset>
                </wp:positionV>
                <wp:extent cx="30480" cy="1027430"/>
                <wp:effectExtent l="12700" t="0" r="52070" b="1270"/>
                <wp:wrapNone/>
                <wp:docPr id="330" name="直接箭头连接符 330"/>
                <wp:cNvGraphicFramePr/>
                <a:graphic xmlns:a="http://schemas.openxmlformats.org/drawingml/2006/main">
                  <a:graphicData uri="http://schemas.microsoft.com/office/word/2010/wordprocessingShape">
                    <wps:wsp>
                      <wps:cNvCnPr/>
                      <wps:spPr>
                        <a:xfrm flipV="1">
                          <a:off x="6671310" y="2260600"/>
                          <a:ext cx="30480" cy="1027430"/>
                        </a:xfrm>
                        <a:prstGeom prst="straightConnector1">
                          <a:avLst/>
                        </a:prstGeom>
                        <a:ln w="25400">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469.25pt;margin-top:106pt;height:80.9pt;width:2.4pt;z-index:-1325506560;mso-width-relative:page;mso-height-relative:page;" filled="f" stroked="t" coordsize="21600,21600" o:gfxdata="UEsDBAoAAAAAAIdO4kAAAAAAAAAAAAAAAAAEAAAAZHJzL1BLAwQUAAAACACHTuJATYSmhtgAAAAL&#10;AQAADwAAAGRycy9kb3ducmV2LnhtbE2PyU7DMBRF90j8g/WQ2FE7MUMS4lRiEl0htbR7134koR4i&#10;253+HrOC5dM7uvfcdn6yhhwwxNE7AcWMAUGnvB5dL2D9+XZTAYlJOi2NdyjgjBHm3eVFKxvtj26J&#10;h1XqSQ5xsZEChpSmhtKoBrQyzvyELv++fLAy5TP0VAd5zOHW0JKxe2rl6HLDICd8HlDtVnsrQNUL&#10;+hKZ2byH3dO3Wp7R29cPIa6vCvYIJOEp/cHwq5/VoctOW793OhIjoObVXUYFlEWZR2WivuUcyFYA&#10;f+AV0K6l/zd0P1BLAwQUAAAACACHTuJAhYkO7gUCAACyAwAADgAAAGRycy9lMm9Eb2MueG1srVNL&#10;jhMxEN0jcQfLe9LOh0wUpTOLhGGDIBKffcVtd1vyT7ZJJ5fgAkisgBWwmj2ngeEYlN1h+O0QWTi2&#10;q+pVvefXq8uj0eQgQlTO1nQ8YpQIy12jbFvT58+u7i0oiQlsA9pZUdOTiPRyfffOqvdLMXGd040I&#10;BEFsXPa+pl1KfllVkXfCQBw5LywGpQsGEh5DWzUBekQ3upowNq96FxofHBcx4u12CNJ1wZdS8PRE&#10;yigS0TXF2VJZQ1n3ea3WK1i2AXyn+HkM+IcpDCiLTW+htpCAvAzqLyijeHDRyTTizlROSsVF4YBs&#10;xuwPNk878KJwQXGiv5Up/j9Y/viwC0Q1NZ1OUR8LBh/p5vX111fvbj59/PL2+tvnN3n/4T3JCShX&#10;7+MSqzZ2F86n6Hchcz/KYIjUyr9AJxQ1kB851nQ+vxhPxwh/qulkMmdzdhZeHBPhmDBlswWGOcbH&#10;bHIxGzpVA2SG9iGmh8IZkjc1jSmAaru0cdbiE7swtIPDo5hwKCz8UZCLrbtSWpeX1pb0OMP9GU5A&#10;OKDhpIaEW+NRgmhbSkC36GSeQmEQnVZNLs9AMbT7jQ7kANlN7IJtCg9s91ta7r2F2A15JTT4zKiE&#10;ZtfK1HTB8m+4TqD0A9uQdPIofgoKbKtFjiGytviXNR9Uzru9a05F/HKPxiiJZxNn5/16LtU/P7X1&#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E2EpobYAAAACwEAAA8AAAAAAAAAAQAgAAAAIgAAAGRy&#10;cy9kb3ducmV2LnhtbFBLAQIUABQAAAAIAIdO4kCFiQ7uBQIAALIDAAAOAAAAAAAAAAEAIAAAACcB&#10;AABkcnMvZTJvRG9jLnhtbFBLBQYAAAAABgAGAFkBAACeBQAAAAA=&#10;">
                <v:fill on="f" focussize="0,0"/>
                <v:stroke weight="2pt" color="#0070C0 [3204]" miterlimit="8" joinstyle="miter" endarrow="block"/>
                <v:imagedata o:title=""/>
                <o:lock v:ext="edit" aspectratio="f"/>
              </v:shape>
            </w:pict>
          </mc:Fallback>
        </mc:AlternateContent>
      </w:r>
      <w:r>
        <w:rPr>
          <w:rFonts w:ascii="Times New Roman" w:hAnsi="Times New Roman" w:eastAsia="宋体"/>
          <w:caps w:val="0"/>
          <w:sz w:val="24"/>
        </w:rPr>
        <mc:AlternateContent>
          <mc:Choice Requires="wps">
            <w:drawing>
              <wp:anchor distT="0" distB="0" distL="114300" distR="114300" simplePos="0" relativeHeight="2969456640" behindDoc="0" locked="0" layoutInCell="1" allowOverlap="1">
                <wp:simplePos x="0" y="0"/>
                <wp:positionH relativeFrom="column">
                  <wp:posOffset>5344795</wp:posOffset>
                </wp:positionH>
                <wp:positionV relativeFrom="paragraph">
                  <wp:posOffset>1047750</wp:posOffset>
                </wp:positionV>
                <wp:extent cx="1019810" cy="295910"/>
                <wp:effectExtent l="4445" t="4445" r="23495" b="23495"/>
                <wp:wrapNone/>
                <wp:docPr id="201" name="文本框 201"/>
                <wp:cNvGraphicFramePr/>
                <a:graphic xmlns:a="http://schemas.openxmlformats.org/drawingml/2006/main">
                  <a:graphicData uri="http://schemas.microsoft.com/office/word/2010/wordprocessingShape">
                    <wps:wsp>
                      <wps:cNvSpPr txBox="1"/>
                      <wps:spPr>
                        <a:xfrm>
                          <a:off x="6030595" y="1962150"/>
                          <a:ext cx="1019810" cy="295910"/>
                        </a:xfrm>
                        <a:prstGeom prst="rect">
                          <a:avLst/>
                        </a:prstGeom>
                        <a:noFill/>
                        <a:ln w="6350">
                          <a:solidFill>
                            <a:schemeClr val="tx1"/>
                          </a:solidFill>
                        </a:ln>
                      </wps:spPr>
                      <wps:style>
                        <a:lnRef idx="0">
                          <a:schemeClr val="accent1"/>
                        </a:lnRef>
                        <a:fillRef idx="0">
                          <a:schemeClr val="accent1"/>
                        </a:fillRef>
                        <a:effectRef idx="0">
                          <a:schemeClr val="accent1"/>
                        </a:effectRef>
                        <a:fontRef idx="minor">
                          <a:schemeClr val="dk1"/>
                        </a:fontRef>
                      </wps:style>
                      <wps:txbx>
                        <w:txbxContent>
                          <w:p>
                            <w:pPr>
                              <w:ind w:firstLine="200" w:firstLineChars="100"/>
                              <w:rPr>
                                <w:rFonts w:hint="default" w:eastAsia="宋体"/>
                                <w:lang w:val="en-US" w:eastAsia="zh-CN"/>
                              </w:rPr>
                            </w:pPr>
                            <w:r>
                              <w:rPr>
                                <w:rFonts w:hint="eastAsia"/>
                                <w:lang w:val="en-US" w:eastAsia="zh-CN"/>
                              </w:rPr>
                              <w:t>污水处理站</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20.85pt;margin-top:82.5pt;height:23.3pt;width:80.3pt;z-index:-1325510656;mso-width-relative:page;mso-height-relative:page;" filled="f" stroked="t" coordsize="21600,21600" o:gfxdata="UEsDBAoAAAAAAIdO4kAAAAAAAAAAAAAAAAAEAAAAZHJzL1BLAwQUAAAACACHTuJAtu7tndsAAAAM&#10;AQAADwAAAGRycy9kb3ducmV2LnhtbE2PwU7DMBBE70j8g7VI3KjtQNMqjdMDogckhERBtEcnWeII&#10;ex1iNy18Pe4Jjqt5mn1Trk/OsgnH0HtSIGcCGFLj2546BW+vm5slsBA1tdp6QgXfGGBdXV6Uumj9&#10;kV5w2saOpRIKhVZgYhwKzkNj0Okw8wNSyj786HRM59jxdtTHVO4sz4TIudM9pQ9GD3hvsPncHpyC&#10;p/fd18PmeS92WNt+PtmFefyplbq+kmIFLOIp/sFw1k/qUCWn2h+oDcwqWN7JRUJTkM/TqDMhRHYL&#10;rFaQSZkDr0r+f0T1C1BLAwQUAAAACACHTuJAoAzecT4CAABRBAAADgAAAGRycy9lMm9Eb2MueG1s&#10;rVTNbhMxEL4j8Q6W73Q3aVOaqJsqtCpCqmilgjg7Xm+yktdjbCe75QHgDXriwp3nynPw2btpI+CE&#10;yMGZn0/z883Mnl90jWZb5XxNpuCjo5wzZSSVtVkV/OOH61dnnPkgTCk0GVXwB+X5xfzli/PWztSY&#10;1qRL5RiCGD9rbcHXIdhZlnm5Vo3wR2SVgbMi14gA1a2y0okW0RudjfP8NGvJldaRVN7DetU7+TzF&#10;ryolw21VeRWYLjhqC+l16V3GN5ufi9nKCbuu5VCG+IcqGlEbJH0KdSWCYBtX/xGqqaUjT1U4ktRk&#10;VFW1VKkHdDPKf+vmfi2sSr2AHG+faPL/L6x8v71zrC4LjvycGdFgSLvHb7vvP3c/vrJoBEWt9TMg&#10;7y2woXtDHUa9t3sYY+dd5Zr4j54Y/Kf5cT6ZTjh7AHZ6Oh5NBrJVF5iMAfLR9GyEmUggxtPJFDJS&#10;Zc+RrPPhraKGRaHgDsNMHIvtjQ89dA+JiQ1d11qngWrDWpRwjJzR40nXZXQmxa2Wl9qxrYgrkX5D&#10;3gMYqtAGxcTG+wajFLplN7CxpPIBZDjqN8pbeV2jyhvhw51wWCE0hrMIt3gqTaiGBomzNbkvf7NH&#10;PCYLL2ctVrLg/vNGOMWZfmcw8+no5CTucFJOJq/HUNyhZ3noMZvmktAiporqkhjxQe/FylHzCdez&#10;iFnhEkYid8HDXrwM/aHg+qRaLBIIW2tFuDH3VsbQPe+LTaCqTiOJNPXcDOxhb9NQhxuLh3GoJ9Tz&#10;l2D+C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Lbu7Z3bAAAADAEAAA8AAAAAAAAAAQAgAAAAIgAA&#10;AGRycy9kb3ducmV2LnhtbFBLAQIUABQAAAAIAIdO4kCgDN5xPgIAAFEEAAAOAAAAAAAAAAEAIAAA&#10;ACoBAABkcnMvZTJvRG9jLnhtbFBLBQYAAAAABgAGAFkBAADaBQAAAAA=&#10;">
                <v:fill on="f" focussize="0,0"/>
                <v:stroke weight="0.5pt" color="#000000 [3213]" joinstyle="round"/>
                <v:imagedata o:title=""/>
                <o:lock v:ext="edit" aspectratio="f"/>
                <v:textbox>
                  <w:txbxContent>
                    <w:p>
                      <w:pPr>
                        <w:ind w:firstLine="200" w:firstLineChars="100"/>
                        <w:rPr>
                          <w:rFonts w:hint="default" w:eastAsia="宋体"/>
                          <w:lang w:val="en-US" w:eastAsia="zh-CN"/>
                        </w:rPr>
                      </w:pPr>
                      <w:r>
                        <w:rPr>
                          <w:rFonts w:hint="eastAsia"/>
                          <w:lang w:val="en-US" w:eastAsia="zh-CN"/>
                        </w:rPr>
                        <w:t>污水处理站</w:t>
                      </w:r>
                    </w:p>
                  </w:txbxContent>
                </v:textbox>
              </v:shape>
            </w:pict>
          </mc:Fallback>
        </mc:AlternateContent>
      </w:r>
      <w:r>
        <w:rPr>
          <w:rFonts w:ascii="Times New Roman" w:hAnsi="Times New Roman" w:eastAsia="宋体"/>
          <w:caps w:val="0"/>
          <w:color w:val="auto"/>
        </w:rPr>
        <mc:AlternateContent>
          <mc:Choice Requires="wps">
            <w:drawing>
              <wp:anchor distT="0" distB="0" distL="114300" distR="114300" simplePos="0" relativeHeight="2589249536" behindDoc="0" locked="0" layoutInCell="1" allowOverlap="1">
                <wp:simplePos x="0" y="0"/>
                <wp:positionH relativeFrom="column">
                  <wp:posOffset>2317115</wp:posOffset>
                </wp:positionH>
                <wp:positionV relativeFrom="paragraph">
                  <wp:posOffset>5196840</wp:posOffset>
                </wp:positionV>
                <wp:extent cx="1109345" cy="458470"/>
                <wp:effectExtent l="0" t="0" r="0" b="0"/>
                <wp:wrapNone/>
                <wp:docPr id="1046" name="文本框 1046"/>
                <wp:cNvGraphicFramePr/>
                <a:graphic xmlns:a="http://schemas.openxmlformats.org/drawingml/2006/main">
                  <a:graphicData uri="http://schemas.microsoft.com/office/word/2010/wordprocessingShape">
                    <wps:wsp>
                      <wps:cNvSpPr txBox="1"/>
                      <wps:spPr>
                        <a:xfrm>
                          <a:off x="0" y="0"/>
                          <a:ext cx="1109345" cy="4584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lang w:eastAsia="zh-CN"/>
                              </w:rPr>
                            </w:pPr>
                            <w:r>
                              <w:rPr>
                                <w:rFonts w:hint="eastAsia"/>
                                <w:lang w:eastAsia="zh-CN"/>
                              </w:rPr>
                              <w:t>污水处理站</w:t>
                            </w:r>
                          </w:p>
                          <w:p>
                            <w:pPr>
                              <w:rPr>
                                <w:rFonts w:hint="eastAsia"/>
                                <w:lang w:val="en-US" w:eastAsia="zh-CN"/>
                              </w:rPr>
                            </w:pPr>
                            <w:r>
                              <w:rPr>
                                <w:rFonts w:hint="eastAsia"/>
                                <w:lang w:val="en-US" w:eastAsia="zh-CN"/>
                              </w:rPr>
                              <w:t>废气处理设施</w:t>
                            </w:r>
                          </w:p>
                          <w:p>
                            <w:pPr>
                              <w:pStyle w:val="2"/>
                              <w:rPr>
                                <w:rFonts w:hint="eastAsia"/>
                                <w:lang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2.45pt;margin-top:409.2pt;height:36.1pt;width:87.35pt;z-index:-1705717760;mso-width-relative:page;mso-height-relative:page;" filled="f" stroked="f" coordsize="21600,21600" o:gfxdata="UEsDBAoAAAAAAIdO4kAAAAAAAAAAAAAAAAAEAAAAZHJzL1BLAwQUAAAACACHTuJAtfRI7dwAAAAL&#10;AQAADwAAAGRycy9kb3ducmV2LnhtbE2Py07DMBBF90j8gzVI7KidPqIkxKlQpAoJwaKlG3ZOPE0i&#10;7HGI3Qd8PWZVljNzdOfccn2xhp1w8oMjCclMAENqnR6ok7B/3zxkwHxQpJVxhBK+0cO6ur0pVaHd&#10;mbZ42oWOxRDyhZLQhzAWnPu2R6v8zI1I8XZwk1UhjlPH9aTOMdwaPhci5VYNFD/0asS6x/Zzd7QS&#10;XurNm9o2c5v9mPr59fA0fu0/VlLe3yXiEVjAS7jC8Kcf1aGKTo07kvbMSFikyzyiErIkWwKLxGqR&#10;p8CauMlFCrwq+f8O1S9QSwMEFAAAAAgAh07iQBQsh7UhAgAAHgQAAA4AAABkcnMvZTJvRG9jLnht&#10;bK1TzW4TMRC+I/EOlu9kN+kmbaNsqtAqCKmilQLi7Hjt7Eq2x9hOdsMDwBtw4sKd58pzMHZ+BZwQ&#10;F3s8v55vvpncdVqRjXC+AVPSfi+nRBgOVWNWJf3wfv7qhhIfmKmYAiNKuhWe3k1fvpi0diwGUIOq&#10;hCOYxPhxa0tah2DHWeZ5LTTzPbDCoFGC0yzg062yyrEWs2uVDfJ8lLXgKuuAC+9R+7A30mnKL6Xg&#10;4UlKLwJRJcW/hXS6dC7jmU0nbLxyzNYNP3yD/cMvNGsMFj2lemCBkbVr/kilG+7Agww9DjoDKRsu&#10;Ug/YTT//rZtFzaxIvSA43p5g8v8vLX+3eXakqXB2eTGixDCNU9p9+7r7/nP34wtJWgSptX6MvguL&#10;3qF7DR0GRPCi3qMy9t5Jp+ONXRG0I9zbE8SiC4THoH5+e1UMKeFoK4Y3xXWaQXaOts6HNwI0iUJJ&#10;HY4wIcs2jz5gRXQ9usRiBuaNUmmMypC2pKOrYZ4CThaMUAYDz3+NUuiW3aGBJVRb7MvBnh7e8nmD&#10;xR+ZD8/MIR+wFeR4eMJDKsAicJAoqcF9/ps++uOY0EpJi/wqqf+0Zk5Qot4aHOBtvygiIdOjGF4P&#10;8OEuLctLi1nre0AK93GbLE9i9A/qKEoH+iOuwixWRRMzHGuXNBzF+7BnPa4SF7NZckIKWhYezcLy&#10;mHoP52wdQDYJ6QjTHpsDekjCNIDDwkSWX76T13mtp7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tfRI7dwAAAALAQAADwAAAAAAAAABACAAAAAiAAAAZHJzL2Rvd25yZXYueG1sUEsBAhQAFAAAAAgA&#10;h07iQBQsh7UhAgAAHgQAAA4AAAAAAAAAAQAgAAAAKwEAAGRycy9lMm9Eb2MueG1sUEsFBgAAAAAG&#10;AAYAWQEAAL4FAAAAAA==&#10;">
                <v:fill on="f" focussize="0,0"/>
                <v:stroke on="f" weight="0.5pt"/>
                <v:imagedata o:title=""/>
                <o:lock v:ext="edit" aspectratio="f"/>
                <v:textbox>
                  <w:txbxContent>
                    <w:p>
                      <w:pPr>
                        <w:rPr>
                          <w:rFonts w:hint="eastAsia"/>
                          <w:lang w:eastAsia="zh-CN"/>
                        </w:rPr>
                      </w:pPr>
                      <w:r>
                        <w:rPr>
                          <w:rFonts w:hint="eastAsia"/>
                          <w:lang w:eastAsia="zh-CN"/>
                        </w:rPr>
                        <w:t>污水处理站</w:t>
                      </w:r>
                    </w:p>
                    <w:p>
                      <w:pPr>
                        <w:rPr>
                          <w:rFonts w:hint="eastAsia"/>
                          <w:lang w:val="en-US" w:eastAsia="zh-CN"/>
                        </w:rPr>
                      </w:pPr>
                      <w:r>
                        <w:rPr>
                          <w:rFonts w:hint="eastAsia"/>
                          <w:lang w:val="en-US" w:eastAsia="zh-CN"/>
                        </w:rPr>
                        <w:t>废气处理设施</w:t>
                      </w:r>
                    </w:p>
                    <w:p>
                      <w:pPr>
                        <w:pStyle w:val="2"/>
                        <w:rPr>
                          <w:rFonts w:hint="eastAsia"/>
                          <w:lang w:eastAsia="zh-CN"/>
                        </w:rPr>
                      </w:pPr>
                    </w:p>
                  </w:txbxContent>
                </v:textbox>
              </v:shape>
            </w:pict>
          </mc:Fallback>
        </mc:AlternateContent>
      </w:r>
      <w:r>
        <w:rPr>
          <w:rFonts w:ascii="Times New Roman" w:hAnsi="Times New Roman" w:eastAsia="宋体"/>
          <w:caps w:val="0"/>
          <w:color w:val="auto"/>
        </w:rPr>
        <mc:AlternateContent>
          <mc:Choice Requires="wps">
            <w:drawing>
              <wp:anchor distT="0" distB="0" distL="114300" distR="114300" simplePos="0" relativeHeight="2981429248" behindDoc="0" locked="0" layoutInCell="1" allowOverlap="1">
                <wp:simplePos x="0" y="0"/>
                <wp:positionH relativeFrom="column">
                  <wp:posOffset>2237740</wp:posOffset>
                </wp:positionH>
                <wp:positionV relativeFrom="paragraph">
                  <wp:posOffset>5299710</wp:posOffset>
                </wp:positionV>
                <wp:extent cx="71755" cy="71755"/>
                <wp:effectExtent l="6350" t="6350" r="17145" b="17145"/>
                <wp:wrapNone/>
                <wp:docPr id="334" name="椭圆 334"/>
                <wp:cNvGraphicFramePr/>
                <a:graphic xmlns:a="http://schemas.openxmlformats.org/drawingml/2006/main">
                  <a:graphicData uri="http://schemas.microsoft.com/office/word/2010/wordprocessingShape">
                    <wps:wsp>
                      <wps:cNvSpPr/>
                      <wps:spPr>
                        <a:xfrm>
                          <a:off x="0" y="0"/>
                          <a:ext cx="71755" cy="71755"/>
                        </a:xfrm>
                        <a:prstGeom prst="ellipse">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76.2pt;margin-top:417.3pt;height:5.65pt;width:5.65pt;z-index:-1313538048;v-text-anchor:middle;mso-width-relative:page;mso-height-relative:page;" fillcolor="#FF0000" filled="t" stroked="t" coordsize="21600,21600" o:gfxdata="UEsDBAoAAAAAAIdO4kAAAAAAAAAAAAAAAAAEAAAAZHJzL1BLAwQUAAAACACHTuJAlX1C+NcAAAAL&#10;AQAADwAAAGRycy9kb3ducmV2LnhtbE2PTU+EMBCG7yb+h2ZMvLmFhUVEyh5MvJmo+HUtMAKRThva&#10;Bfz3jic9zsyTd563PG5mEgvOfrSkIN5FIJBa243UK3h9ub/KQfigqdOTJVTwjR6O1flZqYvOrvSM&#10;Sx16wSHkC61gCMEVUvp2QKP9zjokvn3a2ejA49zLbtYrh5tJ7qMok0aPxB8G7fBuwParPhkFbnto&#10;4jf3ZN997gyu9ceiH0mpy4s4ugURcAt/MPzqszpU7NTYE3VeTAqSwz5lVEGepBkIJpIsuQbR8CY9&#10;3ICsSvm/Q/UDUEsDBBQAAAAIAIdO4kD2sLrWUQIAAKoEAAAOAAAAZHJzL2Uyb0RvYy54bWytVN1u&#10;0zAUvkfiHSzf07RdS0e0dKo2FSFNbFJBXJ86dmLJf9hu0/EAPAWX3PJY8BwcO9naARcIkQvn/OX8&#10;fP5OLi4PWpE990FaU9HJaEwJN8zW0jQVff9u/eKckhDB1KCs4RW954FeLp8/u+hcyae2tarmnmAS&#10;E8rOVbSN0ZVFEVjLNYSRddygU1ivIaLqm6L20GF2rYrpePyy6KyvnbeMh4DW695Jlzm/EJzFWyEC&#10;j0RVFHuL+fT53KazWF5A2XhwrWRDG/APXWiQBos+prqGCGTn5W+ptGTeBiviiFldWCEk43kGnGYy&#10;/mWaTQuO51kQnOAeYQr/Ly17u7/zRNYVPTubUWJA4yX9+Prt+5fPJFkQn86FEsM27s4PWkAxDXsQ&#10;Xqc3jkEOGdP7R0z5IRKGxsVkMZ9TwtDTi5ijOH7qfIivudUkCRXlSkkX0sxQwv4mxD76ISqZg1Wy&#10;XkulsuKb7ZXyZA94v+v1GJ/UMhZ4EqYM6ZCd0wW6CQPkmVAQUdQOJw+moQRUgwRm0efaT74Of1ck&#10;NXkNoe2byRl6emkZkeNK6oqepw4fWlQGO03o9ngmaWvre7wPb3uiBsfWEtPeQIh34JGZ2D9uW7zF&#10;QyiLQ9lBoqS1/tOf7CkeCYNeSjpkOg78cQeeU6LeGKTSq8lsllYjK7P5YoqKP/VsTz1mp68sgj3B&#10;vXYsiyk+qgdReKs/4FKuUlV0gWFYu4d2UK5iv4G41oyvVjkM18FBvDEbx1LydLnGrnbRCplJcERn&#10;AA0XIl/0sLxp4071HHX8xSx/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JV9QvjXAAAACwEAAA8A&#10;AAAAAAAAAQAgAAAAIgAAAGRycy9kb3ducmV2LnhtbFBLAQIUABQAAAAIAIdO4kD2sLrWUQIAAKoE&#10;AAAOAAAAAAAAAAEAIAAAACYBAABkcnMvZTJvRG9jLnhtbFBLBQYAAAAABgAGAFkBAADpBQAAAAA=&#10;">
                <v:fill on="t" focussize="0,0"/>
                <v:stroke weight="1pt" color="#FF0000 [3204]" miterlimit="8" joinstyle="miter"/>
                <v:imagedata o:title=""/>
                <o:lock v:ext="edit" aspectratio="f"/>
              </v:shape>
            </w:pict>
          </mc:Fallback>
        </mc:AlternateContent>
      </w:r>
      <w:r>
        <w:rPr>
          <w:rFonts w:ascii="Times New Roman" w:hAnsi="Times New Roman" w:eastAsia="宋体"/>
          <w:caps w:val="0"/>
          <w:color w:val="auto"/>
        </w:rPr>
        <mc:AlternateContent>
          <mc:Choice Requires="wps">
            <w:drawing>
              <wp:anchor distT="0" distB="0" distL="114300" distR="114300" simplePos="0" relativeHeight="2589288448" behindDoc="0" locked="0" layoutInCell="1" allowOverlap="1">
                <wp:simplePos x="0" y="0"/>
                <wp:positionH relativeFrom="column">
                  <wp:posOffset>5451475</wp:posOffset>
                </wp:positionH>
                <wp:positionV relativeFrom="paragraph">
                  <wp:posOffset>1153160</wp:posOffset>
                </wp:positionV>
                <wp:extent cx="71755" cy="71755"/>
                <wp:effectExtent l="6350" t="6350" r="17145" b="17145"/>
                <wp:wrapNone/>
                <wp:docPr id="1044" name="椭圆 1044"/>
                <wp:cNvGraphicFramePr/>
                <a:graphic xmlns:a="http://schemas.openxmlformats.org/drawingml/2006/main">
                  <a:graphicData uri="http://schemas.microsoft.com/office/word/2010/wordprocessingShape">
                    <wps:wsp>
                      <wps:cNvSpPr/>
                      <wps:spPr>
                        <a:xfrm>
                          <a:off x="0" y="0"/>
                          <a:ext cx="71755" cy="71755"/>
                        </a:xfrm>
                        <a:prstGeom prst="ellipse">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429.25pt;margin-top:90.8pt;height:5.65pt;width:5.65pt;z-index:-1705678848;v-text-anchor:middle;mso-width-relative:page;mso-height-relative:page;" fillcolor="#FF0000" filled="t" stroked="t" coordsize="21600,21600" o:gfxdata="UEsDBAoAAAAAAIdO4kAAAAAAAAAAAAAAAAAEAAAAZHJzL1BLAwQUAAAACACHTuJAx5z+aNYAAAAL&#10;AQAADwAAAGRycy9kb3ducmV2LnhtbE2PT0+EMBDF7yZ+h2ZMvLmFTZYUpOzBxJuJiv+uBWaBLJ02&#10;tAv47R1Pepz3fnnzXnnc7CQWnMPoSEO6S0Agta4bqdfw/vZ4p0CEaKgzkyPU8I0BjtX1VWmKzq30&#10;iksde8EhFAqjYYjRF1KGdkBrws55JPZObrYm8jn3spvNyuF2kvskyaQ1I/GHwXh8GLA91xerwW9P&#10;TfrhX9xnUN7iWn8t5pm0vr1Jk3sQEbf4B8Nvfa4OFXdq3IW6ICYN6qAOjLKh0gwEEyrLeUzDSr7P&#10;QVal/L+h+gFQSwMEFAAAAAgAh07iQLsjfkJSAgAArAQAAA4AAABkcnMvZTJvRG9jLnhtbK1UzW4T&#10;MRC+I/EOlu90kyglJcqmiloFIVU0UkGcHa+dteQ/bCeb8AA8BUeuPBY8B5+9aZsCB4TYg3fGMzsz&#10;3zczO7vcG012IkTlbE2HZwNKhOWuUXZT0/fvli8uKImJ2YZpZ0VNDyLSy/nzZ7POT8XItU43IhAE&#10;sXHa+Zq2KflpVUXeCsPimfPCwihdMCxBDZuqCaxDdKOr0WDwsupcaHxwXMSI2+veSOclvpSCp1sp&#10;o0hE1xS1pXKGcq7zWc1nbLoJzLeKH8tg/1CFYcoi6UOoa5YY2Qb1WyijeHDRyXTGnamclIqLggFo&#10;hoNf0Ny1zIuCBeRE/0BT/H9h+dvdKhDVoHeD8ZgSywy69OPrt+9fPpNyBYY6H6dwvPOrcNQixAx3&#10;L4PJbwAh+8Lq4YFVsU+E43IynJyfU8Jh6UXEqB4/9SGm18IZkoWaCq2Vjxk1m7LdTUy9971Xvo5O&#10;q2aptC5K2KyvdCA7hg4vlwM8ualI8MRNW9IB42gCM+EMkyY1SxCNB/ZoN5QwvcEI8xRK7idfx79L&#10;kou8ZrHtiykR+gEzKmHKtTI1vcgV3peoLSrN7PZ8ZmntmgM6Elw/qtHzpULYGxbTigXMJurHvqVb&#10;HFI7gHJHiZLWhU9/us/+GBlYKekw6wD8ccuCoES/sRimV8PxOC9HUcbnkxGUcGpZn1rs1lw5kD3E&#10;ZntexOyf9L0ogzMfsJaLnBUmZjly99QelavU7yAWm4vForhhITxLN/bO8xw8N9e6xTY5qcoQPLJz&#10;JA0rURp9XN+8c6d68Xr8ycx/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Mec/mjWAAAACwEAAA8A&#10;AAAAAAAAAQAgAAAAIgAAAGRycy9kb3ducmV2LnhtbFBLAQIUABQAAAAIAIdO4kC7I35CUgIAAKwE&#10;AAAOAAAAAAAAAAEAIAAAACUBAABkcnMvZTJvRG9jLnhtbFBLBQYAAAAABgAGAFkBAADpBQAAAAA=&#10;">
                <v:fill on="t" focussize="0,0"/>
                <v:stroke weight="1pt" color="#FF0000 [3204]" miterlimit="8" joinstyle="miter"/>
                <v:imagedata o:title=""/>
                <o:lock v:ext="edit" aspectratio="f"/>
              </v:shape>
            </w:pict>
          </mc:Fallback>
        </mc:AlternateContent>
      </w:r>
      <w:r>
        <w:rPr>
          <w:rFonts w:ascii="Times New Roman" w:hAnsi="Times New Roman" w:eastAsia="宋体"/>
          <w:caps w:val="0"/>
          <w:color w:val="auto"/>
        </w:rPr>
        <mc:AlternateContent>
          <mc:Choice Requires="wps">
            <w:drawing>
              <wp:anchor distT="0" distB="0" distL="114300" distR="114300" simplePos="0" relativeHeight="2981427200" behindDoc="0" locked="0" layoutInCell="1" allowOverlap="1">
                <wp:simplePos x="0" y="0"/>
                <wp:positionH relativeFrom="column">
                  <wp:posOffset>2339340</wp:posOffset>
                </wp:positionH>
                <wp:positionV relativeFrom="paragraph">
                  <wp:posOffset>4591685</wp:posOffset>
                </wp:positionV>
                <wp:extent cx="1109345" cy="415290"/>
                <wp:effectExtent l="0" t="0" r="0" b="0"/>
                <wp:wrapNone/>
                <wp:docPr id="333" name="文本框 333"/>
                <wp:cNvGraphicFramePr/>
                <a:graphic xmlns:a="http://schemas.openxmlformats.org/drawingml/2006/main">
                  <a:graphicData uri="http://schemas.microsoft.com/office/word/2010/wordprocessingShape">
                    <wps:wsp>
                      <wps:cNvSpPr txBox="1"/>
                      <wps:spPr>
                        <a:xfrm>
                          <a:off x="0" y="0"/>
                          <a:ext cx="1109345" cy="4152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sz w:val="28"/>
                                <w:szCs w:val="28"/>
                              </w:rPr>
                            </w:pPr>
                            <w:r>
                              <w:rPr>
                                <w:rFonts w:hint="eastAsia"/>
                                <w:sz w:val="28"/>
                                <w:szCs w:val="28"/>
                                <w:lang w:eastAsia="zh-CN"/>
                              </w:rPr>
                              <w:t>图例</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4.2pt;margin-top:361.55pt;height:32.7pt;width:87.35pt;z-index:-1313540096;mso-width-relative:page;mso-height-relative:page;" filled="f" stroked="f" coordsize="21600,21600" o:gfxdata="UEsDBAoAAAAAAIdO4kAAAAAAAAAAAAAAAAAEAAAAZHJzL1BLAwQUAAAACACHTuJACJgNntsAAAAL&#10;AQAADwAAAGRycy9kb3ducmV2LnhtbE2Py07DMBBF90j8gzVI7KiTtClWiFOhSBUSgkVLN+wmsZtE&#10;2OMQuw/4etxV2c3j6M6ZcnW2hh315AdHEtJZAkxT69RAnYTdx/pBAPMBSaFxpCX8aA+r6vamxEK5&#10;E230cRs6FkPIFyihD2EsOPdtry36mRs1xd3eTRZDbKeOqwlPMdwaniXJklscKF7ocdR1r9uv7cFK&#10;eK3X77hpMit+Tf3ytn8ev3efuZT3d2nyBCzoc7jCcNGP6lBFp8YdSHlmJMyXYhFRCY/ZPAUWiXxx&#10;KZo4ESIHXpX8/w/VH1BLAwQUAAAACACHTuJAd+V0RSECAAAcBAAADgAAAGRycy9lMm9Eb2MueG1s&#10;rVNLjhMxEN0jcQfLe9Ld+QwkSmcUZhSEFDEjBcTacdtJS7bL2E66wwHgBqzYsOdcOQdld5KJgBVi&#10;Y5dd3/eqanrbakX2wvkaTEmLXk6JMByq2mxK+uH94sUrSnxgpmIKjCjpQXh6O3v+bNrYiejDFlQl&#10;HMEgxk8aW9JtCHaSZZ5vhWa+B1YYVEpwmgV8uk1WOdZgdK2yfp7fZA24yjrgwnv8ve+UdJbiSyl4&#10;eJDSi0BUSbG2kE6XznU8s9mUTTaO2W3NT2Wwf6hCs9pg0kuoexYY2bn6j1C65g48yNDjoDOQsuYi&#10;YUA0Rf4bmtWWWZGwIDneXmjy/y8sf7d/dKSuSjoYDCgxTGOTjt++Hr//PP74QuInUtRYP0HLlUXb&#10;0L6GFlt9/vf4GZG30ul4IyaCeiT7cCFYtIHw6FTk48FwRAlH3bAY9cepA9mTt3U+vBGgSRRK6rCB&#10;iVe2X/qAlaDp2SQmM7ColUpNVIY0Jb0ZjPLkcNGghzLoGDF0tUYptOv2BGwN1QFxOeiGw1u+qDH5&#10;kvnwyBxOA0LBCQ8PeEgFmAROEiVbcJ//9h/tsUmopaTB6Sqp/7RjTlCi3hps37gYDuM4psdw9LKP&#10;D3etWV9rzE7fAQ5wgbtkeRKjfVBnUTrQH3ER5jErqpjhmLuk4SzehW7mcZG4mM+TEQ6gZWFpVpbH&#10;0B2d810AWSemI00dNyf2cARTA07rEmf8+p2snpZ69g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AI&#10;mA2e2wAAAAsBAAAPAAAAAAAAAAEAIAAAACIAAABkcnMvZG93bnJldi54bWxQSwECFAAUAAAACACH&#10;TuJAd+V0RSECAAAcBAAADgAAAAAAAAABACAAAAAqAQAAZHJzL2Uyb0RvYy54bWxQSwUGAAAAAAYA&#10;BgBZAQAAvQUAAAAA&#10;">
                <v:fill on="f" focussize="0,0"/>
                <v:stroke on="f" weight="0.5pt"/>
                <v:imagedata o:title=""/>
                <o:lock v:ext="edit" aspectratio="f"/>
                <v:textbox>
                  <w:txbxContent>
                    <w:p>
                      <w:pPr>
                        <w:rPr>
                          <w:sz w:val="28"/>
                          <w:szCs w:val="28"/>
                        </w:rPr>
                      </w:pPr>
                      <w:r>
                        <w:rPr>
                          <w:rFonts w:hint="eastAsia"/>
                          <w:sz w:val="28"/>
                          <w:szCs w:val="28"/>
                          <w:lang w:eastAsia="zh-CN"/>
                        </w:rPr>
                        <w:t>图例</w:t>
                      </w:r>
                    </w:p>
                  </w:txbxContent>
                </v:textbox>
              </v:shape>
            </w:pict>
          </mc:Fallback>
        </mc:AlternateContent>
      </w:r>
      <w:r>
        <w:rPr>
          <w:rFonts w:ascii="Times New Roman" w:hAnsi="Times New Roman" w:eastAsia="宋体"/>
          <w:caps w:val="0"/>
          <w:color w:val="auto"/>
        </w:rPr>
        <mc:AlternateContent>
          <mc:Choice Requires="wps">
            <w:drawing>
              <wp:anchor distT="0" distB="0" distL="114300" distR="114300" simplePos="0" relativeHeight="2589208576" behindDoc="0" locked="0" layoutInCell="1" allowOverlap="1">
                <wp:simplePos x="0" y="0"/>
                <wp:positionH relativeFrom="column">
                  <wp:posOffset>2167890</wp:posOffset>
                </wp:positionH>
                <wp:positionV relativeFrom="paragraph">
                  <wp:posOffset>5136515</wp:posOffset>
                </wp:positionV>
                <wp:extent cx="228600" cy="0"/>
                <wp:effectExtent l="0" t="38100" r="0" b="38100"/>
                <wp:wrapNone/>
                <wp:docPr id="1042" name="直接箭头连接符 1042"/>
                <wp:cNvGraphicFramePr/>
                <a:graphic xmlns:a="http://schemas.openxmlformats.org/drawingml/2006/main">
                  <a:graphicData uri="http://schemas.microsoft.com/office/word/2010/wordprocessingShape">
                    <wps:wsp>
                      <wps:cNvCnPr/>
                      <wps:spPr>
                        <a:xfrm>
                          <a:off x="0" y="0"/>
                          <a:ext cx="228600" cy="0"/>
                        </a:xfrm>
                        <a:prstGeom prst="straightConnector1">
                          <a:avLst/>
                        </a:prstGeom>
                        <a:ln w="25400">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70.7pt;margin-top:404.45pt;height:0pt;width:18pt;z-index:-1705758720;mso-width-relative:page;mso-height-relative:page;" filled="f" stroked="t" coordsize="21600,21600" o:gfxdata="UEsDBAoAAAAAAIdO4kAAAAAAAAAAAAAAAAAEAAAAZHJzL1BLAwQUAAAACACHTuJAOAJzb9gAAAAL&#10;AQAADwAAAGRycy9kb3ducmV2LnhtbE2PwU7DMAyG70i8Q2Qkbiwpm7auNN0BxIDdGAiJW9aYtqJx&#10;2iZdx9tjJCQ4+ven35/zzcm14ohDaDxpSGYKBFLpbUOVhteX+6sURIiGrGk9oYYvDLApzs9yk1k/&#10;0TMe97ESXEIhMxrqGLtMylDW6EyY+Q6Jdx9+cCbyOFTSDmbictfKa6WW0pmG+EJtOrytsfzcj05D&#10;/7R7j9MjPWzDeNcj9evl2zZqfXmRqBsQEU/xD4YffVaHgp0OfiQbRKthvkgWjGpIVboGwcR8teLk&#10;8JvIIpf/fyi+AVBLAwQUAAAACACHTuJAIaZa2u0BAACZAwAADgAAAGRycy9lMm9Eb2MueG1srVNL&#10;jhMxEN0jcQfLe9KdaBiiVjqzSBg2CCIBB6i43d2W/FPZpJNLcAEkVsAKWM2e08BwDMruTGYYdohe&#10;+FOf91yvqhcXe6PZTmJQztZ8Oik5k1a4Rtmu5m9eXz6acxYi2Aa0s7LmBxn4xfLhg8XgKzlzvdON&#10;REYgNlSDr3kfo6+KIoheGggT56UlZ+vQQKQrdkWDMBC60cWsLM+LwWHj0QkZAlnXo5MvM37bShFf&#10;tm2Qkema09tiXjGv27QWywVUHYLvlTg+A/7hFQaUJdIT1BoisLeo/oIySqALro0T4Uzh2lYJmWug&#10;aqblvWpe9eBlroXECf4kU/h/sOLFboNMNdS78mzGmQVDXbp+f/Xz3afrb19/fLz69f1DOn/5zHIE&#10;CTb4UFHeym7weAt+g6n6fYsm7VQX22eRDyeR5T4yQcbZbH5eUivEjau4zfMY4jPpDEuHmoeIoLo+&#10;rpy11EmH06wx7J6HSMyUeJOQSK27VFrnhmrLBmJ6fJaJgOaq1RCJ03iqNNiOM9AdDayImCGD06pJ&#10;6QkoYLddaWQ7SENTPilXeU6I7o+wxL2G0I9x2TWOk1GRZlorU/N5mb7RHEHpp7Zh8eBJ4ogKbKdl&#10;8hGytrQlYUcp02nrmkNWONup/znwOKtpwO7ec/btH7X8D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DgCc2/YAAAACwEAAA8AAAAAAAAAAQAgAAAAIgAAAGRycy9kb3ducmV2LnhtbFBLAQIUABQAAAAI&#10;AIdO4kAhplra7QEAAJkDAAAOAAAAAAAAAAEAIAAAACcBAABkcnMvZTJvRG9jLnhtbFBLBQYAAAAA&#10;BgAGAFkBAACGBQAAAAA=&#10;">
                <v:fill on="f" focussize="0,0"/>
                <v:stroke weight="2pt" color="#0070C0 [3204]" miterlimit="8" joinstyle="miter" endarrow="block"/>
                <v:imagedata o:title=""/>
                <o:lock v:ext="edit" aspectratio="f"/>
              </v:shape>
            </w:pict>
          </mc:Fallback>
        </mc:AlternateContent>
      </w:r>
      <w:r>
        <w:rPr>
          <w:rFonts w:ascii="Times New Roman" w:hAnsi="Times New Roman" w:eastAsia="宋体"/>
          <w:caps w:val="0"/>
          <w:color w:val="auto"/>
        </w:rPr>
        <mc:AlternateContent>
          <mc:Choice Requires="wps">
            <w:drawing>
              <wp:anchor distT="0" distB="0" distL="114300" distR="114300" simplePos="0" relativeHeight="2981428224" behindDoc="0" locked="0" layoutInCell="1" allowOverlap="1">
                <wp:simplePos x="0" y="0"/>
                <wp:positionH relativeFrom="column">
                  <wp:posOffset>2327910</wp:posOffset>
                </wp:positionH>
                <wp:positionV relativeFrom="paragraph">
                  <wp:posOffset>4980305</wp:posOffset>
                </wp:positionV>
                <wp:extent cx="1109345" cy="275590"/>
                <wp:effectExtent l="0" t="0" r="0" b="0"/>
                <wp:wrapNone/>
                <wp:docPr id="335" name="文本框 335"/>
                <wp:cNvGraphicFramePr/>
                <a:graphic xmlns:a="http://schemas.openxmlformats.org/drawingml/2006/main">
                  <a:graphicData uri="http://schemas.microsoft.com/office/word/2010/wordprocessingShape">
                    <wps:wsp>
                      <wps:cNvSpPr txBox="1"/>
                      <wps:spPr>
                        <a:xfrm>
                          <a:off x="0" y="0"/>
                          <a:ext cx="1109345" cy="2755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
                              <w:rPr>
                                <w:rFonts w:hint="eastAsia"/>
                              </w:rPr>
                              <w:t>废水流向</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3.3pt;margin-top:392.15pt;height:21.7pt;width:87.35pt;z-index:-1313539072;mso-width-relative:page;mso-height-relative:page;" filled="f" stroked="f" coordsize="21600,21600" o:gfxdata="UEsDBAoAAAAAAIdO4kAAAAAAAAAAAAAAAAAEAAAAZHJzL1BLAwQUAAAACACHTuJA+H4wqN0AAAAL&#10;AQAADwAAAGRycy9kb3ducmV2LnhtbE2PTUvDQBCG74L/YZmCN7tJ2iYhZlMkUATRQ2sv3ibZbRK6&#10;HzG7/dBf73iqtxnm4Z3nLddXo9lZTX5wVkA8j4Ap2zo52E7A/mPzmAPzAa1E7awS8K08rKv7uxIL&#10;6S52q8670DEKsb5AAX0IY8G5b3tl0M/dqCzdDm4yGGidOi4nvFC40TyJopQbHCx96HFUda/a4+5k&#10;BLzWm3fcNonJf3T98nZ4Hr/2nyshHmZx9AQsqGu4wfCnT+pQkVPjTlZ6pgUs0jQlVECWLxfAiFgt&#10;YxoaAXmSZcCrkv/vUP0CUEsDBBQAAAAIAIdO4kB1lQpaIQIAABwEAAAOAAAAZHJzL2Uyb0RvYy54&#10;bWytU81uEzEQviPxDpbvZDd/LYmyqUKrIKSKVgqIs+O1syvZHmM72Q0PAG/QExfuPFeeg7E3SSPg&#10;hLjYY8/v983M7KbViuyE8zWYgvZ7OSXCcChrsynoxw/LV68p8YGZkikwoqB74enN/OWLWWOnYgAV&#10;qFI4gkGMnza2oFUIdpplnldCM98DKwwqJTjNAj7dJisdazC6Vtkgz6+yBlxpHXDhPf7edUo6T/Gl&#10;FDw8SOlFIKqgWFtIp0vnOp7ZfMamG8dsVfNjGewfqtCsNpj0HOqOBUa2rv4jlK65Aw8y9DjoDKSs&#10;uUgYEE0//w3NqmJWJCxIjrdnmvz/C8vf7x4dqcuCDodjSgzT2KTD07fD95+HH19J/ESKGuunaLmy&#10;aBvaN9Biq0//Hj8j8lY6HW/ERFCPZO/PBIs2EB6d+vlkOMI8HHWD6/F4kjqQPXtb58NbAZpEoaAO&#10;G5h4Zbt7H7ASND2ZxGQGlrVSqYnKkKagV8NxnhzOGvRQBh0jhq7WKIV23R6BraHcIy4H3XB4y5c1&#10;Jr9nPjwyh9OAUHDCwwMeUgEmgaNESQXuy9/+oz02CbWUNDhdBfWft8wJStQ7g+2b9EejOI7pMRpf&#10;D/DhLjXrS43Z6lvAAe7jLlmexGgf1EmUDvQnXIRFzIoqZjjmLmg4ibehm3lcJC4Wi2SEA2hZuDcr&#10;y2Pojs7FNoCsE9ORpo6bI3s4gqkBx3WJM375TlbPSz3/B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Ph+MKjdAAAACwEAAA8AAAAAAAAAAQAgAAAAIgAAAGRycy9kb3ducmV2LnhtbFBLAQIUABQAAAAI&#10;AIdO4kB1lQpaIQIAABwEAAAOAAAAAAAAAAEAIAAAACwBAABkcnMvZTJvRG9jLnhtbFBLBQYAAAAA&#10;BgAGAFkBAAC/BQAAAAA=&#10;">
                <v:fill on="f" focussize="0,0"/>
                <v:stroke on="f" weight="0.5pt"/>
                <v:imagedata o:title=""/>
                <o:lock v:ext="edit" aspectratio="f"/>
                <v:textbox>
                  <w:txbxContent>
                    <w:p>
                      <w:r>
                        <w:rPr>
                          <w:rFonts w:hint="eastAsia"/>
                        </w:rPr>
                        <w:t>废水流向</w:t>
                      </w:r>
                    </w:p>
                  </w:txbxContent>
                </v:textbox>
              </v:shape>
            </w:pict>
          </mc:Fallback>
        </mc:AlternateContent>
      </w:r>
      <w:r>
        <w:rPr>
          <w:rFonts w:hint="eastAsia" w:ascii="Times New Roman" w:hAnsi="Times New Roman" w:eastAsia="宋体"/>
          <w:caps w:val="0"/>
          <w:sz w:val="24"/>
          <w:lang w:eastAsia="zh-CN"/>
        </w:rPr>
        <w:drawing>
          <wp:inline distT="0" distB="0" distL="114300" distR="114300">
            <wp:extent cx="6224270" cy="6023610"/>
            <wp:effectExtent l="0" t="0" r="5080" b="15240"/>
            <wp:docPr id="8" name="图片 8" descr="IMG_7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IMG_7851"/>
                    <pic:cNvPicPr>
                      <a:picLocks noChangeAspect="1"/>
                    </pic:cNvPicPr>
                  </pic:nvPicPr>
                  <pic:blipFill>
                    <a:blip r:embed="rId21"/>
                    <a:stretch>
                      <a:fillRect/>
                    </a:stretch>
                  </pic:blipFill>
                  <pic:spPr>
                    <a:xfrm rot="10800000" flipH="1" flipV="1">
                      <a:off x="0" y="0"/>
                      <a:ext cx="6224270" cy="6023610"/>
                    </a:xfrm>
                    <a:prstGeom prst="rect">
                      <a:avLst/>
                    </a:prstGeom>
                  </pic:spPr>
                </pic:pic>
              </a:graphicData>
            </a:graphic>
          </wp:inline>
        </w:drawing>
      </w:r>
      <w:r>
        <w:rPr>
          <w:rFonts w:ascii="Times New Roman" w:hAnsi="Times New Roman" w:eastAsia="宋体"/>
          <w:caps w:val="0"/>
          <w:sz w:val="24"/>
        </w:rPr>
        <mc:AlternateContent>
          <mc:Choice Requires="wps">
            <w:drawing>
              <wp:anchor distT="0" distB="0" distL="114300" distR="114300" simplePos="0" relativeHeight="2981402624" behindDoc="0" locked="0" layoutInCell="1" allowOverlap="1">
                <wp:simplePos x="0" y="0"/>
                <wp:positionH relativeFrom="column">
                  <wp:posOffset>8308340</wp:posOffset>
                </wp:positionH>
                <wp:positionV relativeFrom="paragraph">
                  <wp:posOffset>154305</wp:posOffset>
                </wp:positionV>
                <wp:extent cx="219075" cy="247650"/>
                <wp:effectExtent l="0" t="0" r="0" b="0"/>
                <wp:wrapNone/>
                <wp:docPr id="204" name="文本框 204"/>
                <wp:cNvGraphicFramePr/>
                <a:graphic xmlns:a="http://schemas.openxmlformats.org/drawingml/2006/main">
                  <a:graphicData uri="http://schemas.microsoft.com/office/word/2010/wordprocessingShape">
                    <wps:wsp>
                      <wps:cNvSpPr txBox="1"/>
                      <wps:spPr>
                        <a:xfrm>
                          <a:off x="8355965" y="906780"/>
                          <a:ext cx="219075" cy="2476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lang w:val="en-US" w:eastAsia="zh-CN"/>
                              </w:rPr>
                              <w:t>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54.2pt;margin-top:12.15pt;height:19.5pt;width:17.25pt;z-index:-1313564672;mso-width-relative:page;mso-height-relative:page;" filled="f" stroked="f" coordsize="21600,21600" o:gfxdata="UEsDBAoAAAAAAIdO4kAAAAAAAAAAAAAAAAAEAAAAZHJzL1BLAwQUAAAACACHTuJA1AT3ptsAAAAL&#10;AQAADwAAAGRycy9kb3ducmV2LnhtbE2Py07DMBBF90j8gzVI7KjdJFRpGqdCkSokBIuWbthN4mkS&#10;4UeI3Qd8Pe4KlldzdO+Zcn0xmp1o8oOzEuYzAYxs69RgOwn7981DDswHtAq1syThmzysq9ubEgvl&#10;znZLp13oWCyxvkAJfQhjwblvezLoZ24kG28HNxkMMU4dVxOeY7nRPBFiwQ0ONi70OFLdU/u5OxoJ&#10;L/XmDbdNYvIfXT+/Hp7Gr/3Ho5T3d3OxAhboEv5guOpHdaiiU+OOVnmmY05FnkVWQpKlwK5EmiVL&#10;YI2ERZoCr0r+/4fqF1BLAwQUAAAACACHTuJAUtaohioCAAAmBAAADgAAAGRycy9lMm9Eb2MueG1s&#10;rVNLbtswEN0X6B0I7mvJiv+wHLgJXBQImgBu0TVNkZYAisOStCX3AO0Nsuqm+57L5+iQshP3syq6&#10;oYZ8o/m8eTO/bmtF9sK6CnRO+72UEqE5FJXe5vTD+9WrCSXOM10wBVrk9CAcvV68fDFvzExkUIIq&#10;hCUYRLtZY3Jaem9mSeJ4KWrmemCERlCCrZnHq90mhWUNRq9VkqXpKGnAFsYCF87h620H0kWML6Xg&#10;/l5KJzxROcXafDxtPDfhTBZzNttaZsqKn8pg/1BFzSqNSZ9C3TLPyM5Wf4SqK27BgfQ9DnUCUlZc&#10;xB6wm376WzfrkhkRe0FynHmiyf2/sPzd/sGSqshplg4o0azGIR0fvx6//Th+/0LCI1LUGDdDz7VB&#10;X9++hhZHfX53+Bg6b6Wtwxd7IohProbD6WhIySGn03Q0npy4Fq0nHPGsP03HCHPEs8F4NIx48hzH&#10;WOffCKhJMHJqcZSRYba/cx5rQtezS0irYVUpFcepNGlyOrrCkL8g+IfS+GPopqs6WL7dtKcWN1Ac&#10;sEMLnUyc4asKk98x5x+YRV2gglDr/h4PqQCTwMmipAT7+W/vwR/HhSglDeosp+7TjllBiXqrcZDT&#10;/mAQhBkvg+E4w4u9RDaXiN7VN4BS7uNWGR7N4O/V2ZQW6o+4EsuQFSGmOebOqT+bN75TP64UF8tl&#10;dEIpGubv9NrwELojbbnzIKvIdKCp4+bEHooxDuC0OEHtl/fo9bzei5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UBPem2wAAAAsBAAAPAAAAAAAAAAEAIAAAACIAAABkcnMvZG93bnJldi54bWxQSwEC&#10;FAAUAAAACACHTuJAUtaohioCAAAmBAAADgAAAAAAAAABACAAAAAqAQAAZHJzL2Uyb0RvYy54bWxQ&#10;SwUGAAAAAAYABgBZAQAAxgUAAAAA&#10;">
                <v:fill on="f" focussize="0,0"/>
                <v:stroke on="f" weight="0.5pt"/>
                <v:imagedata o:title=""/>
                <o:lock v:ext="edit" aspectratio="f"/>
                <v:textbox>
                  <w:txbxContent>
                    <w:p>
                      <w:pPr>
                        <w:rPr>
                          <w:rFonts w:hint="eastAsia" w:eastAsia="宋体"/>
                          <w:lang w:val="en-US" w:eastAsia="zh-CN"/>
                        </w:rPr>
                      </w:pPr>
                      <w:r>
                        <w:rPr>
                          <w:rFonts w:hint="eastAsia"/>
                          <w:lang w:val="en-US" w:eastAsia="zh-CN"/>
                        </w:rPr>
                        <w:t>N</w:t>
                      </w:r>
                    </w:p>
                  </w:txbxContent>
                </v:textbox>
              </v:shape>
            </w:pict>
          </mc:Fallback>
        </mc:AlternateContent>
      </w:r>
      <w:r>
        <w:rPr>
          <w:rFonts w:ascii="Times New Roman" w:hAnsi="Times New Roman" w:eastAsia="宋体"/>
          <w:caps w:val="0"/>
          <w:color w:val="000000"/>
          <w:sz w:val="24"/>
        </w:rPr>
        <mc:AlternateContent>
          <mc:Choice Requires="wps">
            <w:drawing>
              <wp:anchor distT="0" distB="0" distL="114300" distR="114300" simplePos="0" relativeHeight="2981403648" behindDoc="0" locked="0" layoutInCell="1" allowOverlap="1">
                <wp:simplePos x="0" y="0"/>
                <wp:positionH relativeFrom="column">
                  <wp:posOffset>7857490</wp:posOffset>
                </wp:positionH>
                <wp:positionV relativeFrom="paragraph">
                  <wp:posOffset>1905</wp:posOffset>
                </wp:positionV>
                <wp:extent cx="1132205" cy="698500"/>
                <wp:effectExtent l="13970" t="5080" r="30480" b="5715"/>
                <wp:wrapNone/>
                <wp:docPr id="203" name="右箭头 203"/>
                <wp:cNvGraphicFramePr/>
                <a:graphic xmlns:a="http://schemas.openxmlformats.org/drawingml/2006/main">
                  <a:graphicData uri="http://schemas.microsoft.com/office/word/2010/wordprocessingShape">
                    <wps:wsp>
                      <wps:cNvSpPr/>
                      <wps:spPr>
                        <a:xfrm rot="5400000">
                          <a:off x="0" y="0"/>
                          <a:ext cx="1132205" cy="698500"/>
                        </a:xfrm>
                        <a:prstGeom prst="rightArrow">
                          <a:avLst>
                            <a:gd name="adj1" fmla="val 50000"/>
                            <a:gd name="adj2" fmla="val 40522"/>
                          </a:avLst>
                        </a:prstGeom>
                        <a:noFill/>
                        <a:ln w="9525" cap="flat" cmpd="sng">
                          <a:solidFill>
                            <a:srgbClr val="FF0000"/>
                          </a:solidFill>
                          <a:prstDash val="solid"/>
                          <a:miter/>
                          <a:headEnd type="none" w="med" len="med"/>
                          <a:tailEnd type="none" w="med" len="med"/>
                        </a:ln>
                      </wps:spPr>
                      <wps:txbx>
                        <w:txbxContent>
                          <w:p>
                            <w:pPr>
                              <w:rPr>
                                <w:rFonts w:hint="eastAsia" w:eastAsia="宋体"/>
                                <w:sz w:val="28"/>
                                <w:szCs w:val="28"/>
                                <w:lang w:val="en-US" w:eastAsia="zh-CN"/>
                              </w:rPr>
                            </w:pPr>
                          </w:p>
                        </w:txbxContent>
                      </wps:txbx>
                      <wps:bodyPr upright="1"/>
                    </wps:wsp>
                  </a:graphicData>
                </a:graphic>
              </wp:anchor>
            </w:drawing>
          </mc:Choice>
          <mc:Fallback>
            <w:pict>
              <v:shape id="_x0000_s1026" o:spid="_x0000_s1026" o:spt="13" type="#_x0000_t13" style="position:absolute;left:0pt;margin-left:618.7pt;margin-top:0.15pt;height:55pt;width:89.15pt;rotation:5898240f;z-index:-1313563648;mso-width-relative:page;mso-height-relative:page;" filled="f" stroked="t" coordsize="21600,21600" o:gfxdata="UEsDBAoAAAAAAIdO4kAAAAAAAAAAAAAAAAAEAAAAZHJzL1BLAwQUAAAACACHTuJAevMKV9sAAAAK&#10;AQAADwAAAGRycy9kb3ducmV2LnhtbE2PzU7DMBCE70i8g7VI3KidpqVViNMDAgEVQjTlws2NlyQ0&#10;Xkex+8fTsz3BbUczmv0mXxxdJ/Y4hNaThmSkQCBV3rZUa/hYP97MQYRoyJrOE2o4YYBFcXmRm8z6&#10;A61wX8ZacAmFzGhoYuwzKUPVoDNh5Hsk9r784ExkOdTSDubA5a6TY6VupTMt8YfG9HjfYLUtd07D&#10;8u3zef2ysvN627+fHl5l+fP03Wp9fZWoOxARj/EvDGd8RoeCmTZ+RzaIjvU4nU04qyEFcfYnyXQG&#10;YsNXolKQRS7/Tyh+AVBLAwQUAAAACACHTuJA4LmekRkCAAAeBAAADgAAAGRycy9lMm9Eb2MueG1s&#10;rVPNbhMxEL4j8Q6W72Q326ZqV9lUiBAuCCoVHmBie3eN/CfbzW6egpfgChd4pYrXYOxs0xQuCOGD&#10;NfaMv/nmm/HyetSK7IQP0pqGzmclJcIwy6XpGvrxw+bFJSUhguGgrBEN3YtAr1fPny0HV4vK9lZx&#10;4QmCmFAPrqF9jK4uisB6oSHMrBMGna31GiIefVdwDwOia1VUZXlRDNZz5y0TIeDt+uCkq4zftoLF&#10;920bRCSqocgt5t3nfZv2YrWEuvPgeskmGvAPLDRIg0mPUGuIQO68/ANKS+ZtsG2cMasL27aSiVwD&#10;VjMvf6vmtgcnci0oTnBHmcL/g2XvdjeeSN7QqjyjxIDGJt1//v7z29f7Lz9IukSJBhdqjLx1N346&#10;BTRTvWPrNfEWdV2cl2llFbAuMmaR90eRxRgJw8v5/KyqygUlDH0XV5cLfIOgxQErYTof4hthNUlG&#10;Q73s+vjSeztkbNi9DTFLzSe6wD/NKWm1ws7tQBFEPGBiO05iqtOY83JRVVPeCREZPGRO8MZupFJ5&#10;PpQhQ0OvFlViDTilrYKIpnaoWzBd5hWskjw9SY+D77avlCdIp6GbzQMhTPEkLOVbQ+gPcdmVOEGt&#10;ZRRJaqh7Afy14STuHXbG4CeiiYwWnBIl8M8lK0dGkOpvIpGEMih4auqhjcmK43ZEmGRuLd/jUNy5&#10;rDx2LOuUPDiEuVPTh0lTfnrOoI/fevUL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evMKV9sAAAAK&#10;AQAADwAAAAAAAAABACAAAAAiAAAAZHJzL2Rvd25yZXYueG1sUEsBAhQAFAAAAAgAh07iQOC5npEZ&#10;AgAAHgQAAA4AAAAAAAAAAQAgAAAAKgEAAGRycy9lMm9Eb2MueG1sUEsFBgAAAAAGAAYAWQEAALUF&#10;AAAAAA==&#10;" adj="16201,5400">
                <v:fill on="f" focussize="0,0"/>
                <v:stroke color="#FF0000" joinstyle="miter"/>
                <v:imagedata o:title=""/>
                <o:lock v:ext="edit" aspectratio="f"/>
                <v:textbox>
                  <w:txbxContent>
                    <w:p>
                      <w:pPr>
                        <w:rPr>
                          <w:rFonts w:hint="eastAsia" w:eastAsia="宋体"/>
                          <w:sz w:val="28"/>
                          <w:szCs w:val="28"/>
                          <w:lang w:val="en-US" w:eastAsia="zh-CN"/>
                        </w:rPr>
                      </w:pPr>
                    </w:p>
                  </w:txbxContent>
                </v:textbox>
              </v:shape>
            </w:pict>
          </mc:Fallback>
        </mc:AlternateContent>
      </w:r>
    </w:p>
    <w:p>
      <w:pPr>
        <w:adjustRightInd w:val="0"/>
        <w:snapToGrid w:val="0"/>
        <w:ind w:left="-50" w:right="-50"/>
        <w:jc w:val="center"/>
        <w:rPr>
          <w:rFonts w:hint="eastAsia" w:ascii="Times New Roman" w:hAnsi="Times New Roman" w:eastAsia="宋体" w:cs="宋体"/>
          <w:caps w:val="0"/>
          <w:color w:val="000000"/>
          <w:kern w:val="0"/>
          <w:sz w:val="24"/>
        </w:rPr>
      </w:pPr>
      <w:r>
        <w:rPr>
          <w:rFonts w:ascii="Times New Roman" w:hAnsi="Times New Roman" w:eastAsia="宋体"/>
          <w:b/>
          <w:caps w:val="0"/>
          <w:sz w:val="24"/>
        </w:rPr>
        <mc:AlternateContent>
          <mc:Choice Requires="wps">
            <w:drawing>
              <wp:anchor distT="0" distB="0" distL="114300" distR="114300" simplePos="0" relativeHeight="2589171712" behindDoc="0" locked="0" layoutInCell="1" allowOverlap="1">
                <wp:simplePos x="0" y="0"/>
                <wp:positionH relativeFrom="column">
                  <wp:posOffset>3590290</wp:posOffset>
                </wp:positionH>
                <wp:positionV relativeFrom="paragraph">
                  <wp:posOffset>5774690</wp:posOffset>
                </wp:positionV>
                <wp:extent cx="2660015" cy="299720"/>
                <wp:effectExtent l="0" t="0" r="0" b="0"/>
                <wp:wrapNone/>
                <wp:docPr id="329" name="文本框 329"/>
                <wp:cNvGraphicFramePr/>
                <a:graphic xmlns:a="http://schemas.openxmlformats.org/drawingml/2006/main">
                  <a:graphicData uri="http://schemas.microsoft.com/office/word/2010/wordprocessingShape">
                    <wps:wsp>
                      <wps:cNvSpPr txBox="1"/>
                      <wps:spPr>
                        <a:xfrm>
                          <a:off x="0" y="0"/>
                          <a:ext cx="2660015" cy="299720"/>
                        </a:xfrm>
                        <a:prstGeom prst="rect">
                          <a:avLst/>
                        </a:prstGeom>
                        <a:noFill/>
                        <a:ln w="6350">
                          <a:noFill/>
                        </a:ln>
                      </wps:spPr>
                      <wps:txbx>
                        <w:txbxContent>
                          <w:p>
                            <w:pPr>
                              <w:jc w:val="center"/>
                              <w:rPr>
                                <w:rFonts w:hint="eastAsia" w:eastAsia="宋体"/>
                                <w:b/>
                                <w:bCs/>
                                <w:color w:val="00B050"/>
                                <w:sz w:val="24"/>
                                <w:u w:val="single"/>
                                <w:lang w:eastAsia="zh-CN"/>
                              </w:rPr>
                            </w:pPr>
                            <w:r>
                              <w:rPr>
                                <w:rFonts w:hint="eastAsia"/>
                                <w:b/>
                                <w:bCs/>
                                <w:sz w:val="24"/>
                                <w:u w:val="none"/>
                              </w:rPr>
                              <w:t>附图</w:t>
                            </w:r>
                            <w:r>
                              <w:rPr>
                                <w:rFonts w:hint="eastAsia"/>
                                <w:b/>
                                <w:bCs/>
                                <w:sz w:val="24"/>
                                <w:u w:val="none"/>
                                <w:lang w:val="en-US" w:eastAsia="zh-CN"/>
                              </w:rPr>
                              <w:t>5</w:t>
                            </w:r>
                            <w:r>
                              <w:rPr>
                                <w:rFonts w:hint="eastAsia"/>
                                <w:b/>
                                <w:bCs/>
                                <w:sz w:val="24"/>
                                <w:u w:val="none"/>
                              </w:rPr>
                              <w:t xml:space="preserve">  </w:t>
                            </w:r>
                            <w:r>
                              <w:rPr>
                                <w:rFonts w:hint="eastAsia"/>
                                <w:b/>
                                <w:bCs/>
                                <w:sz w:val="24"/>
                                <w:u w:val="none"/>
                                <w:lang w:eastAsia="zh-CN"/>
                              </w:rPr>
                              <w:t>普宁截污管网示意图</w:t>
                            </w:r>
                          </w:p>
                        </w:txbxContent>
                      </wps:txbx>
                      <wps:bodyPr upright="1"/>
                    </wps:wsp>
                  </a:graphicData>
                </a:graphic>
              </wp:anchor>
            </w:drawing>
          </mc:Choice>
          <mc:Fallback>
            <w:pict>
              <v:shape id="_x0000_s1026" o:spid="_x0000_s1026" o:spt="202" type="#_x0000_t202" style="position:absolute;left:0pt;margin-left:282.7pt;margin-top:454.7pt;height:23.6pt;width:209.45pt;z-index:-1705795584;mso-width-relative:page;mso-height-relative:page;" filled="f" stroked="f" coordsize="21600,21600" o:gfxdata="UEsDBAoAAAAAAIdO4kAAAAAAAAAAAAAAAAAEAAAAZHJzL1BLAwQUAAAACACHTuJAgwvWZ9wAAAAL&#10;AQAADwAAAGRycy9kb3ducmV2LnhtbE2Py07DMBBF95X4B2uQ2LV2SxMlIU6FIlVICBYt3bBz4mkS&#10;4UeI3Qd8PcMKdnc0R3fOlJurNeyMUxi8k7BcCGDoWq8H10k4vG3nGbAQldPKeIcSvjDAprqZlarQ&#10;/uJ2eN7HjlGJC4WS0Mc4FpyHtkerwsKP6Gh39JNVkcap43pSFyq3hq+ESLlVg6MLvRqx7rH92J+s&#10;hOd6+6p2zcpm36Z+ejk+jp+H90TKu9uleAAW8Rr/YPjVJ3WoyKnxJ6cDMxKSNFkTKiEXOQUi8mx9&#10;D6yhkKQp8Krk/3+ofgBQSwMEFAAAAAgAh07iQD69n7+bAQAADQMAAA4AAABkcnMvZTJvRG9jLnht&#10;bK1STU7rMBDeI3EHy3uaNIg+GjVFQgg2CJ4EHMB17MaS7bFs06QXgBuwYvP271w9B2O3FAQ7xGZs&#10;z883833j2dlgNFkJHxTYho5HJSXCcmiVXTb04f7y6JSSEJltmQYrGroWgZ7NDw9mvatFBR3oVniC&#10;IDbUvWtoF6OriyLwThgWRuCExaAEb1jEp18WrWc9ohtdVGU5KXrwrfPARQjovdgG6TzjSyl4vJUy&#10;iEh0Q3G2mK3PdpFsMZ+xeumZ6xTfjcF+MIVhymLTPdQFi4w8evUNyijuIYCMIw6mACkVF5kDshmX&#10;X9jcdcyJzAXFCW4vU/g9WH6z+uuJaht6XE0psczgkjYvz5vX/5t/TyQ5UaLehRoz7xzmxuEcBlz1&#10;uz+gMzEfpDfpRE4E4yj2ei+wGCLh6Kwmk7Icn1DCMVZNp3+qvIHio9r5EK8EGJIuDfW4wKwrW12H&#10;iJNg6ntKambhUmmdl6gt6Rs6OT4pc8E+ghXaYmHisJ013eKwGHbEFtCukdej82rZYc/MLKej5rnj&#10;7n+kpX5+Z9CPXzx/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BAEAABbQ29udGVudF9UeXBlc10ueG1sUEsBAhQACgAAAAAAh07iQAAAAAAAAAAA&#10;AAAAAAYAAAAAAAAAAAAQAAAA8gIAAF9yZWxzL1BLAQIUABQAAAAIAIdO4kCKFGY80QAAAJQBAAAL&#10;AAAAAAAAAAEAIAAAABYDAABfcmVscy8ucmVsc1BLAQIUAAoAAAAAAIdO4kAAAAAAAAAAAAAAAAAE&#10;AAAAAAAAAAAAEAAAAAAAAABkcnMvUEsBAhQAFAAAAAgAh07iQIML1mfcAAAACwEAAA8AAAAAAAAA&#10;AQAgAAAAIgAAAGRycy9kb3ducmV2LnhtbFBLAQIUABQAAAAIAIdO4kA+vZ+/mwEAAA0DAAAOAAAA&#10;AAAAAAEAIAAAACsBAABkcnMvZTJvRG9jLnhtbFBLBQYAAAAABgAGAFkBAAA4BQAAAAA=&#10;">
                <v:fill on="f" focussize="0,0"/>
                <v:stroke on="f" weight="0.5pt"/>
                <v:imagedata o:title=""/>
                <o:lock v:ext="edit" aspectratio="f"/>
                <v:textbox>
                  <w:txbxContent>
                    <w:p>
                      <w:pPr>
                        <w:jc w:val="center"/>
                        <w:rPr>
                          <w:rFonts w:hint="eastAsia" w:eastAsia="宋体"/>
                          <w:b/>
                          <w:bCs/>
                          <w:color w:val="00B050"/>
                          <w:sz w:val="24"/>
                          <w:u w:val="single"/>
                          <w:lang w:eastAsia="zh-CN"/>
                        </w:rPr>
                      </w:pPr>
                      <w:r>
                        <w:rPr>
                          <w:rFonts w:hint="eastAsia"/>
                          <w:b/>
                          <w:bCs/>
                          <w:sz w:val="24"/>
                          <w:u w:val="none"/>
                        </w:rPr>
                        <w:t>附图</w:t>
                      </w:r>
                      <w:r>
                        <w:rPr>
                          <w:rFonts w:hint="eastAsia"/>
                          <w:b/>
                          <w:bCs/>
                          <w:sz w:val="24"/>
                          <w:u w:val="none"/>
                          <w:lang w:val="en-US" w:eastAsia="zh-CN"/>
                        </w:rPr>
                        <w:t>5</w:t>
                      </w:r>
                      <w:r>
                        <w:rPr>
                          <w:rFonts w:hint="eastAsia"/>
                          <w:b/>
                          <w:bCs/>
                          <w:sz w:val="24"/>
                          <w:u w:val="none"/>
                        </w:rPr>
                        <w:t xml:space="preserve">  </w:t>
                      </w:r>
                      <w:r>
                        <w:rPr>
                          <w:rFonts w:hint="eastAsia"/>
                          <w:b/>
                          <w:bCs/>
                          <w:sz w:val="24"/>
                          <w:u w:val="none"/>
                          <w:lang w:eastAsia="zh-CN"/>
                        </w:rPr>
                        <w:t>普宁截污管网示意图</w:t>
                      </w:r>
                    </w:p>
                  </w:txbxContent>
                </v:textbox>
              </v:shape>
            </w:pict>
          </mc:Fallback>
        </mc:AlternateContent>
      </w:r>
      <w:r>
        <w:rPr>
          <w:rFonts w:ascii="Times New Roman" w:hAnsi="Times New Roman" w:eastAsia="宋体"/>
          <w:caps w:val="0"/>
          <w:sz w:val="24"/>
        </w:rPr>
        <mc:AlternateContent>
          <mc:Choice Requires="wps">
            <w:drawing>
              <wp:anchor distT="0" distB="0" distL="114300" distR="114300" simplePos="0" relativeHeight="2981406720" behindDoc="0" locked="0" layoutInCell="1" allowOverlap="1">
                <wp:simplePos x="0" y="0"/>
                <wp:positionH relativeFrom="column">
                  <wp:posOffset>6723380</wp:posOffset>
                </wp:positionH>
                <wp:positionV relativeFrom="paragraph">
                  <wp:posOffset>2876550</wp:posOffset>
                </wp:positionV>
                <wp:extent cx="144145" cy="144145"/>
                <wp:effectExtent l="18415" t="20955" r="27940" b="25400"/>
                <wp:wrapNone/>
                <wp:docPr id="41" name="任意多边形 147"/>
                <wp:cNvGraphicFramePr/>
                <a:graphic xmlns:a="http://schemas.openxmlformats.org/drawingml/2006/main">
                  <a:graphicData uri="http://schemas.microsoft.com/office/word/2010/wordprocessingShape">
                    <wps:wsp>
                      <wps:cNvSpPr/>
                      <wps:spPr>
                        <a:xfrm>
                          <a:off x="7181850" y="4775835"/>
                          <a:ext cx="144145" cy="144145"/>
                        </a:xfrm>
                        <a:custGeom>
                          <a:avLst/>
                          <a:gdLst/>
                          <a:ahLst/>
                          <a:cxnLst>
                            <a:cxn ang="16187392">
                              <a:pos x="113" y="0"/>
                            </a:cxn>
                            <a:cxn ang="10747904">
                              <a:pos x="0" y="86"/>
                            </a:cxn>
                            <a:cxn ang="5373952">
                              <a:pos x="43" y="226"/>
                            </a:cxn>
                            <a:cxn ang="5373952">
                              <a:pos x="183" y="226"/>
                            </a:cxn>
                            <a:cxn ang="0">
                              <a:pos x="226" y="86"/>
                            </a:cxn>
                          </a:cxnLst>
                          <a:pathLst>
                            <a:path w="227" h="227">
                              <a:moveTo>
                                <a:pt x="0" y="86"/>
                              </a:moveTo>
                              <a:lnTo>
                                <a:pt x="86" y="86"/>
                              </a:lnTo>
                              <a:lnTo>
                                <a:pt x="113" y="0"/>
                              </a:lnTo>
                              <a:lnTo>
                                <a:pt x="140" y="86"/>
                              </a:lnTo>
                              <a:lnTo>
                                <a:pt x="226" y="86"/>
                              </a:lnTo>
                              <a:lnTo>
                                <a:pt x="156" y="140"/>
                              </a:lnTo>
                              <a:lnTo>
                                <a:pt x="183" y="226"/>
                              </a:lnTo>
                              <a:lnTo>
                                <a:pt x="113" y="173"/>
                              </a:lnTo>
                              <a:lnTo>
                                <a:pt x="43" y="226"/>
                              </a:lnTo>
                              <a:lnTo>
                                <a:pt x="70" y="140"/>
                              </a:lnTo>
                              <a:close/>
                            </a:path>
                          </a:pathLst>
                        </a:custGeom>
                        <a:solidFill>
                          <a:srgbClr val="FF0000"/>
                        </a:solidFill>
                        <a:ln w="12700" cap="flat" cmpd="sng">
                          <a:solidFill>
                            <a:srgbClr val="000000"/>
                          </a:solidFill>
                          <a:prstDash val="solid"/>
                          <a:miter/>
                          <a:headEnd type="none" w="med" len="med"/>
                          <a:tailEnd type="none" w="med" len="med"/>
                        </a:ln>
                      </wps:spPr>
                      <wps:bodyPr upright="1"/>
                    </wps:wsp>
                  </a:graphicData>
                </a:graphic>
              </wp:anchor>
            </w:drawing>
          </mc:Choice>
          <mc:Fallback>
            <w:pict>
              <v:shape id="任意多边形 147" o:spid="_x0000_s1026" o:spt="100" style="position:absolute;left:0pt;margin-left:529.4pt;margin-top:226.5pt;height:11.35pt;width:11.35pt;z-index:-1313560576;mso-width-relative:page;mso-height-relative:page;" fillcolor="#FF0000" filled="t" stroked="t" coordsize="227,227" o:gfxdata="UEsDBAoAAAAAAIdO4kAAAAAAAAAAAAAAAAAEAAAAZHJzL1BLAwQUAAAACACHTuJAVl6Tn9sAAAAN&#10;AQAADwAAAGRycy9kb3ducmV2LnhtbE2PwU7DMBBE70j8g7VI3Kid0tAoxOmhKpXgQilI5ejEJo6I&#10;15HtNuXv2Z7gOLOj2TfV6uwGdjIh9h4lZDMBzGDrdY+dhI/3p7sCWEwKtRo8Ggk/JsKqvr6qVKn9&#10;hG/mtE8doxKMpZJgUxpLzmNrjVNx5keDdPvywalEMnRcBzVRuRv4XIgH7lSP9MGq0aytab/3Rydh&#10;97KNh/A5ze3zevHaHEax3W02Ut7eZOIRWDLn9BeGCz6hQ01MjT+ijmwgLfKC2JOERX5Pqy4RUWQ5&#10;sIasZb4EXlf8/4r6F1BLAwQUAAAACACHTuJAgVKeiMcCAADOBgAADgAAAGRycy9lMm9Eb2MueG1s&#10;rVXNbtQwEL4j8Q6W7zRxNttsV832QFkuCCq1PIDrOJtIjm3Z7v7cuXPniHgJVMHTUMRjMHbidn8q&#10;/kQOnklm/M03M/bk9GzdCbTkxrZKlpgcpRhxyVTVykWJ317Nn00wso7KigoleYk33OKz2dMnpys9&#10;5ZlqlKi4QQAi7XSlS9w4p6dJYlnDO2qPlOYSjLUyHXXwahZJZegK0DuRZGl6nKyUqbRRjFsLX897&#10;I54F/LrmzL2pa8sdEiUGbi6sJqzXfk1mp3S6MFQ3LRto0H9g0dFWQtB7qHPqKLox7QFU1zKjrKrd&#10;EVNdouq6ZTzkANmQdC+by4ZqHnKB4lh9Xyb7/2DZ6+WFQW1V4pxgJGkHPfp2e/v93fu7Tx9+fP18&#10;9+UjInnh67TSdgrul/rCDG8WVJ/0ujadl5AOWpe4IBMyGUO1N4BaFOPJaNzXma8dYuBA8pzkY4wY&#10;OAw6ICYPQOzGupdcBVC6fGVd36YqarSJGltLUH1w0BD1p44ck0kxOslCP7SynhIho0AnNBwCgfPu&#10;nrTIi5M0397TJzA59twf2TIeQZDxTpS8D5Jlf7GHTH63Kd0m5bF9XXdp9fSGQmjqfHl8fl5FqxJn&#10;WYFR00v/vVNLfqWCh/Pl2Uv1wSzkthsE3YkdrVHqALZf62iNcvDK94JGc5S920G+0RzlgDbuqRFA&#10;7dsV7VEOfgfVjvYoB7/hvJBi9Eu8g45HmCh7uKLP9ZAdE8rynrDvVTho9/3zXd26CFaJtpq3Qvi+&#10;WbO4fi4MWlIYbPN5Cs9AdMdNSN9+khVgRozCgK0FdaB2Gq68lYtwtna27CB73MeRtbHunNqmZxAQ&#10;PAE4W63jJmgNp9ULWSG30TBVJMx/7Nl0vMJIcPhdeC14OtqKP/GEigi4uIkfRf3w8dq1qjYwxG60&#10;aRcNTHgSKuEtMDRDSYcB76fy9ntAevgNzX4C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OwUAAFtDb250ZW50X1R5cGVzXS54bWxQSwECFAAKAAAA&#10;AACHTuJAAAAAAAAAAAAAAAAABgAAAAAAAAAAABAAAAAdBAAAX3JlbHMvUEsBAhQAFAAAAAgAh07i&#10;QIoUZjzRAAAAlAEAAAsAAAAAAAAAAQAgAAAAQQQAAF9yZWxzLy5yZWxzUEsBAhQACgAAAAAAh07i&#10;QAAAAAAAAAAAAAAAAAQAAAAAAAAAAAAQAAAAAAAAAGRycy9QSwECFAAUAAAACACHTuJAVl6Tn9sA&#10;AAANAQAADwAAAAAAAAABACAAAAAiAAAAZHJzL2Rvd25yZXYueG1sUEsBAhQAFAAAAAgAh07iQIFS&#10;nojHAgAAzgYAAA4AAAAAAAAAAQAgAAAAKgEAAGRycy9lMm9Eb2MueG1sUEsFBgAAAAAGAAYAWQEA&#10;AGMGAAAAAA==&#10;" path="m0,86l86,86,113,0,140,86,226,86,156,140,183,226,113,173,43,226,70,140xe">
                <v:path o:connectlocs="113,0;0,86;43,226;183,226;226,86" o:connectangles="247,164,82,82,0"/>
                <v:fill on="t" focussize="0,0"/>
                <v:stroke weight="1pt" color="#000000" joinstyle="miter"/>
                <v:imagedata o:title=""/>
                <o:lock v:ext="edit" aspectratio="f"/>
              </v:shape>
            </w:pict>
          </mc:Fallback>
        </mc:AlternateContent>
      </w:r>
      <w:r>
        <w:rPr>
          <w:rFonts w:ascii="Times New Roman" w:hAnsi="Times New Roman" w:eastAsia="宋体"/>
          <w:caps w:val="0"/>
          <w:sz w:val="24"/>
        </w:rPr>
        <mc:AlternateContent>
          <mc:Choice Requires="wps">
            <w:drawing>
              <wp:anchor distT="0" distB="0" distL="114300" distR="114300" simplePos="0" relativeHeight="2981407744" behindDoc="0" locked="0" layoutInCell="1" allowOverlap="1">
                <wp:simplePos x="0" y="0"/>
                <wp:positionH relativeFrom="column">
                  <wp:posOffset>3905250</wp:posOffset>
                </wp:positionH>
                <wp:positionV relativeFrom="paragraph">
                  <wp:posOffset>4156710</wp:posOffset>
                </wp:positionV>
                <wp:extent cx="1326515" cy="418465"/>
                <wp:effectExtent l="6350" t="1187450" r="1543685" b="13335"/>
                <wp:wrapNone/>
                <wp:docPr id="42" name="圆角矩形标注 6"/>
                <wp:cNvGraphicFramePr/>
                <a:graphic xmlns:a="http://schemas.openxmlformats.org/drawingml/2006/main">
                  <a:graphicData uri="http://schemas.microsoft.com/office/word/2010/wordprocessingShape">
                    <wps:wsp>
                      <wps:cNvSpPr/>
                      <wps:spPr>
                        <a:xfrm>
                          <a:off x="4591050" y="5071110"/>
                          <a:ext cx="1326515" cy="418465"/>
                        </a:xfrm>
                        <a:prstGeom prst="wedgeRoundRectCallout">
                          <a:avLst>
                            <a:gd name="adj1" fmla="val 162685"/>
                            <a:gd name="adj2" fmla="val -326479"/>
                            <a:gd name="adj3" fmla="val 16667"/>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宋体"/>
                                <w:lang w:val="en-US" w:eastAsia="zh-CN"/>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圆角矩形标注 6" o:spid="_x0000_s1026" o:spt="62" type="#_x0000_t62" style="position:absolute;left:0pt;margin-left:307.5pt;margin-top:327.3pt;height:32.95pt;width:104.45pt;z-index:-1313559552;v-text-anchor:middle;mso-width-relative:page;mso-height-relative:page;" filled="f" stroked="t" coordsize="21600,21600" o:gfxdata="UEsDBAoAAAAAAIdO4kAAAAAAAAAAAAAAAAAEAAAAZHJzL1BLAwQUAAAACACHTuJAtDNYStoAAAAL&#10;AQAADwAAAGRycy9kb3ducmV2LnhtbE2PzU7DMBCE70i8g7VI3KidlIQS4vQA4pgDDUX05sZLEhGv&#10;Q+z+8PYsJ7jNakaz35TrsxvFEecweNKQLBQIpNbbgToNr83zzQpEiIasGT2hhm8MsK4uL0pTWH+i&#10;FzxuYie4hEJhNPQxToWUoe3RmbDwExJ7H352JvI5d9LO5sTlbpSpUrl0ZiD+0JsJH3tsPzcHpyEz&#10;X9vddldPeV0vVdO8Ne+BnrS+vkrUA4iI5/gXhl98RoeKmfb+QDaIUUOeZLwlsshucxCcWKXLexB7&#10;DXepykBWpfy/ofoBUEsDBBQAAAAIAIdO4kAbqF71tQIAACoFAAAOAAAAZHJzL2Uyb0RvYy54bWyt&#10;VM1u00AQviPxDqu9t7ZT20mjOlWUqgipolEL4rxZ7yZG+8fuJk55ALhzRgJxAc6ceZwWHoPZtduG&#10;nxPCh/WMZzwz3zcze3S8lQJtmHWNVhXO9lOMmKK6btSyws+enu6NMHKeqJoIrViFr5jDx5OHD45a&#10;M2YDvdKiZhZBEOXGranwynszThJHV0wSt68NU2Dk2kriQbXLpLakhehSJIM0LZNW29pYTZlz8PWk&#10;M+JJjM85o/6cc8c8EhWG2nw8bTwX4UwmR2S8tMSsGtqXQf6hCkkaBUnvQp0QT9DaNn+Ekg212mnu&#10;96mWiea8oSxiADRZ+huayxUxLGIBcpy5o8n9v7D0yWZuUVNXOB9gpIiEHl2/e/3j09vv779cf/t4&#10;8+HNzdfPqAxEtcaNwf/SzG2vORAD6i23MrwBD9pCqOIwSwug+6rCRTrMsqwnmm09ouCQHQzKIisw&#10;ouCRZ6O8LEKC5D6Ssc4/YlqiIFS4ZfWSXei1qi+gpTMihF77SDjZnDkfma/78kn9IsOISwGN3BCB&#10;snJQjmJ8aM+OE+C9d9qDivLhYT8PO14Hu15ZWZbDvtI+MdR8W2uoQunTRog4VUKhFqAOhikwQQkM&#10;NxfEgygN0O3UEiMilrA11NsIxWnR1OH3EMjZ5WImLAIEMKfx6RP/4hZynxC36vyiqcMgGw+LJRpZ&#10;4dHu30IBz6GTXe+C5LeLbd/Qha6vYB6s7hbFGXraQIYz4vycWCAUoMC2+3M4uNCAT/cSRittX/3t&#10;e/CHgQUrRi1sGmB/uSaWYSQeKxjlwyzPw2pGJS+GA1DsrmWxa1FrOdNACbQYqoti8PfiVuRWy+dw&#10;KUxDVjARRSF3x3KvzHx3A8C1Qtl0Gt1gHQ3xZ+rS0BC86+V07TVvfBjNQFTHTq/AQsaJ7S+PsPG7&#10;evS6v+ImP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oBQAAW0NvbnRlbnRfVHlwZXNdLnhtbFBLAQIUAAoAAAAAAIdO4kAAAAAAAAAAAAAAAAAG&#10;AAAAAAAAAAAAEAAAAAoEAABfcmVscy9QSwECFAAUAAAACACHTuJAihRmPNEAAACUAQAACwAAAAAA&#10;AAABACAAAAAuBAAAX3JlbHMvLnJlbHNQSwECFAAKAAAAAACHTuJAAAAAAAAAAAAAAAAABAAAAAAA&#10;AAAAABAAAAAAAAAAZHJzL1BLAQIUABQAAAAIAIdO4kC0M1hK2gAAAAsBAAAPAAAAAAAAAAEAIAAA&#10;ACIAAABkcnMvZG93bnJldi54bWxQSwECFAAUAAAACACHTuJAG6he9bUCAAAqBQAADgAAAAAAAAAB&#10;ACAAAAApAQAAZHJzL2Uyb0RvYy54bWxQSwUGAAAAAAYABgBZAQAAUAYAAAAA&#10;" adj="45940,-59719,14400">
                <v:fill on="f" focussize="0,0"/>
                <v:stroke weight="1pt" color="#000000 [3213]" miterlimit="8" joinstyle="miter"/>
                <v:imagedata o:title=""/>
                <o:lock v:ext="edit" aspectratio="f"/>
                <v:textbox>
                  <w:txbxContent>
                    <w:p>
                      <w:pPr>
                        <w:jc w:val="center"/>
                        <w:rPr>
                          <w:rFonts w:hint="eastAsia" w:eastAsia="宋体"/>
                          <w:lang w:val="en-US" w:eastAsia="zh-CN"/>
                        </w:rPr>
                      </w:pPr>
                    </w:p>
                  </w:txbxContent>
                </v:textbox>
              </v:shape>
            </w:pict>
          </mc:Fallback>
        </mc:AlternateContent>
      </w:r>
      <w:r>
        <w:rPr>
          <w:rFonts w:ascii="Times New Roman" w:hAnsi="Times New Roman" w:eastAsia="宋体"/>
          <w:b/>
          <w:caps w:val="0"/>
          <w:sz w:val="24"/>
        </w:rPr>
        <w:drawing>
          <wp:inline distT="0" distB="0" distL="114300" distR="114300">
            <wp:extent cx="7639050" cy="5667375"/>
            <wp:effectExtent l="0" t="0" r="0" b="9525"/>
            <wp:docPr id="5" name="图片 5" descr="IMG_8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8044"/>
                    <pic:cNvPicPr>
                      <a:picLocks noChangeAspect="1"/>
                    </pic:cNvPicPr>
                  </pic:nvPicPr>
                  <pic:blipFill>
                    <a:blip r:embed="rId22"/>
                    <a:stretch>
                      <a:fillRect/>
                    </a:stretch>
                  </pic:blipFill>
                  <pic:spPr>
                    <a:xfrm>
                      <a:off x="0" y="0"/>
                      <a:ext cx="7639050" cy="5667375"/>
                    </a:xfrm>
                    <a:prstGeom prst="rect">
                      <a:avLst/>
                    </a:prstGeom>
                  </pic:spPr>
                </pic:pic>
              </a:graphicData>
            </a:graphic>
          </wp:inline>
        </w:drawing>
      </w:r>
      <w:r>
        <w:rPr>
          <w:rFonts w:ascii="Times New Roman" w:hAnsi="Times New Roman" w:eastAsia="宋体"/>
          <w:b/>
          <w:caps w:val="0"/>
          <w:sz w:val="24"/>
        </w:rPr>
        <mc:AlternateContent>
          <mc:Choice Requires="wps">
            <w:drawing>
              <wp:anchor distT="0" distB="0" distL="114300" distR="114300" simplePos="0" relativeHeight="2981430272" behindDoc="0" locked="0" layoutInCell="1" allowOverlap="1">
                <wp:simplePos x="0" y="0"/>
                <wp:positionH relativeFrom="column">
                  <wp:posOffset>3328035</wp:posOffset>
                </wp:positionH>
                <wp:positionV relativeFrom="paragraph">
                  <wp:posOffset>5581015</wp:posOffset>
                </wp:positionV>
                <wp:extent cx="3228340" cy="299720"/>
                <wp:effectExtent l="0" t="0" r="0" b="0"/>
                <wp:wrapNone/>
                <wp:docPr id="200" name="文本框 200"/>
                <wp:cNvGraphicFramePr/>
                <a:graphic xmlns:a="http://schemas.openxmlformats.org/drawingml/2006/main">
                  <a:graphicData uri="http://schemas.microsoft.com/office/word/2010/wordprocessingShape">
                    <wps:wsp>
                      <wps:cNvSpPr txBox="1"/>
                      <wps:spPr>
                        <a:xfrm>
                          <a:off x="0" y="0"/>
                          <a:ext cx="3228340" cy="299720"/>
                        </a:xfrm>
                        <a:prstGeom prst="rect">
                          <a:avLst/>
                        </a:prstGeom>
                        <a:noFill/>
                        <a:ln w="6350">
                          <a:noFill/>
                        </a:ln>
                      </wps:spPr>
                      <wps:txbx>
                        <w:txbxContent>
                          <w:p>
                            <w:pPr>
                              <w:adjustRightInd w:val="0"/>
                              <w:snapToGrid w:val="0"/>
                              <w:ind w:left="-50" w:right="-50"/>
                              <w:jc w:val="center"/>
                              <w:rPr>
                                <w:rFonts w:hint="eastAsia"/>
                                <w:b/>
                                <w:bCs/>
                                <w:color w:val="000000"/>
                                <w:sz w:val="24"/>
                                <w:szCs w:val="24"/>
                                <w:lang w:val="en-US" w:eastAsia="zh-CN"/>
                              </w:rPr>
                            </w:pPr>
                            <w:r>
                              <w:rPr>
                                <w:rFonts w:hint="eastAsia"/>
                                <w:b/>
                                <w:bCs/>
                                <w:sz w:val="24"/>
                                <w:u w:val="none"/>
                              </w:rPr>
                              <w:t>附图</w:t>
                            </w:r>
                            <w:r>
                              <w:rPr>
                                <w:rFonts w:hint="eastAsia"/>
                                <w:b/>
                                <w:bCs/>
                                <w:sz w:val="24"/>
                                <w:u w:val="none"/>
                                <w:lang w:val="en-US" w:eastAsia="zh-CN"/>
                              </w:rPr>
                              <w:t>6</w:t>
                            </w:r>
                            <w:r>
                              <w:rPr>
                                <w:rFonts w:hint="eastAsia"/>
                                <w:b/>
                                <w:bCs/>
                                <w:sz w:val="24"/>
                                <w:u w:val="none"/>
                              </w:rPr>
                              <w:t xml:space="preserve">  </w:t>
                            </w:r>
                            <w:r>
                              <w:rPr>
                                <w:rFonts w:hint="eastAsia"/>
                                <w:b/>
                                <w:bCs/>
                                <w:color w:val="000000"/>
                                <w:sz w:val="24"/>
                                <w:szCs w:val="24"/>
                                <w:lang w:val="en-US" w:eastAsia="zh-CN"/>
                              </w:rPr>
                              <w:t>项目与饮用水源保护区相对位置图</w:t>
                            </w:r>
                          </w:p>
                          <w:p>
                            <w:pPr>
                              <w:jc w:val="center"/>
                              <w:rPr>
                                <w:b/>
                                <w:bCs/>
                                <w:color w:val="00B050"/>
                                <w:sz w:val="24"/>
                                <w:u w:val="single"/>
                              </w:rPr>
                            </w:pPr>
                          </w:p>
                        </w:txbxContent>
                      </wps:txbx>
                      <wps:bodyPr upright="1"/>
                    </wps:wsp>
                  </a:graphicData>
                </a:graphic>
              </wp:anchor>
            </w:drawing>
          </mc:Choice>
          <mc:Fallback>
            <w:pict>
              <v:shape id="_x0000_s1026" o:spid="_x0000_s1026" o:spt="202" type="#_x0000_t202" style="position:absolute;left:0pt;margin-left:262.05pt;margin-top:439.45pt;height:23.6pt;width:254.2pt;z-index:-1313537024;mso-width-relative:page;mso-height-relative:page;" filled="f" stroked="f" coordsize="21600,21600" o:gfxdata="UEsDBAoAAAAAAIdO4kAAAAAAAAAAAAAAAAAEAAAAZHJzL1BLAwQUAAAACACHTuJA1U7FsN0AAAAM&#10;AQAADwAAAGRycy9kb3ducmV2LnhtbE2Py07DMBBF90j8gzVI7KidQEoa4lQoUoWE6KKlG3aTeJpE&#10;+BFi9wFfj7uC5ege3XumXJ6NZkea/OCshGQmgJFtnRpsJ2H3vrrLgfmAVqF2liR8k4dldX1VYqHc&#10;yW7ouA0diyXWFyihD2EsOPdtTwb9zI1kY7Z3k8EQz6njasJTLDeap0LMucHBxoUeR6p7aj+3ByPh&#10;tV6tcdOkJv/R9cvb/nn82n1kUt7eJOIJWKBz+IPhoh/VoYpOjTtY5ZmWkKUPSUQl5I/5AtiFEPdp&#10;BqyRsEjnCfCq5P+fqH4BUEsDBBQAAAAIAIdO4kDL8r01lgEAAA0DAAAOAAAAZHJzL2Uyb0RvYy54&#10;bWytUktOwzAQ3SNxB8t7mpDyjZoiIQQbBEjAAVzHbizZHss2TXoBuAErNuw5V8/B2JSCYIfYjO35&#10;vJn3xpOTwWiyED4osA3dHZWUCMuhVXbe0Pu7850jSkJktmUarGjoUgR6Mt3emvSuFhV0oFvhCYLY&#10;UPeuoV2Mri6KwDthWBiBExaDErxhEZ9+XrSe9YhudFGV5UHRg2+dBy5CQO/ZR5BOM76UgsdrKYOI&#10;RDcUZ4vZ+mxnyRbTCavnnrlO8fUY7A9TGKYsNt1AnbHIyINXv6CM4h4CyDjiYAqQUnGROSCb3fIH&#10;m9uOOZG5oDjBbWQK/wfLrxY3nqi2oagmJZYZXNLq+Wn18rZ6fSTJiRL1LtSYeeswNw6nMOCqP/0B&#10;nYn5IL1JJ3IiGEew5UZgMUTC0TmuqqPxHoY4xqrj48Mqwxdf1c6HeCHAkHRpqMcFZl3Z4jJEnART&#10;P1NSMwvnSuu8RG1J39CD8X6ZCzYRrNAWCxOHj1nTLQ6zYU1sBu0SeT04r+Yd9szMcjpqnjuu/0da&#10;6vd3Bv36xdN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DAQAAFtDb250ZW50X1R5cGVzXS54bWxQSwECFAAKAAAAAACHTuJAAAAAAAAAAAAAAAAA&#10;BgAAAAAAAAAAABAAAADuAgAAX3JlbHMvUEsBAhQAFAAAAAgAh07iQIoUZjzRAAAAlAEAAAsAAAAA&#10;AAAAAQAgAAAAEgMAAF9yZWxzLy5yZWxzUEsBAhQACgAAAAAAh07iQAAAAAAAAAAAAAAAAAQAAAAA&#10;AAAAAAAQAAAAAAAAAGRycy9QSwECFAAUAAAACACHTuJA1U7FsN0AAAAMAQAADwAAAAAAAAABACAA&#10;AAAiAAAAZHJzL2Rvd25yZXYueG1sUEsBAhQAFAAAAAgAh07iQMvyvTWWAQAADQMAAA4AAAAAAAAA&#10;AQAgAAAALAEAAGRycy9lMm9Eb2MueG1sUEsFBgAAAAAGAAYAWQEAADQFAAAAAA==&#10;">
                <v:fill on="f" focussize="0,0"/>
                <v:stroke on="f" weight="0.5pt"/>
                <v:imagedata o:title=""/>
                <o:lock v:ext="edit" aspectratio="f"/>
                <v:textbox>
                  <w:txbxContent>
                    <w:p>
                      <w:pPr>
                        <w:adjustRightInd w:val="0"/>
                        <w:snapToGrid w:val="0"/>
                        <w:ind w:left="-50" w:right="-50"/>
                        <w:jc w:val="center"/>
                        <w:rPr>
                          <w:rFonts w:hint="eastAsia"/>
                          <w:b/>
                          <w:bCs/>
                          <w:color w:val="000000"/>
                          <w:sz w:val="24"/>
                          <w:szCs w:val="24"/>
                          <w:lang w:val="en-US" w:eastAsia="zh-CN"/>
                        </w:rPr>
                      </w:pPr>
                      <w:r>
                        <w:rPr>
                          <w:rFonts w:hint="eastAsia"/>
                          <w:b/>
                          <w:bCs/>
                          <w:sz w:val="24"/>
                          <w:u w:val="none"/>
                        </w:rPr>
                        <w:t>附图</w:t>
                      </w:r>
                      <w:r>
                        <w:rPr>
                          <w:rFonts w:hint="eastAsia"/>
                          <w:b/>
                          <w:bCs/>
                          <w:sz w:val="24"/>
                          <w:u w:val="none"/>
                          <w:lang w:val="en-US" w:eastAsia="zh-CN"/>
                        </w:rPr>
                        <w:t>6</w:t>
                      </w:r>
                      <w:r>
                        <w:rPr>
                          <w:rFonts w:hint="eastAsia"/>
                          <w:b/>
                          <w:bCs/>
                          <w:sz w:val="24"/>
                          <w:u w:val="none"/>
                        </w:rPr>
                        <w:t xml:space="preserve">  </w:t>
                      </w:r>
                      <w:r>
                        <w:rPr>
                          <w:rFonts w:hint="eastAsia"/>
                          <w:b/>
                          <w:bCs/>
                          <w:color w:val="000000"/>
                          <w:sz w:val="24"/>
                          <w:szCs w:val="24"/>
                          <w:lang w:val="en-US" w:eastAsia="zh-CN"/>
                        </w:rPr>
                        <w:t>项目与饮用水源保护区相对位置图</w:t>
                      </w:r>
                    </w:p>
                    <w:p>
                      <w:pPr>
                        <w:jc w:val="center"/>
                        <w:rPr>
                          <w:b/>
                          <w:bCs/>
                          <w:color w:val="00B050"/>
                          <w:sz w:val="24"/>
                          <w:u w:val="single"/>
                        </w:rPr>
                      </w:pPr>
                    </w:p>
                  </w:txbxContent>
                </v:textbox>
              </v:shape>
            </w:pict>
          </mc:Fallback>
        </mc:AlternateContent>
      </w:r>
      <w:r>
        <w:rPr>
          <w:rFonts w:ascii="Times New Roman" w:hAnsi="Times New Roman" w:eastAsia="宋体"/>
          <w:b/>
          <w:caps w:val="0"/>
          <w:sz w:val="24"/>
        </w:rPr>
        <w:drawing>
          <wp:anchor distT="0" distB="0" distL="114300" distR="114300" simplePos="0" relativeHeight="2981394432" behindDoc="0" locked="0" layoutInCell="1" allowOverlap="1">
            <wp:simplePos x="0" y="0"/>
            <wp:positionH relativeFrom="column">
              <wp:posOffset>7396480</wp:posOffset>
            </wp:positionH>
            <wp:positionV relativeFrom="paragraph">
              <wp:posOffset>13970</wp:posOffset>
            </wp:positionV>
            <wp:extent cx="829945" cy="866775"/>
            <wp:effectExtent l="9525" t="9525" r="17780" b="19050"/>
            <wp:wrapNone/>
            <wp:docPr id="20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图片 5"/>
                    <pic:cNvPicPr>
                      <a:picLocks noChangeAspect="1"/>
                    </pic:cNvPicPr>
                  </pic:nvPicPr>
                  <pic:blipFill>
                    <a:blip r:embed="rId17"/>
                    <a:stretch>
                      <a:fillRect/>
                    </a:stretch>
                  </pic:blipFill>
                  <pic:spPr>
                    <a:xfrm>
                      <a:off x="0" y="0"/>
                      <a:ext cx="829945" cy="866775"/>
                    </a:xfrm>
                    <a:prstGeom prst="rect">
                      <a:avLst/>
                    </a:prstGeom>
                    <a:noFill/>
                    <a:ln w="9525" cap="flat" cmpd="sng">
                      <a:solidFill>
                        <a:srgbClr val="000000"/>
                      </a:solidFill>
                      <a:prstDash val="solid"/>
                      <a:miter/>
                      <a:headEnd type="none" w="med" len="med"/>
                      <a:tailEnd type="none" w="med" len="med"/>
                    </a:ln>
                  </pic:spPr>
                </pic:pic>
              </a:graphicData>
            </a:graphic>
          </wp:anchor>
        </w:drawing>
      </w:r>
      <w:r>
        <w:rPr>
          <w:rFonts w:hint="eastAsia" w:ascii="Times New Roman" w:hAnsi="Times New Roman" w:eastAsia="宋体" w:cs="宋体"/>
          <w:caps w:val="0"/>
          <w:color w:val="000000"/>
        </w:rPr>
        <mc:AlternateContent>
          <mc:Choice Requires="wps">
            <w:drawing>
              <wp:anchor distT="0" distB="0" distL="114300" distR="114300" simplePos="0" relativeHeight="2981431296" behindDoc="0" locked="0" layoutInCell="1" allowOverlap="1">
                <wp:simplePos x="0" y="0"/>
                <wp:positionH relativeFrom="column">
                  <wp:posOffset>6066155</wp:posOffset>
                </wp:positionH>
                <wp:positionV relativeFrom="paragraph">
                  <wp:posOffset>2449195</wp:posOffset>
                </wp:positionV>
                <wp:extent cx="871220" cy="352425"/>
                <wp:effectExtent l="219075" t="4445" r="14605" b="195580"/>
                <wp:wrapNone/>
                <wp:docPr id="743" name="矩形标注 743"/>
                <wp:cNvGraphicFramePr/>
                <a:graphic xmlns:a="http://schemas.openxmlformats.org/drawingml/2006/main">
                  <a:graphicData uri="http://schemas.microsoft.com/office/word/2010/wordprocessingShape">
                    <wps:wsp>
                      <wps:cNvSpPr>
                        <a:spLocks noChangeArrowheads="1"/>
                      </wps:cNvSpPr>
                      <wps:spPr bwMode="auto">
                        <a:xfrm>
                          <a:off x="0" y="0"/>
                          <a:ext cx="871220" cy="352425"/>
                        </a:xfrm>
                        <a:prstGeom prst="wedgeRectCallout">
                          <a:avLst>
                            <a:gd name="adj1" fmla="val -71065"/>
                            <a:gd name="adj2" fmla="val 98648"/>
                          </a:avLst>
                        </a:prstGeom>
                        <a:noFill/>
                        <a:ln w="9525">
                          <a:solidFill>
                            <a:srgbClr val="000000"/>
                          </a:solidFill>
                          <a:miter lim="800000"/>
                        </a:ln>
                        <a:effectLst/>
                      </wps:spPr>
                      <wps:txbx>
                        <w:txbxContent>
                          <w:p>
                            <w:pPr>
                              <w:rPr>
                                <w:b/>
                              </w:rPr>
                            </w:pPr>
                            <w:r>
                              <w:rPr>
                                <w:rFonts w:hint="eastAsia"/>
                                <w:b/>
                              </w:rPr>
                              <w:t>项目所在地</w:t>
                            </w:r>
                          </w:p>
                        </w:txbxContent>
                      </wps:txbx>
                      <wps:bodyPr rot="0" vert="horz" wrap="square" lIns="91440" tIns="45720" rIns="91440" bIns="45720" anchor="t" anchorCtr="0" upright="1">
                        <a:noAutofit/>
                      </wps:bodyPr>
                    </wps:wsp>
                  </a:graphicData>
                </a:graphic>
              </wp:anchor>
            </w:drawing>
          </mc:Choice>
          <mc:Fallback>
            <w:pict>
              <v:shape id="_x0000_s1026" o:spid="_x0000_s1026" o:spt="61" type="#_x0000_t61" style="position:absolute;left:0pt;margin-left:477.65pt;margin-top:192.85pt;height:27.75pt;width:68.6pt;z-index:-1313536000;mso-width-relative:page;mso-height-relative:page;" filled="f" stroked="t" coordsize="21600,21600" o:gfxdata="UEsDBAoAAAAAAIdO4kAAAAAAAAAAAAAAAAAEAAAAZHJzL1BLAwQUAAAACACHTuJAo5o5JNoAAAAM&#10;AQAADwAAAGRycy9kb3ducmV2LnhtbE2Py07DMBBF90j8gzVI7KiTtIEmxOkCBLssWpAQu2k8JBH2&#10;OMTu8+txV7Ac3aN7z1SrozViT5MfHCtIZwkI4tbpgTsF728vd0sQPiBrNI5JwYk8rOrrqwpL7Q68&#10;pv0mdCKWsC9RQR/CWErp254s+pkbiWP25SaLIZ5TJ/WEh1hujcyS5F5aHDgu9DjSU0/t92ZnFfw8&#10;n8+jCZ+Fsc26wa75eKUTK3V7kyaPIAIdwx8MF/2oDnV02roday+MgiLP5xFVMF/mDyAuRFJkOYit&#10;gsUizUDWlfz/RP0LUEsDBBQAAAAIAIdO4kAiMG14UgIAAHgEAAAOAAAAZHJzL2Uyb0RvYy54bWyt&#10;VM1uEzEQviPxDpbvzWa3SZOuuqmqVEVIBSoKD+DY3l2D/7CdbMoL8BggTnDmzONQXoOxswlbuCH2&#10;YNme8Tcz3zezZ+dbJdGGOy+MrnA+GmPENTVM6KbCr19dHc0x8oFoRqTRvMJ33OPzxeNHZ50teWFa&#10;Ixl3CEC0Lztb4TYEW2aZpy1XxI+M5RqMtXGKBDi6JmOOdICuZFaMxydZZxyzzlDuPdxe7ox4kfDr&#10;mtPwoq49D0hWGHILaXVpXcU1W5yRsnHEtoL2aZB/yEIRoSHoAeqSBILWTvwFpQR1xps6jKhRmalr&#10;QXmqAarJx39Uc9sSy1MtQI63B5r8/4Olzzc3DglW4dnkGCNNFIj08+PXH98/33/6cP/tC4r3wFJn&#10;fQnOt/bGxTq9vTb0rUfaLFuiG37hnOlaThjklkf/7MGDePDwFK26Z4ZBCLIOJhG2rZ2KgEAF2iZd&#10;7g668G1AFC7ns7woQD0KpuNpMSmmKQIp94+t8+EJNwrFTYU7zhr+ErRfEinNOqRAZHPtQ5KI9WUS&#10;9ibHqFYSFN8QiY5m+fgkQYOOA6di6HQ6P5nM+/A9ZEbKfQIRX5srIWVqLKlRV+HTKSScSDNSsGhM&#10;B9esltIhiAwFp6+H9UM3JQIMiBQKaBg6SR1BeGpxKGzPeCR5J1bYrra9bivD7oB7Z3btD+MKm9a4&#10;9xh10PoV9u/WxHGM5FMN+p3mk0mclXSYTGeReje0rIYWoilAVThgtNsuw26+1taJpoVIeSpemwvQ&#10;vBaHVHdZ9Z0C7Q27B/MzPCev3z+MxS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Cjmjkk2gAAAAwB&#10;AAAPAAAAAAAAAAEAIAAAACIAAABkcnMvZG93bnJldi54bWxQSwECFAAUAAAACACHTuJAIjBteFIC&#10;AAB4BAAADgAAAAAAAAABACAAAAApAQAAZHJzL2Uyb0RvYy54bWxQSwUGAAAAAAYABgBZAQAA7QUA&#10;AAAA&#10;" adj="-4550,32108">
                <v:fill on="f" focussize="0,0"/>
                <v:stroke color="#000000" miterlimit="8" joinstyle="miter"/>
                <v:imagedata o:title=""/>
                <o:lock v:ext="edit" aspectratio="f"/>
                <v:textbox>
                  <w:txbxContent>
                    <w:p>
                      <w:pPr>
                        <w:rPr>
                          <w:b/>
                        </w:rPr>
                      </w:pPr>
                      <w:r>
                        <w:rPr>
                          <w:rFonts w:hint="eastAsia"/>
                          <w:b/>
                        </w:rPr>
                        <w:t>项目所在地</w:t>
                      </w:r>
                    </w:p>
                  </w:txbxContent>
                </v:textbox>
              </v:shape>
            </w:pict>
          </mc:Fallback>
        </mc:AlternateContent>
      </w:r>
      <w:r>
        <w:rPr>
          <w:rFonts w:hint="eastAsia" w:ascii="Times New Roman" w:hAnsi="Times New Roman" w:eastAsia="宋体" w:cs="宋体"/>
          <w:caps w:val="0"/>
          <w:color w:val="000000"/>
        </w:rPr>
        <mc:AlternateContent>
          <mc:Choice Requires="wps">
            <w:drawing>
              <wp:anchor distT="0" distB="0" distL="114300" distR="114300" simplePos="0" relativeHeight="2981432320" behindDoc="0" locked="0" layoutInCell="1" allowOverlap="1">
                <wp:simplePos x="0" y="0"/>
                <wp:positionH relativeFrom="column">
                  <wp:posOffset>5777230</wp:posOffset>
                </wp:positionH>
                <wp:positionV relativeFrom="paragraph">
                  <wp:posOffset>2931160</wp:posOffset>
                </wp:positionV>
                <wp:extent cx="90805" cy="90805"/>
                <wp:effectExtent l="13970" t="15875" r="28575" b="26670"/>
                <wp:wrapNone/>
                <wp:docPr id="742" name="五角星 742"/>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star5">
                          <a:avLst/>
                        </a:prstGeom>
                        <a:solidFill>
                          <a:srgbClr val="FF0000"/>
                        </a:solidFill>
                        <a:ln w="9525">
                          <a:solidFill>
                            <a:srgbClr val="FF0000"/>
                          </a:solidFill>
                          <a:miter lim="800000"/>
                        </a:ln>
                        <a:effectLst/>
                      </wps:spPr>
                      <wps:bodyPr rot="0" vert="horz" wrap="square" lIns="91440" tIns="45720" rIns="91440" bIns="45720" anchor="t" anchorCtr="0" upright="1">
                        <a:noAutofit/>
                      </wps:bodyPr>
                    </wps:wsp>
                  </a:graphicData>
                </a:graphic>
              </wp:anchor>
            </w:drawing>
          </mc:Choice>
          <mc:Fallback>
            <w:pict>
              <v:shape id="_x0000_s1026" o:spid="_x0000_s1026" style="position:absolute;left:0pt;margin-left:454.9pt;margin-top:230.8pt;height:7.15pt;width:7.15pt;z-index:-1313534976;mso-width-relative:page;mso-height-relative:page;" fillcolor="#FF0000" filled="t" stroked="t" coordsize="90805,90805" o:gfxdata="UEsDBAoAAAAAAIdO4kAAAAAAAAAAAAAAAAAEAAAAZHJzL1BLAwQUAAAACACHTuJAqwW3p9oAAAAL&#10;AQAADwAAAGRycy9kb3ducmV2LnhtbE2PzU7DMBCE70i8g7VIXCpqpyohCXF6QKJAbxTE2Y2XOBCv&#10;Q+z+8PYsJzju7Gjmm3p18oM44BT7QBqyuQKB1AbbU6fh9eX+qgARkyFrhkCo4RsjrJrzs9pUNhzp&#10;GQ/b1AkOoVgZDS6lsZIytg69ifMwIvHvPUzeJD6nTtrJHDncD3KhVC696YkbnBnxzmH7ud17DcXb&#10;engokpvl1n58zdJTu3lcF1pfXmTqFkTCU/ozwy8+o0PDTLuwJxvFoKFUJaMnDcs8y0Gwo1wsMxA7&#10;Vm6uS5BNLf9vaH4AUEsDBBQAAAAIAIdO4kBLaOeMHQIAADQEAAAOAAAAZHJzL2Uyb0RvYy54bWyt&#10;U8GO0zAQvSPxD5bvNGnVst2q6WrVVRHSAistfIDrOImF4zFjt2n5DMSBG0f+ge9BiM9g7LSlCxeE&#10;8MHyeMZv3rwZz692rWFbhV6DLfhwkHOmrIRS27rgb16vnkw580HYUhiwquB75fnV4vGjeedmagQN&#10;mFIhIxDrZ50reBOCm2WZl41qhR+AU5acFWArAplYZyWKjtBbk43y/GnWAZYOQSrv6famd/JFwq8q&#10;JcOrqvIqMFNw4hbSjmlfxz1bzMWsRuEaLQ80xD+waIW2lPQEdSOCYBvUf0C1WiJ4qMJAQptBVWmp&#10;Ug1UzTD/rZr7RjiVaiFxvDvJ5P8frHy5vUOmy4JfjEecWdFSk759/fjjy4fvnz6zeEkSdc7PKPLe&#10;3WEs0rtbkG89s7BshK3VNSJ0jRIlERvG+OzBg2h4esrW3QsoCV9sAiS1dhW2EZB0YLvUlP2pKWoX&#10;mKTLy3yaTziT5OmPEV/Mjk8d+vBMQcvioeA0azhJ2GJ760Mfe4xJ3MHocqWNSQbW66VBthU0HqtV&#10;TivRpxLPw4xlHWWfjHrkBz7/dxCtDjTnRrcFn8Y0xzzGRh4qTeqB71GuXvY1lHuSDqEfXfpqdGgA&#10;33PW0dhSxe82AhVn5rkl+S+H43Gc82SMJxcjMvDcsz73CCsJquCBs/64DP3f2DjUdUOZhklLC9fU&#10;skonPSO/ntWh0TSaqSWHbxRn/9xOUb8+++In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qwW3p9oA&#10;AAALAQAADwAAAAAAAAABACAAAAAiAAAAZHJzL2Rvd25yZXYueG1sUEsBAhQAFAAAAAgAh07iQEto&#10;54wdAgAANAQAAA4AAAAAAAAAAQAgAAAAKQEAAGRycy9lMm9Eb2MueG1sUEsFBgAAAAAGAAYAWQEA&#10;ALgFAAAAAA==&#10;" path="m0,34684l34684,34684,45402,0,56120,34684,90804,34684,62744,56120,73462,90804,45402,69368,17342,90804,28060,56120xe">
                <v:path o:connectlocs="45402,0;0,34684;17342,90804;73462,90804;90804,34684" o:connectangles="247,164,82,82,0"/>
                <v:fill on="t" focussize="0,0"/>
                <v:stroke color="#FF0000" miterlimit="8" joinstyle="miter"/>
                <v:imagedata o:title=""/>
                <o:lock v:ext="edit" aspectratio="f"/>
              </v:shape>
            </w:pict>
          </mc:Fallback>
        </mc:AlternateContent>
      </w:r>
      <w:r>
        <w:rPr>
          <w:rFonts w:hint="eastAsia" w:ascii="Times New Roman" w:hAnsi="Times New Roman" w:eastAsia="宋体" w:cs="宋体"/>
          <w:caps w:val="0"/>
          <w:color w:val="000000"/>
          <w:kern w:val="0"/>
          <w:sz w:val="24"/>
        </w:rPr>
        <w:drawing>
          <wp:inline distT="0" distB="0" distL="114300" distR="114300">
            <wp:extent cx="7099300" cy="5464810"/>
            <wp:effectExtent l="9525" t="9525" r="15875" b="12065"/>
            <wp:docPr id="199" name="图片 1" descr="10_meitu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图片 1" descr="10_meitu_1"/>
                    <pic:cNvPicPr>
                      <a:picLocks noChangeAspect="1"/>
                    </pic:cNvPicPr>
                  </pic:nvPicPr>
                  <pic:blipFill>
                    <a:blip r:embed="rId23"/>
                    <a:stretch>
                      <a:fillRect/>
                    </a:stretch>
                  </pic:blipFill>
                  <pic:spPr>
                    <a:xfrm>
                      <a:off x="0" y="0"/>
                      <a:ext cx="7099300" cy="5464810"/>
                    </a:xfrm>
                    <a:prstGeom prst="rect">
                      <a:avLst/>
                    </a:prstGeom>
                    <a:noFill/>
                    <a:ln w="9525" cap="flat" cmpd="sng">
                      <a:solidFill>
                        <a:srgbClr val="000000"/>
                      </a:solidFill>
                      <a:prstDash val="solid"/>
                      <a:miter/>
                      <a:headEnd type="none" w="med" len="med"/>
                      <a:tailEnd type="none" w="med" len="med"/>
                    </a:ln>
                  </pic:spPr>
                </pic:pic>
              </a:graphicData>
            </a:graphic>
          </wp:inline>
        </w:drawing>
      </w:r>
    </w:p>
    <w:p>
      <w:pPr>
        <w:pStyle w:val="4"/>
        <w:jc w:val="center"/>
        <w:rPr>
          <w:rFonts w:hint="eastAsia" w:ascii="Times New Roman" w:hAnsi="Times New Roman" w:eastAsia="宋体"/>
          <w:caps w:val="0"/>
          <w:lang w:eastAsia="zh-CN"/>
        </w:rPr>
        <w:sectPr>
          <w:footerReference r:id="rId7" w:type="default"/>
          <w:pgSz w:w="16838" w:h="11906" w:orient="landscape"/>
          <w:pgMar w:top="1440" w:right="1080" w:bottom="1440" w:left="108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2"/>
        <w:ind w:left="0" w:leftChars="0" w:firstLine="0" w:firstLineChars="0"/>
        <w:rPr>
          <w:rFonts w:hint="eastAsia" w:ascii="Times New Roman" w:hAnsi="Times New Roman" w:eastAsia="宋体"/>
          <w:b/>
          <w:bCs/>
          <w:caps w:val="0"/>
          <w:sz w:val="24"/>
          <w:szCs w:val="24"/>
          <w:lang w:val="en-US" w:eastAsia="zh-CN"/>
        </w:rPr>
        <w:sectPr>
          <w:footerReference r:id="rId8" w:type="default"/>
          <w:pgSz w:w="11906" w:h="16838"/>
          <w:pgMar w:top="1080" w:right="1440" w:bottom="108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imes New Roman" w:hAnsi="Times New Roman" w:eastAsia="宋体"/>
          <w:b/>
          <w:bCs/>
          <w:caps w:val="0"/>
          <w:sz w:val="24"/>
          <w:szCs w:val="24"/>
          <w:lang w:val="en-US" w:eastAsia="zh-CN"/>
        </w:rPr>
        <w:t>附件一 原环评审批表</w:t>
      </w:r>
      <w:r>
        <w:rPr>
          <w:rFonts w:hint="eastAsia" w:ascii="Times New Roman" w:hAnsi="Times New Roman" w:eastAsia="宋体"/>
          <w:b/>
          <w:bCs/>
          <w:caps w:val="0"/>
          <w:sz w:val="24"/>
          <w:szCs w:val="24"/>
          <w:lang w:val="en-US" w:eastAsia="zh-CN"/>
        </w:rPr>
        <w:drawing>
          <wp:inline distT="0" distB="0" distL="114300" distR="114300">
            <wp:extent cx="5729605" cy="7639685"/>
            <wp:effectExtent l="0" t="0" r="4445" b="18415"/>
            <wp:docPr id="209" name="图片 209" descr="IMG_78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图片 209" descr="IMG_7807"/>
                    <pic:cNvPicPr>
                      <a:picLocks noChangeAspect="1"/>
                    </pic:cNvPicPr>
                  </pic:nvPicPr>
                  <pic:blipFill>
                    <a:blip r:embed="rId24"/>
                    <a:stretch>
                      <a:fillRect/>
                    </a:stretch>
                  </pic:blipFill>
                  <pic:spPr>
                    <a:xfrm>
                      <a:off x="0" y="0"/>
                      <a:ext cx="5729605" cy="7639685"/>
                    </a:xfrm>
                    <a:prstGeom prst="rect">
                      <a:avLst/>
                    </a:prstGeom>
                  </pic:spPr>
                </pic:pic>
              </a:graphicData>
            </a:graphic>
          </wp:inline>
        </w:drawing>
      </w:r>
    </w:p>
    <w:p>
      <w:pPr>
        <w:pStyle w:val="2"/>
        <w:ind w:left="0" w:leftChars="0" w:firstLine="0" w:firstLineChars="0"/>
        <w:rPr>
          <w:rFonts w:hint="eastAsia" w:ascii="Times New Roman" w:hAnsi="Times New Roman" w:eastAsia="宋体"/>
          <w:b/>
          <w:bCs/>
          <w:caps w:val="0"/>
          <w:sz w:val="24"/>
          <w:szCs w:val="24"/>
          <w:lang w:val="en-US" w:eastAsia="zh-CN"/>
        </w:rPr>
      </w:pPr>
      <w:r>
        <w:rPr>
          <w:rFonts w:hint="eastAsia" w:ascii="Times New Roman" w:hAnsi="Times New Roman" w:eastAsia="宋体"/>
          <w:b/>
          <w:bCs/>
          <w:caps w:val="0"/>
          <w:sz w:val="24"/>
          <w:szCs w:val="24"/>
          <w:lang w:val="en-US" w:eastAsia="zh-CN"/>
        </w:rPr>
        <w:drawing>
          <wp:inline distT="0" distB="0" distL="114300" distR="114300">
            <wp:extent cx="5729605" cy="7639685"/>
            <wp:effectExtent l="0" t="0" r="4445" b="18415"/>
            <wp:docPr id="219" name="图片 219" descr="IMG_7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图片 219" descr="IMG_7808"/>
                    <pic:cNvPicPr>
                      <a:picLocks noChangeAspect="1"/>
                    </pic:cNvPicPr>
                  </pic:nvPicPr>
                  <pic:blipFill>
                    <a:blip r:embed="rId25"/>
                    <a:stretch>
                      <a:fillRect/>
                    </a:stretch>
                  </pic:blipFill>
                  <pic:spPr>
                    <a:xfrm>
                      <a:off x="0" y="0"/>
                      <a:ext cx="5729605" cy="7639685"/>
                    </a:xfrm>
                    <a:prstGeom prst="rect">
                      <a:avLst/>
                    </a:prstGeom>
                  </pic:spPr>
                </pic:pic>
              </a:graphicData>
            </a:graphic>
          </wp:inline>
        </w:drawing>
      </w:r>
    </w:p>
    <w:p>
      <w:pPr>
        <w:pStyle w:val="2"/>
        <w:ind w:left="0" w:leftChars="0" w:firstLine="0" w:firstLineChars="0"/>
        <w:rPr>
          <w:rFonts w:hint="eastAsia" w:ascii="Times New Roman" w:hAnsi="Times New Roman" w:eastAsia="宋体"/>
          <w:b/>
          <w:bCs/>
          <w:caps w:val="0"/>
          <w:sz w:val="24"/>
          <w:szCs w:val="24"/>
          <w:lang w:val="en-US" w:eastAsia="zh-CN"/>
        </w:rPr>
        <w:sectPr>
          <w:footerReference r:id="rId9" w:type="default"/>
          <w:pgSz w:w="11906" w:h="16838"/>
          <w:pgMar w:top="1080" w:right="1440" w:bottom="108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2"/>
        <w:ind w:left="0" w:leftChars="0" w:firstLine="0" w:firstLineChars="0"/>
        <w:rPr>
          <w:rFonts w:hint="eastAsia" w:ascii="Times New Roman" w:hAnsi="Times New Roman" w:eastAsia="宋体"/>
          <w:b/>
          <w:bCs/>
          <w:caps w:val="0"/>
          <w:sz w:val="24"/>
          <w:szCs w:val="24"/>
          <w:lang w:val="en-US" w:eastAsia="zh-CN"/>
        </w:rPr>
      </w:pPr>
      <w:r>
        <w:rPr>
          <w:rFonts w:hint="eastAsia" w:ascii="Times New Roman" w:hAnsi="Times New Roman" w:eastAsia="宋体"/>
          <w:b/>
          <w:bCs/>
          <w:caps w:val="0"/>
          <w:sz w:val="24"/>
          <w:szCs w:val="24"/>
          <w:lang w:val="en-US" w:eastAsia="zh-CN"/>
        </w:rPr>
        <w:drawing>
          <wp:inline distT="0" distB="0" distL="114300" distR="114300">
            <wp:extent cx="5729605" cy="7639685"/>
            <wp:effectExtent l="0" t="0" r="4445" b="18415"/>
            <wp:docPr id="220" name="图片 220" descr="IMG_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 name="图片 220" descr="IMG_7809"/>
                    <pic:cNvPicPr>
                      <a:picLocks noChangeAspect="1"/>
                    </pic:cNvPicPr>
                  </pic:nvPicPr>
                  <pic:blipFill>
                    <a:blip r:embed="rId26"/>
                    <a:stretch>
                      <a:fillRect/>
                    </a:stretch>
                  </pic:blipFill>
                  <pic:spPr>
                    <a:xfrm>
                      <a:off x="0" y="0"/>
                      <a:ext cx="5729605" cy="7639685"/>
                    </a:xfrm>
                    <a:prstGeom prst="rect">
                      <a:avLst/>
                    </a:prstGeom>
                  </pic:spPr>
                </pic:pic>
              </a:graphicData>
            </a:graphic>
          </wp:inline>
        </w:drawing>
      </w:r>
    </w:p>
    <w:p>
      <w:pPr>
        <w:pStyle w:val="2"/>
        <w:ind w:left="0" w:leftChars="0" w:firstLine="0" w:firstLineChars="0"/>
        <w:rPr>
          <w:rFonts w:hint="eastAsia" w:ascii="Times New Roman" w:hAnsi="Times New Roman" w:eastAsia="宋体"/>
          <w:b/>
          <w:bCs/>
          <w:caps w:val="0"/>
          <w:sz w:val="24"/>
          <w:szCs w:val="24"/>
          <w:lang w:val="en-US" w:eastAsia="zh-CN"/>
        </w:rPr>
      </w:pPr>
    </w:p>
    <w:p>
      <w:pPr>
        <w:pStyle w:val="2"/>
        <w:ind w:left="0" w:leftChars="0" w:firstLine="0" w:firstLineChars="0"/>
        <w:rPr>
          <w:rFonts w:hint="eastAsia" w:ascii="Times New Roman" w:hAnsi="Times New Roman" w:eastAsia="宋体"/>
          <w:b/>
          <w:bCs/>
          <w:caps w:val="0"/>
          <w:sz w:val="24"/>
          <w:szCs w:val="24"/>
          <w:lang w:val="en-US" w:eastAsia="zh-CN"/>
        </w:rPr>
      </w:pPr>
      <w:r>
        <w:rPr>
          <w:rFonts w:hint="eastAsia" w:ascii="Times New Roman" w:hAnsi="Times New Roman" w:eastAsia="宋体"/>
          <w:b/>
          <w:bCs/>
          <w:caps w:val="0"/>
          <w:sz w:val="24"/>
          <w:szCs w:val="24"/>
          <w:lang w:val="en-US" w:eastAsia="zh-CN"/>
        </w:rPr>
        <w:drawing>
          <wp:inline distT="0" distB="0" distL="114300" distR="114300">
            <wp:extent cx="5729605" cy="7639685"/>
            <wp:effectExtent l="0" t="0" r="4445" b="18415"/>
            <wp:docPr id="221" name="图片 221" descr="IMG_7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图片 221" descr="IMG_7810"/>
                    <pic:cNvPicPr>
                      <a:picLocks noChangeAspect="1"/>
                    </pic:cNvPicPr>
                  </pic:nvPicPr>
                  <pic:blipFill>
                    <a:blip r:embed="rId27"/>
                    <a:stretch>
                      <a:fillRect/>
                    </a:stretch>
                  </pic:blipFill>
                  <pic:spPr>
                    <a:xfrm>
                      <a:off x="0" y="0"/>
                      <a:ext cx="5729605" cy="7639685"/>
                    </a:xfrm>
                    <a:prstGeom prst="rect">
                      <a:avLst/>
                    </a:prstGeom>
                  </pic:spPr>
                </pic:pic>
              </a:graphicData>
            </a:graphic>
          </wp:inline>
        </w:drawing>
      </w:r>
    </w:p>
    <w:p>
      <w:pPr>
        <w:pStyle w:val="2"/>
        <w:ind w:left="0" w:leftChars="0" w:firstLine="0" w:firstLineChars="0"/>
        <w:rPr>
          <w:rFonts w:hint="eastAsia" w:ascii="Times New Roman" w:hAnsi="Times New Roman" w:eastAsia="宋体"/>
          <w:b/>
          <w:bCs/>
          <w:caps w:val="0"/>
          <w:sz w:val="24"/>
          <w:szCs w:val="24"/>
          <w:lang w:val="en-US" w:eastAsia="zh-CN"/>
        </w:rPr>
      </w:pPr>
    </w:p>
    <w:p>
      <w:pPr>
        <w:pStyle w:val="2"/>
        <w:ind w:left="0" w:leftChars="0" w:firstLine="0" w:firstLineChars="0"/>
        <w:rPr>
          <w:rFonts w:hint="eastAsia" w:ascii="Times New Roman" w:hAnsi="Times New Roman" w:eastAsia="宋体"/>
          <w:b/>
          <w:bCs/>
          <w:caps w:val="0"/>
          <w:sz w:val="24"/>
          <w:szCs w:val="24"/>
          <w:lang w:val="en-US" w:eastAsia="zh-CN"/>
        </w:rPr>
      </w:pPr>
    </w:p>
    <w:p>
      <w:pPr>
        <w:pStyle w:val="2"/>
        <w:ind w:left="0" w:leftChars="0" w:firstLine="0" w:firstLineChars="0"/>
        <w:rPr>
          <w:rFonts w:hint="eastAsia" w:ascii="Times New Roman" w:hAnsi="Times New Roman" w:eastAsia="宋体"/>
          <w:b/>
          <w:bCs/>
          <w:caps w:val="0"/>
          <w:sz w:val="24"/>
          <w:szCs w:val="24"/>
          <w:lang w:val="en-US" w:eastAsia="zh-CN"/>
        </w:rPr>
      </w:pPr>
    </w:p>
    <w:p>
      <w:pPr>
        <w:pStyle w:val="2"/>
        <w:ind w:left="0" w:leftChars="0" w:firstLine="0" w:firstLineChars="0"/>
        <w:rPr>
          <w:rFonts w:hint="eastAsia" w:ascii="Times New Roman" w:hAnsi="Times New Roman" w:eastAsia="宋体"/>
          <w:b/>
          <w:bCs/>
          <w:caps w:val="0"/>
          <w:sz w:val="24"/>
          <w:szCs w:val="24"/>
          <w:lang w:val="en-US" w:eastAsia="zh-CN"/>
        </w:rPr>
      </w:pPr>
    </w:p>
    <w:p>
      <w:pPr>
        <w:pStyle w:val="2"/>
        <w:ind w:left="0" w:leftChars="0" w:firstLine="0" w:firstLineChars="0"/>
        <w:rPr>
          <w:rFonts w:hint="eastAsia" w:ascii="Times New Roman" w:hAnsi="Times New Roman" w:eastAsia="宋体"/>
          <w:b/>
          <w:bCs/>
          <w:caps w:val="0"/>
          <w:sz w:val="24"/>
          <w:szCs w:val="24"/>
          <w:lang w:val="en-US" w:eastAsia="zh-CN"/>
        </w:rPr>
      </w:pPr>
    </w:p>
    <w:p>
      <w:pPr>
        <w:pStyle w:val="2"/>
        <w:ind w:left="0" w:leftChars="0" w:firstLine="0" w:firstLineChars="0"/>
        <w:rPr>
          <w:rFonts w:hint="eastAsia" w:ascii="Times New Roman" w:hAnsi="Times New Roman" w:eastAsia="宋体"/>
          <w:b/>
          <w:bCs/>
          <w:caps w:val="0"/>
          <w:sz w:val="24"/>
          <w:szCs w:val="24"/>
          <w:lang w:val="en-US" w:eastAsia="zh-CN"/>
        </w:rPr>
      </w:pPr>
    </w:p>
    <w:p>
      <w:pPr>
        <w:pStyle w:val="2"/>
        <w:ind w:left="0" w:leftChars="0" w:firstLine="0" w:firstLineChars="0"/>
        <w:rPr>
          <w:rFonts w:hint="eastAsia" w:ascii="Times New Roman" w:hAnsi="Times New Roman" w:eastAsia="宋体"/>
          <w:b/>
          <w:bCs/>
          <w:caps w:val="0"/>
          <w:sz w:val="24"/>
          <w:szCs w:val="24"/>
          <w:lang w:val="en-US" w:eastAsia="zh-CN"/>
        </w:rPr>
      </w:pPr>
    </w:p>
    <w:p>
      <w:pPr>
        <w:pStyle w:val="2"/>
        <w:ind w:left="0" w:leftChars="0" w:firstLine="0" w:firstLineChars="0"/>
        <w:rPr>
          <w:rFonts w:hint="eastAsia" w:ascii="Times New Roman" w:hAnsi="Times New Roman" w:eastAsia="宋体"/>
          <w:b/>
          <w:bCs/>
          <w:caps w:val="0"/>
          <w:sz w:val="24"/>
          <w:szCs w:val="24"/>
          <w:lang w:val="en-US" w:eastAsia="zh-CN"/>
        </w:rPr>
      </w:pPr>
      <w:r>
        <w:rPr>
          <w:rFonts w:hint="eastAsia" w:ascii="Times New Roman" w:hAnsi="Times New Roman" w:eastAsia="宋体"/>
          <w:b/>
          <w:bCs/>
          <w:caps w:val="0"/>
          <w:sz w:val="24"/>
          <w:szCs w:val="24"/>
          <w:lang w:val="en-US" w:eastAsia="zh-CN"/>
        </w:rPr>
        <w:t>附件二 原环评验收意见</w:t>
      </w:r>
    </w:p>
    <w:p>
      <w:pPr>
        <w:pStyle w:val="2"/>
        <w:ind w:left="0" w:leftChars="0" w:firstLine="0" w:firstLineChars="0"/>
        <w:rPr>
          <w:rFonts w:hint="eastAsia" w:ascii="Times New Roman" w:hAnsi="Times New Roman" w:eastAsia="宋体"/>
          <w:b/>
          <w:bCs/>
          <w:caps w:val="0"/>
          <w:sz w:val="24"/>
          <w:szCs w:val="24"/>
          <w:lang w:val="en-US" w:eastAsia="zh-CN"/>
        </w:rPr>
      </w:pPr>
      <w:r>
        <w:rPr>
          <w:rFonts w:hint="eastAsia" w:ascii="Times New Roman" w:hAnsi="Times New Roman" w:eastAsia="宋体"/>
          <w:b/>
          <w:bCs/>
          <w:caps w:val="0"/>
          <w:sz w:val="24"/>
          <w:szCs w:val="24"/>
          <w:lang w:val="en-US" w:eastAsia="zh-CN"/>
        </w:rPr>
        <w:drawing>
          <wp:inline distT="0" distB="0" distL="114300" distR="114300">
            <wp:extent cx="5729605" cy="7639685"/>
            <wp:effectExtent l="0" t="0" r="4445" b="18415"/>
            <wp:docPr id="208" name="图片 208" descr="IMG_7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 name="图片 208" descr="IMG_7819"/>
                    <pic:cNvPicPr>
                      <a:picLocks noChangeAspect="1"/>
                    </pic:cNvPicPr>
                  </pic:nvPicPr>
                  <pic:blipFill>
                    <a:blip r:embed="rId28"/>
                    <a:stretch>
                      <a:fillRect/>
                    </a:stretch>
                  </pic:blipFill>
                  <pic:spPr>
                    <a:xfrm>
                      <a:off x="0" y="0"/>
                      <a:ext cx="5729605" cy="7639685"/>
                    </a:xfrm>
                    <a:prstGeom prst="rect">
                      <a:avLst/>
                    </a:prstGeom>
                  </pic:spPr>
                </pic:pic>
              </a:graphicData>
            </a:graphic>
          </wp:inline>
        </w:drawing>
      </w:r>
    </w:p>
    <w:p>
      <w:pPr>
        <w:pStyle w:val="2"/>
        <w:ind w:left="0" w:leftChars="0" w:firstLine="0" w:firstLineChars="0"/>
        <w:rPr>
          <w:rFonts w:hint="eastAsia" w:ascii="Times New Roman" w:hAnsi="Times New Roman" w:eastAsia="宋体"/>
          <w:b/>
          <w:bCs/>
          <w:caps w:val="0"/>
          <w:sz w:val="24"/>
          <w:szCs w:val="24"/>
          <w:lang w:val="en-US" w:eastAsia="zh-CN"/>
        </w:rPr>
      </w:pPr>
    </w:p>
    <w:p>
      <w:pPr>
        <w:pStyle w:val="2"/>
        <w:ind w:left="0" w:leftChars="0" w:firstLine="0" w:firstLineChars="0"/>
        <w:rPr>
          <w:rFonts w:hint="eastAsia" w:ascii="Times New Roman" w:hAnsi="Times New Roman" w:eastAsia="宋体"/>
          <w:b/>
          <w:bCs/>
          <w:caps w:val="0"/>
          <w:sz w:val="24"/>
          <w:szCs w:val="24"/>
          <w:lang w:val="en-US" w:eastAsia="zh-CN"/>
        </w:rPr>
      </w:pPr>
    </w:p>
    <w:p>
      <w:pPr>
        <w:pStyle w:val="2"/>
        <w:ind w:left="0" w:leftChars="0" w:firstLine="0" w:firstLineChars="0"/>
        <w:rPr>
          <w:rFonts w:hint="eastAsia" w:ascii="Times New Roman" w:hAnsi="Times New Roman" w:eastAsia="宋体"/>
          <w:b/>
          <w:bCs/>
          <w:caps w:val="0"/>
          <w:sz w:val="24"/>
          <w:szCs w:val="24"/>
          <w:lang w:val="en-US" w:eastAsia="zh-CN"/>
        </w:rPr>
      </w:pPr>
    </w:p>
    <w:p>
      <w:pPr>
        <w:pStyle w:val="2"/>
        <w:ind w:left="0" w:leftChars="0" w:firstLine="0" w:firstLineChars="0"/>
        <w:rPr>
          <w:rFonts w:hint="eastAsia" w:ascii="Times New Roman" w:hAnsi="Times New Roman" w:eastAsia="宋体"/>
          <w:b/>
          <w:bCs/>
          <w:caps w:val="0"/>
          <w:sz w:val="24"/>
          <w:szCs w:val="24"/>
          <w:lang w:val="en-US" w:eastAsia="zh-CN"/>
        </w:rPr>
      </w:pPr>
    </w:p>
    <w:p>
      <w:pPr>
        <w:pStyle w:val="2"/>
        <w:ind w:left="0" w:leftChars="0" w:firstLine="0" w:firstLineChars="0"/>
        <w:rPr>
          <w:rFonts w:hint="eastAsia" w:ascii="Times New Roman" w:hAnsi="Times New Roman" w:eastAsia="宋体"/>
          <w:b/>
          <w:bCs/>
          <w:caps w:val="0"/>
          <w:sz w:val="24"/>
          <w:szCs w:val="24"/>
          <w:lang w:val="en-US" w:eastAsia="zh-CN"/>
        </w:rPr>
      </w:pPr>
    </w:p>
    <w:p>
      <w:pPr>
        <w:pStyle w:val="2"/>
        <w:ind w:left="0" w:leftChars="0" w:firstLine="0" w:firstLineChars="0"/>
        <w:rPr>
          <w:rFonts w:hint="eastAsia" w:ascii="Times New Roman" w:hAnsi="Times New Roman" w:eastAsia="宋体"/>
          <w:b/>
          <w:bCs/>
          <w:caps w:val="0"/>
          <w:sz w:val="24"/>
          <w:szCs w:val="24"/>
          <w:lang w:val="en-US" w:eastAsia="zh-CN"/>
        </w:rPr>
      </w:pPr>
    </w:p>
    <w:p>
      <w:pPr>
        <w:pStyle w:val="2"/>
        <w:ind w:left="0" w:leftChars="0" w:firstLine="0" w:firstLineChars="0"/>
        <w:rPr>
          <w:rFonts w:hint="eastAsia" w:ascii="Times New Roman" w:hAnsi="Times New Roman" w:eastAsia="宋体"/>
          <w:caps w:val="0"/>
          <w:sz w:val="24"/>
          <w:szCs w:val="24"/>
          <w:lang w:val="en-US" w:eastAsia="zh-CN"/>
        </w:rPr>
      </w:pPr>
      <w:r>
        <w:rPr>
          <w:rFonts w:hint="eastAsia" w:ascii="Times New Roman" w:hAnsi="Times New Roman" w:eastAsia="宋体"/>
          <w:b/>
          <w:bCs/>
          <w:caps w:val="0"/>
          <w:sz w:val="24"/>
          <w:szCs w:val="24"/>
          <w:lang w:val="en-US" w:eastAsia="zh-CN"/>
        </w:rPr>
        <w:t>附件三 营业执照</w:t>
      </w:r>
    </w:p>
    <w:p>
      <w:pPr>
        <w:pStyle w:val="4"/>
        <w:ind w:left="0" w:leftChars="0" w:firstLine="0" w:firstLineChars="0"/>
        <w:rPr>
          <w:rFonts w:hint="eastAsia" w:ascii="Times New Roman" w:hAnsi="Times New Roman" w:eastAsia="宋体"/>
          <w:caps w:val="0"/>
          <w:sz w:val="24"/>
          <w:lang w:eastAsia="zh-CN"/>
        </w:rPr>
      </w:pPr>
      <w:r>
        <w:rPr>
          <w:rFonts w:hint="eastAsia" w:ascii="Times New Roman" w:hAnsi="Times New Roman" w:eastAsia="宋体"/>
          <w:caps w:val="0"/>
          <w:sz w:val="24"/>
          <w:lang w:eastAsia="zh-CN"/>
        </w:rPr>
        <w:drawing>
          <wp:inline distT="0" distB="0" distL="114300" distR="114300">
            <wp:extent cx="5318125" cy="7629525"/>
            <wp:effectExtent l="0" t="0" r="15875" b="9525"/>
            <wp:docPr id="182" name="图片 182" descr="IMG_78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图片 182" descr="IMG_7895"/>
                    <pic:cNvPicPr>
                      <a:picLocks noChangeAspect="1"/>
                    </pic:cNvPicPr>
                  </pic:nvPicPr>
                  <pic:blipFill>
                    <a:blip r:embed="rId29"/>
                    <a:stretch>
                      <a:fillRect/>
                    </a:stretch>
                  </pic:blipFill>
                  <pic:spPr>
                    <a:xfrm>
                      <a:off x="0" y="0"/>
                      <a:ext cx="5318125" cy="7629525"/>
                    </a:xfrm>
                    <a:prstGeom prst="rect">
                      <a:avLst/>
                    </a:prstGeom>
                  </pic:spPr>
                </pic:pic>
              </a:graphicData>
            </a:graphic>
          </wp:inline>
        </w:drawing>
      </w:r>
    </w:p>
    <w:p>
      <w:pPr>
        <w:pStyle w:val="4"/>
        <w:rPr>
          <w:rFonts w:ascii="Times New Roman" w:hAnsi="Times New Roman" w:eastAsia="宋体"/>
          <w:caps w:val="0"/>
          <w:sz w:val="24"/>
        </w:rPr>
      </w:pPr>
    </w:p>
    <w:p>
      <w:pPr>
        <w:pStyle w:val="4"/>
        <w:rPr>
          <w:rFonts w:ascii="Times New Roman" w:hAnsi="Times New Roman" w:eastAsia="宋体"/>
          <w:caps w:val="0"/>
          <w:sz w:val="24"/>
        </w:rPr>
      </w:pPr>
    </w:p>
    <w:p>
      <w:pPr>
        <w:pStyle w:val="4"/>
        <w:rPr>
          <w:rFonts w:ascii="Times New Roman" w:hAnsi="Times New Roman" w:eastAsia="宋体"/>
          <w:caps w:val="0"/>
          <w:sz w:val="24"/>
        </w:rPr>
      </w:pPr>
    </w:p>
    <w:p>
      <w:pPr>
        <w:pStyle w:val="4"/>
        <w:ind w:left="0" w:leftChars="0" w:firstLine="0" w:firstLineChars="0"/>
        <w:rPr>
          <w:rFonts w:hint="eastAsia" w:ascii="Times New Roman" w:hAnsi="Times New Roman" w:eastAsia="宋体"/>
          <w:b/>
          <w:bCs/>
          <w:caps w:val="0"/>
          <w:sz w:val="24"/>
          <w:lang w:eastAsia="zh-CN"/>
        </w:rPr>
      </w:pPr>
    </w:p>
    <w:p>
      <w:pPr>
        <w:pStyle w:val="4"/>
        <w:ind w:left="0" w:leftChars="0" w:firstLine="0" w:firstLineChars="0"/>
        <w:rPr>
          <w:rFonts w:hint="eastAsia" w:ascii="Times New Roman" w:hAnsi="Times New Roman" w:eastAsia="宋体"/>
          <w:b/>
          <w:bCs/>
          <w:caps w:val="0"/>
          <w:sz w:val="24"/>
          <w:lang w:eastAsia="zh-CN"/>
        </w:rPr>
      </w:pPr>
    </w:p>
    <w:p>
      <w:pPr>
        <w:pStyle w:val="4"/>
        <w:ind w:left="0" w:leftChars="0" w:firstLine="0" w:firstLineChars="0"/>
        <w:rPr>
          <w:rFonts w:hint="eastAsia" w:ascii="Times New Roman" w:hAnsi="Times New Roman" w:eastAsia="宋体"/>
          <w:b/>
          <w:bCs/>
          <w:caps w:val="0"/>
          <w:sz w:val="24"/>
          <w:lang w:eastAsia="zh-CN"/>
        </w:rPr>
      </w:pPr>
    </w:p>
    <w:p>
      <w:pPr>
        <w:pStyle w:val="4"/>
        <w:ind w:left="0" w:leftChars="0" w:firstLine="0" w:firstLineChars="0"/>
        <w:rPr>
          <w:rFonts w:hint="eastAsia" w:ascii="Times New Roman" w:hAnsi="Times New Roman" w:eastAsia="宋体"/>
          <w:caps w:val="0"/>
          <w:lang w:val="en-US" w:eastAsia="zh-CN"/>
        </w:rPr>
      </w:pPr>
      <w:r>
        <w:rPr>
          <w:rFonts w:hint="eastAsia" w:ascii="Times New Roman" w:hAnsi="Times New Roman" w:eastAsia="宋体"/>
          <w:b/>
          <w:bCs/>
          <w:caps w:val="0"/>
          <w:sz w:val="24"/>
          <w:lang w:eastAsia="zh-CN"/>
        </w:rPr>
        <w:t>附件四</w:t>
      </w:r>
      <w:r>
        <w:rPr>
          <w:rFonts w:hint="eastAsia" w:ascii="Times New Roman" w:hAnsi="Times New Roman" w:eastAsia="宋体"/>
          <w:b/>
          <w:bCs/>
          <w:caps w:val="0"/>
          <w:sz w:val="24"/>
          <w:lang w:val="en-US" w:eastAsia="zh-CN"/>
        </w:rPr>
        <w:t xml:space="preserve"> 法人身份证</w:t>
      </w:r>
    </w:p>
    <w:p>
      <w:pPr>
        <w:pStyle w:val="4"/>
        <w:ind w:left="0" w:leftChars="0" w:firstLine="0" w:firstLineChars="0"/>
        <w:rPr>
          <w:rFonts w:hint="eastAsia" w:ascii="Times New Roman" w:hAnsi="Times New Roman" w:eastAsia="宋体"/>
          <w:caps w:val="0"/>
          <w:sz w:val="24"/>
          <w:lang w:eastAsia="zh-CN"/>
        </w:rPr>
      </w:pPr>
      <w:r>
        <w:rPr>
          <w:rFonts w:hint="eastAsia" w:ascii="Times New Roman" w:hAnsi="Times New Roman" w:eastAsia="宋体"/>
          <w:caps w:val="0"/>
          <w:sz w:val="24"/>
          <w:lang w:eastAsia="zh-CN"/>
        </w:rPr>
        <w:drawing>
          <wp:inline distT="0" distB="0" distL="114300" distR="114300">
            <wp:extent cx="5607685" cy="7476490"/>
            <wp:effectExtent l="0" t="0" r="12065" b="10160"/>
            <wp:docPr id="185" name="图片 185" descr="IMG_78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图片 185" descr="IMG_7896"/>
                    <pic:cNvPicPr>
                      <a:picLocks noChangeAspect="1"/>
                    </pic:cNvPicPr>
                  </pic:nvPicPr>
                  <pic:blipFill>
                    <a:blip r:embed="rId30"/>
                    <a:stretch>
                      <a:fillRect/>
                    </a:stretch>
                  </pic:blipFill>
                  <pic:spPr>
                    <a:xfrm>
                      <a:off x="0" y="0"/>
                      <a:ext cx="5607685" cy="7476490"/>
                    </a:xfrm>
                    <a:prstGeom prst="rect">
                      <a:avLst/>
                    </a:prstGeom>
                  </pic:spPr>
                </pic:pic>
              </a:graphicData>
            </a:graphic>
          </wp:inline>
        </w:drawing>
      </w:r>
    </w:p>
    <w:p>
      <w:pPr>
        <w:pStyle w:val="4"/>
        <w:rPr>
          <w:rFonts w:ascii="Times New Roman" w:hAnsi="Times New Roman" w:eastAsia="宋体"/>
          <w:caps w:val="0"/>
          <w:sz w:val="24"/>
        </w:rPr>
      </w:pPr>
    </w:p>
    <w:p>
      <w:pPr>
        <w:pStyle w:val="4"/>
        <w:rPr>
          <w:rFonts w:ascii="Times New Roman" w:hAnsi="Times New Roman" w:eastAsia="宋体"/>
          <w:caps w:val="0"/>
          <w:sz w:val="24"/>
        </w:rPr>
      </w:pPr>
    </w:p>
    <w:p>
      <w:pPr>
        <w:pStyle w:val="4"/>
        <w:rPr>
          <w:rFonts w:ascii="Times New Roman" w:hAnsi="Times New Roman" w:eastAsia="宋体"/>
          <w:caps w:val="0"/>
          <w:sz w:val="24"/>
        </w:rPr>
      </w:pPr>
    </w:p>
    <w:p>
      <w:pPr>
        <w:pStyle w:val="4"/>
        <w:rPr>
          <w:rFonts w:ascii="Times New Roman" w:hAnsi="Times New Roman" w:eastAsia="宋体"/>
          <w:caps w:val="0"/>
          <w:sz w:val="24"/>
        </w:rPr>
      </w:pPr>
    </w:p>
    <w:p>
      <w:pPr>
        <w:pStyle w:val="4"/>
        <w:rPr>
          <w:rFonts w:ascii="Times New Roman" w:hAnsi="Times New Roman" w:eastAsia="宋体"/>
          <w:caps w:val="0"/>
          <w:sz w:val="24"/>
        </w:rPr>
      </w:pPr>
    </w:p>
    <w:p>
      <w:pPr>
        <w:pStyle w:val="4"/>
        <w:rPr>
          <w:rFonts w:ascii="Times New Roman" w:hAnsi="Times New Roman" w:eastAsia="宋体"/>
          <w:caps w:val="0"/>
          <w:sz w:val="24"/>
        </w:rPr>
      </w:pPr>
    </w:p>
    <w:p>
      <w:pPr>
        <w:pStyle w:val="4"/>
        <w:rPr>
          <w:rFonts w:ascii="Times New Roman" w:hAnsi="Times New Roman" w:eastAsia="宋体"/>
          <w:caps w:val="0"/>
          <w:sz w:val="24"/>
        </w:rPr>
      </w:pPr>
    </w:p>
    <w:p>
      <w:pPr>
        <w:pStyle w:val="4"/>
        <w:ind w:left="0" w:leftChars="0" w:firstLine="0" w:firstLineChars="0"/>
        <w:rPr>
          <w:rFonts w:hint="default" w:ascii="Times New Roman" w:hAnsi="Times New Roman" w:eastAsia="宋体"/>
          <w:b/>
          <w:bCs/>
          <w:caps w:val="0"/>
          <w:lang w:val="en-US" w:eastAsia="zh-CN"/>
        </w:rPr>
      </w:pPr>
      <w:r>
        <w:rPr>
          <w:rFonts w:hint="eastAsia" w:ascii="Times New Roman" w:hAnsi="Times New Roman" w:eastAsia="宋体"/>
          <w:b/>
          <w:bCs/>
          <w:caps w:val="0"/>
          <w:sz w:val="24"/>
          <w:lang w:eastAsia="zh-CN"/>
        </w:rPr>
        <w:t>附件五</w:t>
      </w:r>
      <w:r>
        <w:rPr>
          <w:rFonts w:hint="eastAsia" w:ascii="Times New Roman" w:hAnsi="Times New Roman" w:eastAsia="宋体"/>
          <w:b/>
          <w:bCs/>
          <w:caps w:val="0"/>
          <w:sz w:val="24"/>
          <w:lang w:val="en-US" w:eastAsia="zh-CN"/>
        </w:rPr>
        <w:t xml:space="preserve"> 国土证明</w:t>
      </w:r>
    </w:p>
    <w:p>
      <w:pPr>
        <w:pStyle w:val="4"/>
        <w:ind w:left="0" w:leftChars="0" w:firstLine="0" w:firstLineChars="0"/>
        <w:rPr>
          <w:rFonts w:hint="eastAsia" w:ascii="Times New Roman" w:hAnsi="Times New Roman" w:eastAsia="宋体"/>
          <w:caps w:val="0"/>
          <w:sz w:val="24"/>
          <w:lang w:eastAsia="zh-CN"/>
        </w:rPr>
      </w:pPr>
      <w:r>
        <w:rPr>
          <w:rFonts w:hint="eastAsia" w:ascii="Times New Roman" w:hAnsi="Times New Roman" w:eastAsia="宋体"/>
          <w:caps w:val="0"/>
          <w:sz w:val="24"/>
          <w:lang w:eastAsia="zh-CN"/>
        </w:rPr>
        <w:drawing>
          <wp:inline distT="0" distB="0" distL="114300" distR="114300">
            <wp:extent cx="5722620" cy="7629525"/>
            <wp:effectExtent l="0" t="0" r="11430" b="9525"/>
            <wp:docPr id="187" name="图片 187" descr="IMG_78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图片 187" descr="IMG_7897"/>
                    <pic:cNvPicPr>
                      <a:picLocks noChangeAspect="1"/>
                    </pic:cNvPicPr>
                  </pic:nvPicPr>
                  <pic:blipFill>
                    <a:blip r:embed="rId31"/>
                    <a:stretch>
                      <a:fillRect/>
                    </a:stretch>
                  </pic:blipFill>
                  <pic:spPr>
                    <a:xfrm>
                      <a:off x="0" y="0"/>
                      <a:ext cx="5722620" cy="7629525"/>
                    </a:xfrm>
                    <a:prstGeom prst="rect">
                      <a:avLst/>
                    </a:prstGeom>
                  </pic:spPr>
                </pic:pic>
              </a:graphicData>
            </a:graphic>
          </wp:inline>
        </w:drawing>
      </w:r>
    </w:p>
    <w:p>
      <w:pPr>
        <w:pStyle w:val="4"/>
        <w:rPr>
          <w:rFonts w:ascii="Times New Roman" w:hAnsi="Times New Roman" w:eastAsia="宋体"/>
          <w:caps w:val="0"/>
          <w:sz w:val="24"/>
        </w:rPr>
      </w:pPr>
    </w:p>
    <w:p>
      <w:pPr>
        <w:pStyle w:val="4"/>
        <w:rPr>
          <w:rFonts w:hint="eastAsia" w:ascii="Times New Roman" w:hAnsi="Times New Roman" w:eastAsia="宋体"/>
          <w:caps w:val="0"/>
          <w:sz w:val="24"/>
          <w:lang w:val="en-US" w:eastAsia="zh-CN"/>
        </w:rPr>
      </w:pPr>
    </w:p>
    <w:p>
      <w:pPr>
        <w:rPr>
          <w:rFonts w:hint="eastAsia" w:ascii="Times New Roman" w:hAnsi="Times New Roman" w:eastAsia="宋体"/>
          <w:caps w:val="0"/>
          <w:sz w:val="24"/>
          <w:lang w:val="en-US" w:eastAsia="zh-CN"/>
        </w:rPr>
      </w:pPr>
    </w:p>
    <w:p>
      <w:pPr>
        <w:pStyle w:val="4"/>
        <w:rPr>
          <w:rFonts w:hint="eastAsia" w:ascii="Times New Roman" w:hAnsi="Times New Roman" w:eastAsia="宋体"/>
          <w:caps w:val="0"/>
          <w:sz w:val="24"/>
          <w:lang w:val="en-US" w:eastAsia="zh-CN"/>
        </w:rPr>
      </w:pPr>
    </w:p>
    <w:p>
      <w:pPr>
        <w:rPr>
          <w:rFonts w:hint="eastAsia" w:ascii="Times New Roman" w:hAnsi="Times New Roman" w:eastAsia="宋体"/>
          <w:caps w:val="0"/>
          <w:sz w:val="24"/>
          <w:lang w:val="en-US" w:eastAsia="zh-CN"/>
        </w:rPr>
      </w:pPr>
    </w:p>
    <w:p>
      <w:pPr>
        <w:pStyle w:val="4"/>
        <w:ind w:left="0" w:leftChars="0" w:firstLine="0" w:firstLineChars="0"/>
        <w:rPr>
          <w:rFonts w:hint="eastAsia" w:ascii="Times New Roman" w:hAnsi="Times New Roman" w:eastAsia="宋体"/>
          <w:caps w:val="0"/>
          <w:lang w:val="en-US" w:eastAsia="zh-CN"/>
        </w:rPr>
      </w:pPr>
      <w:r>
        <w:rPr>
          <w:rFonts w:hint="eastAsia" w:ascii="Times New Roman" w:hAnsi="Times New Roman" w:eastAsia="宋体"/>
          <w:caps w:val="0"/>
          <w:lang w:val="en-US" w:eastAsia="zh-CN"/>
        </w:rPr>
        <w:drawing>
          <wp:inline distT="0" distB="0" distL="114300" distR="114300">
            <wp:extent cx="5717540" cy="7988300"/>
            <wp:effectExtent l="0" t="0" r="16510" b="12700"/>
            <wp:docPr id="188" name="图片 188" descr="IMG_7899(20190313-172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图片 188" descr="IMG_7899(20190313-172321)"/>
                    <pic:cNvPicPr>
                      <a:picLocks noChangeAspect="1"/>
                    </pic:cNvPicPr>
                  </pic:nvPicPr>
                  <pic:blipFill>
                    <a:blip r:embed="rId32"/>
                    <a:stretch>
                      <a:fillRect/>
                    </a:stretch>
                  </pic:blipFill>
                  <pic:spPr>
                    <a:xfrm>
                      <a:off x="0" y="0"/>
                      <a:ext cx="5717540" cy="7988300"/>
                    </a:xfrm>
                    <a:prstGeom prst="rect">
                      <a:avLst/>
                    </a:prstGeom>
                  </pic:spPr>
                </pic:pic>
              </a:graphicData>
            </a:graphic>
          </wp:inline>
        </w:drawing>
      </w:r>
    </w:p>
    <w:sectPr>
      <w:footerReference r:id="rId10" w:type="default"/>
      <w:pgSz w:w="11906" w:h="16838"/>
      <w:pgMar w:top="1080" w:right="1440" w:bottom="1080" w:left="144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02"/>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2010609030101010101"/>
    <w:charset w:val="86"/>
    <w:family w:val="modern"/>
    <w:pitch w:val="default"/>
    <w:sig w:usb0="00000000" w:usb1="00000000" w:usb2="00000010" w:usb3="00000000" w:csb0="00040000" w:csb1="00000000"/>
  </w:font>
  <w:font w:name="Impact">
    <w:panose1 w:val="020B0806030902050204"/>
    <w:charset w:val="00"/>
    <w:family w:val="swiss"/>
    <w:pitch w:val="default"/>
    <w:sig w:usb0="00000287" w:usb1="00000000" w:usb2="00000000" w:usb3="00000000" w:csb0="2000009F" w:csb1="DFD7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-569595</wp:posOffset>
              </wp:positionV>
              <wp:extent cx="1828800" cy="1828800"/>
              <wp:effectExtent l="0" t="0" r="0" b="0"/>
              <wp:wrapNone/>
              <wp:docPr id="210" name="文本框 2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44.85pt;height:144pt;width:144pt;mso-position-horizontal:center;mso-position-horizontal-relative:margin;mso-wrap-style:none;z-index:251661312;mso-width-relative:page;mso-height-relative:page;" filled="f" stroked="f" coordsize="21600,21600" o:gfxdata="UEsDBAoAAAAAAIdO4kAAAAAAAAAAAAAAAAAEAAAAZHJzL1BLAwQUAAAACACHTuJAqZut3dUAAAAI&#10;AQAADwAAAGRycy9kb3ducmV2LnhtbE2PwU7DMBBE70j8g7VI3FqnLQI3xKlERTgi0XDg6MZLEojX&#10;ke2m4e9ZTvS4M6PZN8VudoOYMMTek4bVMgOB1HjbU6vhva4WCkRMhqwZPKGGH4ywK6+vCpNbf6Y3&#10;nA6pFVxCMTcaupTGXMrYdOhMXPoRib1PH5xJfIZW2mDOXO4Guc6ye+lMT/yhMyPuO2y+DyenYV/V&#10;dZgwhuEDX6rN1+vTHT7PWt/erLJHEAnn9B+GP3xGh5KZjv5ENopBAw9JGhZq+wCC7bVSrBw5t1Ub&#10;kGUhLweUv1BLAwQUAAAACACHTuJAuE5+WhcCAAAXBAAADgAAAGRycy9lMm9Eb2MueG1srVPNjtMw&#10;EL4j8Q6W7zRpEauqaroquypCqtiVCuLsOk4TyX+y3SblAeANOHHhznP1OfjsJF0EnBAXZ+KZ+Wbm&#10;m8/L205JchLON0YXdDrJKRGam7LRh4J+eL95MafEB6ZLJo0WBT0LT29Xz58tW7sQM1MbWQpHAKL9&#10;orUFrUOwiyzzvBaK+YmxQsNZGadYwK87ZKVjLdCVzGZ5fpO1xpXWGS68x+1976SrhF9VgoeHqvIi&#10;EFlQ9BbS6dK5j2e2WrLFwTFbN3xog/1DF4o1GkWvUPcsMHJ0zR9QquHOeFOFCTcqM1XVcJFmwDTT&#10;/LdpdjWzIs0Ccry90uT/Hyx/d3p0pCkLOpuCH80UlnT5+uXy7cfl+2cSL0FRa/0CkTuL2NC9Nh1W&#10;Pd57XMbJu8qp+MVMBH6Ana8Eiy4QHpPms/k8h4vDN/4AP3tKt86HN8IoEo2COmwwEctOWx/60DEk&#10;VtNm00iZtig1aQt68/JVnhKuHoBLjRpxiL7ZaIVu3w2T7U15xmDO9Orwlm8aFN8yHx6ZgxzQMCQe&#10;HnBU0qCIGSxKauM+/e0+xmNL8FLSQl4F1dA/JfKtxvYAGEbDjcZ+NPRR3RnodYqnY3kykeCCHM3K&#10;GfURul/HGnAxzVGpoGE070IvcbwbLtbrFHS0rjnUfQK0Z1nY6p3lsUwk0tv1MYDMxHEkqGdl4A3q&#10;S1saXkqU96//KerpPa9+A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mbrd3VAAAACAEAAA8AAAAA&#10;AAAAAQAgAAAAIgAAAGRycy9kb3ducmV2LnhtbFBLAQIUABQAAAAIAIdO4kC4Tn5aFwIAABcEAAAO&#10;AAAAAAAAAAEAIAAAACQBAABkcnMvZTJvRG9jLnhtbFBLBQYAAAAABgAGAFkBAACtBQAAAAA=&#10;">
              <v:fill on="f" focussize="0,0"/>
              <v:stroke on="f" weight="0.5pt"/>
              <v:imagedata o:title=""/>
              <o:lock v:ext="edit" aspectratio="f"/>
              <v:textbox inset="0mm,0mm,0mm,0mm" style="mso-fit-shape-to-text:t;">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1" name="文本框 1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IybQwVAgAAFwQAAA4AAABkcnMvZTJvRG9jLnhtbK1Ty47TMBTdI/EP&#10;lvc0aYFR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3ZsxJZopLOn04/vp58Pp1zcSlYCotX4Gz42Fb+jemQ7ug95DGSfv&#10;KqfijZkI7AD7eAFYdIHwGDSdTKc5TBy24YH82WO4dT68F0aRKBTUYYMJWHZY+9C7Di6xmjarRsq0&#10;RalJW9Cr12/zFHCxILnUqBGH6JuNUui23XmyrSmPGMyZnh3e8lWD4mvmwz1zoAMaBsXDHY5KGhQx&#10;Z4mS2rivf9NHf2wJVkpa0KugGvynRH7Q2F5k4iC4QdgOgt6rGwO+Yh/oJYkIcEEOYuWM+gLeL2MN&#10;mJjmqFTQMIg3oac4/g0Xy2Vy2lvX7Oo+ANyzLKz1xvJYJgLp7XIfAGbCOALUo3LGDexLWzr/lEjv&#10;p+/k9fif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HIybQwVAgAAFwQAAA4AAAAAAAAA&#10;AQAgAAAAHwEAAGRycy9lMm9Eb2MueG1sUEsFBgAAAAAGAAYAWQEAAKYFAAAAAA==&#10;">
              <v:fill on="f" focussize="0,0"/>
              <v:stroke on="f" weight="0.5pt"/>
              <v:imagedata o:title=""/>
              <o:lock v:ext="edit" aspectratio="f"/>
              <v:textbox inset="0mm,0mm,0mm,0mm" style="mso-fit-shape-to-text:t;">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36</w:t>
                    </w:r>
                    <w:r>
                      <w:rPr>
                        <w:rFonts w:hint="eastAsia"/>
                        <w:lang w:eastAsia="zh-CN"/>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2336" behindDoc="0" locked="0" layoutInCell="1" allowOverlap="1">
              <wp:simplePos x="0" y="0"/>
              <wp:positionH relativeFrom="margin">
                <wp:posOffset>4688205</wp:posOffset>
              </wp:positionH>
              <wp:positionV relativeFrom="paragraph">
                <wp:posOffset>392430</wp:posOffset>
              </wp:positionV>
              <wp:extent cx="1828800" cy="1828800"/>
              <wp:effectExtent l="0" t="0" r="0" b="0"/>
              <wp:wrapNone/>
              <wp:docPr id="212" name="文本框 2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369.15pt;margin-top:30.9pt;height:144pt;width:144pt;mso-position-horizontal-relative:margin;mso-wrap-style:none;z-index:251662336;mso-width-relative:page;mso-height-relative:page;" filled="f" stroked="f" coordsize="21600,21600" o:gfxdata="UEsDBAoAAAAAAIdO4kAAAAAAAAAAAAAAAAAEAAAAZHJzL1BLAwQUAAAACACHTuJAQCjXYdgAAAAL&#10;AQAADwAAAGRycy9kb3ducmV2LnhtbE2PwU7DMAyG70i8Q2QkbizpOpWuNJ3ERDkisXLgmDVeW2iS&#10;Ksm68vZ4Jzja/vT7+8vdYkY2ow+DsxKSlQCGtnV6sJ2Ej6Z+yIGFqKxWo7Mo4QcD7Krbm1IV2l3s&#10;O86H2DEKsaFQEvoYp4Lz0PZoVFi5CS3dTs4bFWn0HddeXSjcjHwtRMaNGix96NWE+x7b78PZSNjX&#10;TeNnDH78xNc6/Xp73uDLIuX9XSKegEVc4h8MV31Sh4qcju5sdWCjhMc0TwmVkCVU4QqIdUabo4R0&#10;s82BVyX/36H6BVBLAwQUAAAACACHTuJALzAyuBUCAAAXBAAADgAAAGRycy9lMm9Eb2MueG1srVPL&#10;jtMwFN0j8Q+W9zRpEaOqajoqMypCqpiRCmLtOk4TyS/ZbpPyAfAHrNiw57v6HRw7SQcBK8TGvr7v&#10;e+7x8rZTkpyE843RBZ1OckqE5qZs9KGgH95vXswp8YHpkkmjRUHPwtPb1fNny9YuxMzURpbCESTR&#10;ftHagtYh2EWWeV4LxfzEWKFhrIxTLODpDlnpWIvsSmazPL/JWuNK6wwX3kN73xvpKuWvKsHDQ1V5&#10;EYgsKHoL6XTp3MczWy3Z4uCYrRs+tMH+oQvFGo2i11T3LDBydM0fqVTDnfGmChNuVGaqquEizYBp&#10;pvlv0+xqZkWaBeB4e4XJ/7+0/N3p0ZGmLOhsOqNEM4UlXb5+uXz7cfn+mUQlIGqtX8BzZ+Ebutem&#10;w6pHvYcyTt5VTsUbMxHYAfb5CrDoAuExaD6bz3OYOGzjA/mzp3DrfHgjjCJRKKjDBhOw7LT1oXcd&#10;XWI1bTaNlGmLUpO2oDcvX+Up4GpBcqlRIw7RNxul0O27YbK9Kc8YzJmeHd7yTYPiW+bDI3OgAxoG&#10;xcMDjkoaFDGDRElt3Ke/6aM/tgQrJS3oVVAN/lMi32psLzJxFNwo7EdBH9WdAV+n+DqWJxEBLshR&#10;rJxRH8H7dawBE9MclQoaRvEu9BTHv+FivU5OR+uaQ90HgHuWha3eWR7LRCC9XR8DwEwYR4B6VAbc&#10;wL60peGnRHr/+k5eT/959R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AKNdh2AAAAAsBAAAPAAAA&#10;AAAAAAEAIAAAACIAAABkcnMvZG93bnJldi54bWxQSwECFAAUAAAACACHTuJALzAyuBUCAAAXBAAA&#10;DgAAAAAAAAABACAAAAAnAQAAZHJzL2Uyb0RvYy54bWxQSwUGAAAAAAYABgBZAQAArgUAAAAA&#10;">
              <v:fill on="f" focussize="0,0"/>
              <v:stroke on="f" weight="0.5pt"/>
              <v:imagedata o:title=""/>
              <o:lock v:ext="edit" aspectratio="f"/>
              <v:textbox inset="0mm,0mm,0mm,0mm" style="mso-fit-shape-to-text:t;">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41</w:t>
                    </w:r>
                    <w:r>
                      <w:rPr>
                        <w:rFonts w:hint="eastAsia"/>
                        <w:lang w:eastAsia="zh-CN"/>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79744" behindDoc="0" locked="0" layoutInCell="1" allowOverlap="1">
              <wp:simplePos x="0" y="0"/>
              <wp:positionH relativeFrom="margin">
                <wp:posOffset>2771140</wp:posOffset>
              </wp:positionH>
              <wp:positionV relativeFrom="paragraph">
                <wp:posOffset>-201295</wp:posOffset>
              </wp:positionV>
              <wp:extent cx="1828800" cy="1828800"/>
              <wp:effectExtent l="0" t="0" r="0" b="0"/>
              <wp:wrapNone/>
              <wp:docPr id="60" name="文本框 6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59</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18.2pt;margin-top:-15.85pt;height:144pt;width:144pt;mso-position-horizontal-relative:margin;mso-wrap-style:none;z-index:251679744;mso-width-relative:page;mso-height-relative:page;" filled="f" stroked="f" coordsize="21600,21600" o:gfxdata="UEsDBAoAAAAAAIdO4kAAAAAAAAAAAAAAAAAEAAAAZHJzL1BLAwQUAAAACACHTuJAc4RXjNgAAAAL&#10;AQAADwAAAGRycy9kb3ducmV2LnhtbE2Py07DMBBF90j8gzVI7FrnRYpCnEpUhCUSDQuWbjwkAXsc&#10;2W4a/h6zguXMHN05t96vRrMFnZ8sCUi3CTCk3qqJBgFvXbu5B+aDJCW1JRTwjR72zfVVLStlL/SK&#10;yzEMLIaQr6SAMYS54tz3Ixrpt3ZGircP64wMcXQDV05eYrjRPEuSkhs5UfwwyhkPI/Zfx7MRcGi7&#10;zi3onX7H5zb/fHks8GkV4vYmTR6ABVzDHwy/+lEdmuh0smdSnmkBRV4WERWwydMdsEjssiJuTgKy&#10;uzIH3tT8f4fmB1BLAwQUAAAACACHTuJAY8yx6xUCAAAVBAAADgAAAGRycy9lMm9Eb2MueG1srVPN&#10;jtMwEL4j8Q6W7zRpEauqaroquypCqtiVCuLsOk4TyX+y3SblAeANOHHhznP1OfjsJF0EnBAXZ+KZ&#10;+Wbmm8/L205JchLON0YXdDrJKRGam7LRh4J+eL95MafEB6ZLJo0WBT0LT29Xz58tW7sQM1MbWQpH&#10;AKL9orUFrUOwiyzzvBaK+YmxQsNZGadYwK87ZKVjLdCVzGZ5fpO1xpXWGS68x+1976SrhF9VgoeH&#10;qvIiEFlQ9BbS6dK5j2e2WrLFwTFbN3xog/1DF4o1GkWvUPcsMHJ0zR9QquHOeFOFCTcqM1XVcJFm&#10;wDTT/LdpdjWzIs0Ccry90uT/Hyx/d3p0pCkLegN6NFPY0eXrl8u3H5fvnwnuQFBr/QJxO4vI0L02&#10;HRY93ntcxrm7yqn4xUQEfmCdr/SKLhAek+az+TyHi8M3/gA/e0q3zoc3wigSjYI67C/Ryk5bH/rQ&#10;MSRW02bTSJl2KDVpMcTLV3lKuHoALjVqxCH6ZqMVun03TLY35RmDOdNrw1u+aVB8y3x4ZA5iQMMQ&#10;eHjAUUmDImawKKmN+/S3+xiPHcFLSQtxFVRD/ZTItxq7A2AYDTca+9HQR3VnoNYpHo7lyUSCC3I0&#10;K2fUR6h+HWvAxTRHpYKG0bwLvcDxarhYr1PQ0brmUPcJUJ5lYat3lscykUhv18cAMhPHkaCelYE3&#10;aC9taXgnUdy//qeop9e8+gl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zhFeM2AAAAAsBAAAPAAAA&#10;AAAAAAEAIAAAACIAAABkcnMvZG93bnJldi54bWxQSwECFAAUAAAACACHTuJAY8yx6xUCAAAVBAAA&#10;DgAAAAAAAAABACAAAAAnAQAAZHJzL2Uyb0RvYy54bWxQSwUGAAAAAAYABgBZAQAArgUAAAAA&#10;">
              <v:fill on="f" focussize="0,0"/>
              <v:stroke on="f" weight="0.5pt"/>
              <v:imagedata o:title=""/>
              <o:lock v:ext="edit" aspectratio="f"/>
              <v:textbox inset="0mm,0mm,0mm,0mm" style="mso-fit-shape-to-text:t;">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59</w:t>
                    </w:r>
                    <w:r>
                      <w:rPr>
                        <w:rFonts w:hint="eastAsia"/>
                        <w:lang w:eastAsia="zh-CN"/>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701248" behindDoc="0" locked="0" layoutInCell="1" allowOverlap="1">
              <wp:simplePos x="0" y="0"/>
              <wp:positionH relativeFrom="margin">
                <wp:posOffset>2738755</wp:posOffset>
              </wp:positionH>
              <wp:positionV relativeFrom="paragraph">
                <wp:posOffset>-193040</wp:posOffset>
              </wp:positionV>
              <wp:extent cx="1828800" cy="1828800"/>
              <wp:effectExtent l="0" t="0" r="0" b="0"/>
              <wp:wrapNone/>
              <wp:docPr id="63" name="文本框 6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60</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15.65pt;margin-top:-15.2pt;height:144pt;width:144pt;mso-position-horizontal-relative:margin;mso-wrap-style:none;z-index:251701248;mso-width-relative:page;mso-height-relative:page;" filled="f" stroked="f" coordsize="21600,21600" o:gfxdata="UEsDBAoAAAAAAIdO4kAAAAAAAAAAAAAAAAAEAAAAZHJzL1BLAwQUAAAACACHTuJA06pdu9kAAAAL&#10;AQAADwAAAGRycy9kb3ducmV2LnhtbE2PwU7DMAyG70i8Q2QkblvStWysNJ3ERDkisXLgmDVeW2iS&#10;Ksm68vaYEzva/vT7+4vdbAY2oQ+9sxKSpQCGtnG6t62Ej7paPAILUVmtBmdRwg8G2JW3N4XKtbvY&#10;d5wOsWUUYkOuJHQxjjnnoenQqLB0I1q6nZw3KtLoW669ulC4GfhKiDU3qrf0oVMj7jtsvg9nI2Ff&#10;1bWfMPjhE1+r9OvtOcOXWcr7u0Q8AYs4x38Y/vRJHUpyOrqz1YENErI0SQmVsEhFBoyITbKlzVHC&#10;6mGzBl4W/LpD+QtQSwMEFAAAAAgAh07iQOQyeAATAgAAFQQAAA4AAABkcnMvZTJvRG9jLnhtbK1T&#10;y47TMBTdI/EPlvc0aRGjqmo6KjMqQqqYkQpi7TpOE8kv2W6T8gHwB6zYsOe7+h0cO0kHASvExrnx&#10;fZ5zj5e3nZLkJJxvjC7odJJTIjQ3ZaMPBf3wfvNiTokPTJdMGi0Kehae3q6eP1u2diFmpjayFI6g&#10;iPaL1ha0DsEusszzWijmJ8YKDWdlnGIBv+6QlY61qK5kNsvzm6w1rrTOcOE9bu97J12l+lUleHio&#10;Ki8CkQXFbCGdLp37eGarJVscHLN1w4cx2D9MoVij0fRa6p4FRo6u+aOUargz3lRhwo3KTFU1XCQM&#10;QDPNf0Ozq5kVCQvI8fZKk/9/Zfm706MjTVnQm5eUaKawo8vXL5dvPy7fPxPcgaDW+gXidhaRoXtt&#10;Oix6vPe4jLi7yqn4BSICP6g+X+kVXSA8Js1n83kOF4dv/EH97CndOh/eCKNINArqsL9EKzttfehD&#10;x5DYTZtNI2XaodSkjSBe5Snh6kFxqdEjguiHjVbo9t2AbG/KM4A502vDW75p0HzLfHhkDmLAwBB4&#10;eMBRSYMmZrAoqY379Lf7GI8dwUtJC3EVVEP9lMi3GruLOhwNNxr70dBHdWeg1ikejuXJRIILcjQr&#10;Z9RHqH4de8DFNEengobRvAu9wPFquFivU9DRuuZQ9wlQnmVhq3eWxzaRSG/XxwAyE8eRoJ6VgTdo&#10;L21peCdR3L/+p6in17z6C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NOqXbvZAAAACwEAAA8AAAAA&#10;AAAAAQAgAAAAIgAAAGRycy9kb3ducmV2LnhtbFBLAQIUABQAAAAIAIdO4kDkMngAEwIAABUEAAAO&#10;AAAAAAAAAAEAIAAAACgBAABkcnMvZTJvRG9jLnhtbFBLBQYAAAAABgAGAFkBAACtBQAAAAA=&#10;">
              <v:fill on="f" focussize="0,0"/>
              <v:stroke on="f" weight="0.5pt"/>
              <v:imagedata o:title=""/>
              <o:lock v:ext="edit" aspectratio="f"/>
              <v:textbox inset="0mm,0mm,0mm,0mm" style="mso-fit-shape-to-text:t;">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60</w:t>
                    </w:r>
                    <w:r>
                      <w:rPr>
                        <w:rFonts w:hint="eastAsia"/>
                        <w:lang w:eastAsia="zh-CN"/>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700224" behindDoc="0" locked="0" layoutInCell="1" allowOverlap="1">
              <wp:simplePos x="0" y="0"/>
              <wp:positionH relativeFrom="margin">
                <wp:posOffset>2749550</wp:posOffset>
              </wp:positionH>
              <wp:positionV relativeFrom="paragraph">
                <wp:posOffset>12700</wp:posOffset>
              </wp:positionV>
              <wp:extent cx="1828800" cy="1828800"/>
              <wp:effectExtent l="0" t="0" r="0" b="0"/>
              <wp:wrapNone/>
              <wp:docPr id="62" name="文本框 6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16.5pt;margin-top:1pt;height:144pt;width:144pt;mso-position-horizontal-relative:margin;mso-wrap-style:none;z-index:251700224;mso-width-relative:page;mso-height-relative:page;" filled="f" stroked="f" coordsize="21600,21600" o:gfxdata="UEsDBAoAAAAAAIdO4kAAAAAAAAAAAAAAAAAEAAAAZHJzL1BLAwQUAAAACACHTuJA5O57PtYAAAAJ&#10;AQAADwAAAGRycy9kb3ducmV2LnhtbE2PzU7DMBCE70i8g7VI3KidpAIa4lSiIhyRaDhwdONtEvBP&#10;ZLtpeHuWEz3tjmY1+021XaxhM4Y4eichWwlg6DqvR9dL+Gibu0dgMSmnlfEOJfxghG19fVWpUvuz&#10;e8d5n3pGIS6WSsKQ0lRyHrsBrYorP6Ej7+iDVYlk6LkO6kzh1vBciHtu1ejow6Am3A3Yfe9PVsKu&#10;adswYwzmE1+b4uvteY0vi5S3N5l4ApZwSf/H8IdP6FAT08GfnI7MSFgXBXVJEnIa5D/kGS0H0hsh&#10;gNcVv2xQ/wJQSwMEFAAAAAgAh07iQKaa7+8UAgAAFQQAAA4AAABkcnMvZTJvRG9jLnhtbK1Ty47T&#10;MBTdI/EPlvc0aRGjqmo6KjMqQqqYkQpi7TpOE8kv2W6T8gHwB6zYsOe7+h0cO0kHASvExrnxfZ5z&#10;j5e3nZLkJJxvjC7odJJTIjQ3ZaMPBf3wfvNiTokPTJdMGi0Kehae3q6eP1u2diFmpjayFI6giPaL&#10;1ha0DsEusszzWijmJ8YKDWdlnGIBv+6QlY61qK5kNsvzm6w1rrTOcOE9bu97J12l+lUleHioKi8C&#10;kQXFbCGdLp37eGarJVscHLN1w4cx2D9MoVij0fRa6p4FRo6u+aOUargz3lRhwo3KTFU1XCQMQDPN&#10;f0Ozq5kVCQvI8fZKk/9/Zfm706MjTVnQmxklmins6PL1y+Xbj8v3zwR3IKi1foG4nUVk6F6bDose&#10;7z0uI+6ucip+gYjAD6rPV3pFFwiPSfPZfJ7DxeEbf1A/e0q3zoc3wigSjYI67C/Ryk5bH/rQMSR2&#10;02bTSJl2KDVpAeLlqzwlXD0oLjV6RBD9sNEK3b4bkO1NeQYwZ3pteMs3DZpvmQ+PzEEMGBgCDw84&#10;KmnQxAwWJbVxn/52H+OxI3gpaSGugmqonxL5VmN3UYej4UZjPxr6qO4M1DrFw7E8mUhwQY5m5Yz6&#10;CNWvYw+4mOboVNAwmnehFzheDRfrdQo6Wtcc6j4ByrMsbPXO8tgmEunt+hhAZuI4EtSzMvAG7aUt&#10;De8kivvX/xT19JpXP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k7ns+1gAAAAkBAAAPAAAAAAAA&#10;AAEAIAAAACIAAABkcnMvZG93bnJldi54bWxQSwECFAAUAAAACACHTuJApprv7xQCAAAVBAAADgAA&#10;AAAAAAABACAAAAAlAQAAZHJzL2Uyb0RvYy54bWxQSwUGAAAAAAYABgBZAQAAqwUAAAAA&#10;">
              <v:fill on="f" focussize="0,0"/>
              <v:stroke on="f" weight="0.5pt"/>
              <v:imagedata o:title=""/>
              <o:lock v:ext="edit" aspectratio="f"/>
              <v:textbox inset="0mm,0mm,0mm,0mm" style="mso-fit-shape-to-text:t;">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211B94B"/>
    <w:multiLevelType w:val="singleLevel"/>
    <w:tmpl w:val="9211B94B"/>
    <w:lvl w:ilvl="0" w:tentative="0">
      <w:start w:val="20"/>
      <w:numFmt w:val="decimal"/>
      <w:suff w:val="nothing"/>
      <w:lvlText w:val="（%1）"/>
      <w:lvlJc w:val="left"/>
    </w:lvl>
  </w:abstractNum>
  <w:abstractNum w:abstractNumId="1">
    <w:nsid w:val="A26129D4"/>
    <w:multiLevelType w:val="singleLevel"/>
    <w:tmpl w:val="A26129D4"/>
    <w:lvl w:ilvl="0" w:tentative="0">
      <w:start w:val="1"/>
      <w:numFmt w:val="decimal"/>
      <w:suff w:val="nothing"/>
      <w:lvlText w:val="（%1）"/>
      <w:lvlJc w:val="left"/>
    </w:lvl>
  </w:abstractNum>
  <w:abstractNum w:abstractNumId="2">
    <w:nsid w:val="BCB0832D"/>
    <w:multiLevelType w:val="singleLevel"/>
    <w:tmpl w:val="BCB0832D"/>
    <w:lvl w:ilvl="0" w:tentative="0">
      <w:start w:val="1"/>
      <w:numFmt w:val="decimal"/>
      <w:lvlText w:val="(%1)"/>
      <w:lvlJc w:val="left"/>
      <w:pPr>
        <w:ind w:left="425" w:hanging="425"/>
      </w:pPr>
      <w:rPr>
        <w:rFonts w:hint="default"/>
      </w:rPr>
    </w:lvl>
  </w:abstractNum>
  <w:abstractNum w:abstractNumId="3">
    <w:nsid w:val="D33ADFA6"/>
    <w:multiLevelType w:val="singleLevel"/>
    <w:tmpl w:val="D33ADFA6"/>
    <w:lvl w:ilvl="0" w:tentative="0">
      <w:start w:val="1"/>
      <w:numFmt w:val="decimal"/>
      <w:suff w:val="nothing"/>
      <w:lvlText w:val="（%1）"/>
      <w:lvlJc w:val="left"/>
    </w:lvl>
  </w:abstractNum>
  <w:abstractNum w:abstractNumId="4">
    <w:nsid w:val="D720E2AA"/>
    <w:multiLevelType w:val="singleLevel"/>
    <w:tmpl w:val="D720E2AA"/>
    <w:lvl w:ilvl="0" w:tentative="0">
      <w:start w:val="1"/>
      <w:numFmt w:val="decimal"/>
      <w:suff w:val="nothing"/>
      <w:lvlText w:val="（%1）"/>
      <w:lvlJc w:val="left"/>
    </w:lvl>
  </w:abstractNum>
  <w:abstractNum w:abstractNumId="5">
    <w:nsid w:val="ED279025"/>
    <w:multiLevelType w:val="singleLevel"/>
    <w:tmpl w:val="ED279025"/>
    <w:lvl w:ilvl="0" w:tentative="0">
      <w:start w:val="2"/>
      <w:numFmt w:val="decimal"/>
      <w:suff w:val="nothing"/>
      <w:lvlText w:val="%1、"/>
      <w:lvlJc w:val="left"/>
    </w:lvl>
  </w:abstractNum>
  <w:abstractNum w:abstractNumId="6">
    <w:nsid w:val="FD38B4E6"/>
    <w:multiLevelType w:val="singleLevel"/>
    <w:tmpl w:val="FD38B4E6"/>
    <w:lvl w:ilvl="0" w:tentative="0">
      <w:start w:val="4"/>
      <w:numFmt w:val="decimal"/>
      <w:suff w:val="nothing"/>
      <w:lvlText w:val="（%1）"/>
      <w:lvlJc w:val="left"/>
    </w:lvl>
  </w:abstractNum>
  <w:abstractNum w:abstractNumId="7">
    <w:nsid w:val="00000007"/>
    <w:multiLevelType w:val="multilevel"/>
    <w:tmpl w:val="00000007"/>
    <w:lvl w:ilvl="0" w:tentative="0">
      <w:start w:val="6"/>
      <w:numFmt w:val="decimal"/>
      <w:lvlText w:val="1.3.1.%1"/>
      <w:lvlJc w:val="left"/>
    </w:lvl>
    <w:lvl w:ilvl="1" w:tentative="0">
      <w:start w:val="1"/>
      <w:numFmt w:val="bullet"/>
      <w:lvlText w:val="建"/>
      <w:lvlJc w:val="left"/>
    </w:lvl>
    <w:lvl w:ilvl="2" w:tentative="0">
      <w:start w:val="1"/>
      <w:numFmt w:val="bullet"/>
      <w:lvlText w:val=""/>
      <w:lvlJc w:val="left"/>
    </w:lvl>
    <w:lvl w:ilvl="3" w:tentative="0">
      <w:start w:val="1"/>
      <w:numFmt w:val="bullet"/>
      <w:lvlText w:val=""/>
      <w:lvlJc w:val="left"/>
    </w:lvl>
    <w:lvl w:ilvl="4" w:tentative="0">
      <w:start w:val="1"/>
      <w:numFmt w:val="bullet"/>
      <w:lvlText w:val=""/>
      <w:lvlJc w:val="left"/>
    </w:lvl>
    <w:lvl w:ilvl="5" w:tentative="0">
      <w:start w:val="1"/>
      <w:numFmt w:val="bullet"/>
      <w:lvlText w:val=""/>
      <w:lvlJc w:val="left"/>
    </w:lvl>
    <w:lvl w:ilvl="6" w:tentative="0">
      <w:start w:val="1"/>
      <w:numFmt w:val="bullet"/>
      <w:lvlText w:val=""/>
      <w:lvlJc w:val="left"/>
    </w:lvl>
    <w:lvl w:ilvl="7" w:tentative="0">
      <w:start w:val="1"/>
      <w:numFmt w:val="bullet"/>
      <w:lvlText w:val=""/>
      <w:lvlJc w:val="left"/>
    </w:lvl>
    <w:lvl w:ilvl="8" w:tentative="0">
      <w:start w:val="1"/>
      <w:numFmt w:val="bullet"/>
      <w:lvlText w:val=""/>
      <w:lvlJc w:val="left"/>
    </w:lvl>
  </w:abstractNum>
  <w:abstractNum w:abstractNumId="8">
    <w:nsid w:val="21B3DFA1"/>
    <w:multiLevelType w:val="singleLevel"/>
    <w:tmpl w:val="21B3DFA1"/>
    <w:lvl w:ilvl="0" w:tentative="0">
      <w:start w:val="1"/>
      <w:numFmt w:val="decimal"/>
      <w:suff w:val="nothing"/>
      <w:lvlText w:val="（%1）"/>
      <w:lvlJc w:val="left"/>
    </w:lvl>
  </w:abstractNum>
  <w:abstractNum w:abstractNumId="9">
    <w:nsid w:val="35D96F36"/>
    <w:multiLevelType w:val="singleLevel"/>
    <w:tmpl w:val="35D96F36"/>
    <w:lvl w:ilvl="0" w:tentative="0">
      <w:start w:val="3"/>
      <w:numFmt w:val="decimal"/>
      <w:suff w:val="nothing"/>
      <w:lvlText w:val="（%1）"/>
      <w:lvlJc w:val="left"/>
    </w:lvl>
  </w:abstractNum>
  <w:abstractNum w:abstractNumId="10">
    <w:nsid w:val="45BC5E06"/>
    <w:multiLevelType w:val="singleLevel"/>
    <w:tmpl w:val="45BC5E06"/>
    <w:lvl w:ilvl="0" w:tentative="0">
      <w:start w:val="1"/>
      <w:numFmt w:val="decimal"/>
      <w:suff w:val="nothing"/>
      <w:lvlText w:val="（%1）"/>
      <w:lvlJc w:val="left"/>
    </w:lvl>
  </w:abstractNum>
  <w:num w:numId="1">
    <w:abstractNumId w:val="2"/>
  </w:num>
  <w:num w:numId="2">
    <w:abstractNumId w:val="7"/>
  </w:num>
  <w:num w:numId="3">
    <w:abstractNumId w:val="8"/>
  </w:num>
  <w:num w:numId="4">
    <w:abstractNumId w:val="6"/>
  </w:num>
  <w:num w:numId="5">
    <w:abstractNumId w:val="0"/>
  </w:num>
  <w:num w:numId="6">
    <w:abstractNumId w:val="9"/>
  </w:num>
  <w:num w:numId="7">
    <w:abstractNumId w:val="1"/>
  </w:num>
  <w:num w:numId="8">
    <w:abstractNumId w:val="3"/>
  </w:num>
  <w:num w:numId="9">
    <w:abstractNumId w:val="4"/>
  </w:num>
  <w:num w:numId="10">
    <w:abstractNumId w:val="10"/>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817AD5"/>
    <w:rsid w:val="00003037"/>
    <w:rsid w:val="000A487B"/>
    <w:rsid w:val="00100C64"/>
    <w:rsid w:val="00186E96"/>
    <w:rsid w:val="0020356E"/>
    <w:rsid w:val="002950B7"/>
    <w:rsid w:val="008B50F2"/>
    <w:rsid w:val="00BC70E0"/>
    <w:rsid w:val="00E6223E"/>
    <w:rsid w:val="00ED2103"/>
    <w:rsid w:val="0101143C"/>
    <w:rsid w:val="01021A49"/>
    <w:rsid w:val="01402F96"/>
    <w:rsid w:val="01404B63"/>
    <w:rsid w:val="015F6B99"/>
    <w:rsid w:val="017A50AA"/>
    <w:rsid w:val="017B0798"/>
    <w:rsid w:val="01856B66"/>
    <w:rsid w:val="01A52A9E"/>
    <w:rsid w:val="01C237AF"/>
    <w:rsid w:val="01C80B41"/>
    <w:rsid w:val="01DA20AA"/>
    <w:rsid w:val="01FA0A3F"/>
    <w:rsid w:val="02032F0D"/>
    <w:rsid w:val="02065EC6"/>
    <w:rsid w:val="0249352C"/>
    <w:rsid w:val="024A67B0"/>
    <w:rsid w:val="024C752B"/>
    <w:rsid w:val="02636F84"/>
    <w:rsid w:val="0275779E"/>
    <w:rsid w:val="02762269"/>
    <w:rsid w:val="027E0200"/>
    <w:rsid w:val="02896F94"/>
    <w:rsid w:val="02A82B26"/>
    <w:rsid w:val="02CE0E2C"/>
    <w:rsid w:val="02D53243"/>
    <w:rsid w:val="02D53402"/>
    <w:rsid w:val="02D80F31"/>
    <w:rsid w:val="02EA2FB1"/>
    <w:rsid w:val="02FB5356"/>
    <w:rsid w:val="030C40AC"/>
    <w:rsid w:val="031668CA"/>
    <w:rsid w:val="03242B2A"/>
    <w:rsid w:val="035D683F"/>
    <w:rsid w:val="038024F3"/>
    <w:rsid w:val="03842AE2"/>
    <w:rsid w:val="03AF7902"/>
    <w:rsid w:val="03BE6C38"/>
    <w:rsid w:val="03C92456"/>
    <w:rsid w:val="04124DB6"/>
    <w:rsid w:val="04201769"/>
    <w:rsid w:val="04433FC0"/>
    <w:rsid w:val="04570F6D"/>
    <w:rsid w:val="04615A2B"/>
    <w:rsid w:val="047858BB"/>
    <w:rsid w:val="049F701C"/>
    <w:rsid w:val="04AE34C9"/>
    <w:rsid w:val="04D0692E"/>
    <w:rsid w:val="04D432C6"/>
    <w:rsid w:val="051E07CD"/>
    <w:rsid w:val="05271C4B"/>
    <w:rsid w:val="054F580F"/>
    <w:rsid w:val="05583F9C"/>
    <w:rsid w:val="05681AF1"/>
    <w:rsid w:val="056F0154"/>
    <w:rsid w:val="05817AD5"/>
    <w:rsid w:val="05B079F2"/>
    <w:rsid w:val="05CC31CA"/>
    <w:rsid w:val="05ED581C"/>
    <w:rsid w:val="064E728C"/>
    <w:rsid w:val="06534A9D"/>
    <w:rsid w:val="06696BF7"/>
    <w:rsid w:val="068A1322"/>
    <w:rsid w:val="06A3466A"/>
    <w:rsid w:val="06B71219"/>
    <w:rsid w:val="06B85432"/>
    <w:rsid w:val="06C2224D"/>
    <w:rsid w:val="06C22582"/>
    <w:rsid w:val="06F41A0A"/>
    <w:rsid w:val="06FB0680"/>
    <w:rsid w:val="07137772"/>
    <w:rsid w:val="07315E54"/>
    <w:rsid w:val="07370B4C"/>
    <w:rsid w:val="07574C54"/>
    <w:rsid w:val="078F3783"/>
    <w:rsid w:val="07A83767"/>
    <w:rsid w:val="07BC42CA"/>
    <w:rsid w:val="07BF5620"/>
    <w:rsid w:val="07C04A5A"/>
    <w:rsid w:val="07DB483C"/>
    <w:rsid w:val="07E863D0"/>
    <w:rsid w:val="08165FA9"/>
    <w:rsid w:val="082F570A"/>
    <w:rsid w:val="08565641"/>
    <w:rsid w:val="085811C0"/>
    <w:rsid w:val="085B6B4D"/>
    <w:rsid w:val="086A1EB9"/>
    <w:rsid w:val="087F3B9D"/>
    <w:rsid w:val="088034E2"/>
    <w:rsid w:val="08BB5EFA"/>
    <w:rsid w:val="08C16EE3"/>
    <w:rsid w:val="08C6326E"/>
    <w:rsid w:val="08D27F27"/>
    <w:rsid w:val="08DA6027"/>
    <w:rsid w:val="091717FE"/>
    <w:rsid w:val="091C75EA"/>
    <w:rsid w:val="097770EB"/>
    <w:rsid w:val="09841FAE"/>
    <w:rsid w:val="09EA4220"/>
    <w:rsid w:val="0A0A08F2"/>
    <w:rsid w:val="0A345E57"/>
    <w:rsid w:val="0A457615"/>
    <w:rsid w:val="0A47120E"/>
    <w:rsid w:val="0A533BD5"/>
    <w:rsid w:val="0A615B1B"/>
    <w:rsid w:val="0A8A42B3"/>
    <w:rsid w:val="0A95675A"/>
    <w:rsid w:val="0A9A410F"/>
    <w:rsid w:val="0AA07068"/>
    <w:rsid w:val="0AEA5D1B"/>
    <w:rsid w:val="0AEB6743"/>
    <w:rsid w:val="0B045138"/>
    <w:rsid w:val="0B142633"/>
    <w:rsid w:val="0B185A82"/>
    <w:rsid w:val="0B3101E4"/>
    <w:rsid w:val="0B3C2D82"/>
    <w:rsid w:val="0B411F4C"/>
    <w:rsid w:val="0B575639"/>
    <w:rsid w:val="0B6270B0"/>
    <w:rsid w:val="0B661AC8"/>
    <w:rsid w:val="0B8A5842"/>
    <w:rsid w:val="0BC057E1"/>
    <w:rsid w:val="0BDF7A5A"/>
    <w:rsid w:val="0BEE2D30"/>
    <w:rsid w:val="0C27449D"/>
    <w:rsid w:val="0C3E3CF3"/>
    <w:rsid w:val="0C4D5EDF"/>
    <w:rsid w:val="0C66045C"/>
    <w:rsid w:val="0C966F91"/>
    <w:rsid w:val="0CA6296E"/>
    <w:rsid w:val="0CB03A13"/>
    <w:rsid w:val="0D0B525B"/>
    <w:rsid w:val="0D114D92"/>
    <w:rsid w:val="0D192CC1"/>
    <w:rsid w:val="0D20128D"/>
    <w:rsid w:val="0D295102"/>
    <w:rsid w:val="0D2F7D43"/>
    <w:rsid w:val="0D362DC5"/>
    <w:rsid w:val="0D4A27A5"/>
    <w:rsid w:val="0D606AAD"/>
    <w:rsid w:val="0D692AE2"/>
    <w:rsid w:val="0D7C4F55"/>
    <w:rsid w:val="0DA03CC7"/>
    <w:rsid w:val="0DC1316A"/>
    <w:rsid w:val="0DCF1B96"/>
    <w:rsid w:val="0DDC44A6"/>
    <w:rsid w:val="0DDD4762"/>
    <w:rsid w:val="0DF54920"/>
    <w:rsid w:val="0E7529B6"/>
    <w:rsid w:val="0E8208D5"/>
    <w:rsid w:val="0E8816F4"/>
    <w:rsid w:val="0EA00E89"/>
    <w:rsid w:val="0EBF49C5"/>
    <w:rsid w:val="0EFC6AC7"/>
    <w:rsid w:val="0F101F1C"/>
    <w:rsid w:val="0F196E83"/>
    <w:rsid w:val="0F23708E"/>
    <w:rsid w:val="0F373BB3"/>
    <w:rsid w:val="0F447DAA"/>
    <w:rsid w:val="0F5110FC"/>
    <w:rsid w:val="0F575071"/>
    <w:rsid w:val="0F5943BA"/>
    <w:rsid w:val="0F6C3DAD"/>
    <w:rsid w:val="0F8056BB"/>
    <w:rsid w:val="0F844268"/>
    <w:rsid w:val="0F99239E"/>
    <w:rsid w:val="0FA51AAB"/>
    <w:rsid w:val="0FB771AF"/>
    <w:rsid w:val="0FBE2540"/>
    <w:rsid w:val="0FC4624E"/>
    <w:rsid w:val="0FD8713A"/>
    <w:rsid w:val="0FEE7DBD"/>
    <w:rsid w:val="0FF958C9"/>
    <w:rsid w:val="100101AA"/>
    <w:rsid w:val="1004518D"/>
    <w:rsid w:val="102801A1"/>
    <w:rsid w:val="102D2AD5"/>
    <w:rsid w:val="107E300F"/>
    <w:rsid w:val="10890428"/>
    <w:rsid w:val="10915402"/>
    <w:rsid w:val="10A64D66"/>
    <w:rsid w:val="10A8751E"/>
    <w:rsid w:val="10B17DBF"/>
    <w:rsid w:val="10C77D10"/>
    <w:rsid w:val="10DD28BE"/>
    <w:rsid w:val="10EC65C8"/>
    <w:rsid w:val="10F41947"/>
    <w:rsid w:val="11021349"/>
    <w:rsid w:val="11102E0C"/>
    <w:rsid w:val="111F1A84"/>
    <w:rsid w:val="112324B4"/>
    <w:rsid w:val="11271C8B"/>
    <w:rsid w:val="11275A9F"/>
    <w:rsid w:val="116244FC"/>
    <w:rsid w:val="116A324B"/>
    <w:rsid w:val="1199269A"/>
    <w:rsid w:val="11A444FC"/>
    <w:rsid w:val="11AF10B7"/>
    <w:rsid w:val="11BA31A3"/>
    <w:rsid w:val="11BF0E3B"/>
    <w:rsid w:val="11C77E11"/>
    <w:rsid w:val="11DC55A2"/>
    <w:rsid w:val="122C1589"/>
    <w:rsid w:val="122F4A39"/>
    <w:rsid w:val="12497480"/>
    <w:rsid w:val="125266D3"/>
    <w:rsid w:val="128A2C65"/>
    <w:rsid w:val="1297403A"/>
    <w:rsid w:val="12A358FE"/>
    <w:rsid w:val="12BB38D9"/>
    <w:rsid w:val="12C946FD"/>
    <w:rsid w:val="12D3411A"/>
    <w:rsid w:val="12F94A7F"/>
    <w:rsid w:val="1319062F"/>
    <w:rsid w:val="131B11E3"/>
    <w:rsid w:val="1340215E"/>
    <w:rsid w:val="134C5150"/>
    <w:rsid w:val="134F3E41"/>
    <w:rsid w:val="135622E2"/>
    <w:rsid w:val="13612704"/>
    <w:rsid w:val="13832D9B"/>
    <w:rsid w:val="139465F6"/>
    <w:rsid w:val="13A5278E"/>
    <w:rsid w:val="13AE09E0"/>
    <w:rsid w:val="13BC3D4C"/>
    <w:rsid w:val="13CB2EB3"/>
    <w:rsid w:val="13CC3282"/>
    <w:rsid w:val="13D06FFD"/>
    <w:rsid w:val="13DA5EFE"/>
    <w:rsid w:val="13F050CC"/>
    <w:rsid w:val="13FE517A"/>
    <w:rsid w:val="140D3BF5"/>
    <w:rsid w:val="140E00D4"/>
    <w:rsid w:val="141749BB"/>
    <w:rsid w:val="14400B26"/>
    <w:rsid w:val="145F64F4"/>
    <w:rsid w:val="14A70341"/>
    <w:rsid w:val="14A73C37"/>
    <w:rsid w:val="14AE1E28"/>
    <w:rsid w:val="14B125B2"/>
    <w:rsid w:val="14BC5DE9"/>
    <w:rsid w:val="14EE02A4"/>
    <w:rsid w:val="14FE5FDC"/>
    <w:rsid w:val="150C49BC"/>
    <w:rsid w:val="150D7FF3"/>
    <w:rsid w:val="156D22BD"/>
    <w:rsid w:val="15D321F5"/>
    <w:rsid w:val="15D50ED7"/>
    <w:rsid w:val="15E26EA1"/>
    <w:rsid w:val="15EB4A53"/>
    <w:rsid w:val="15F512C5"/>
    <w:rsid w:val="15FF2527"/>
    <w:rsid w:val="161865B1"/>
    <w:rsid w:val="163551B7"/>
    <w:rsid w:val="16453FBA"/>
    <w:rsid w:val="16891978"/>
    <w:rsid w:val="16922B07"/>
    <w:rsid w:val="16A6256D"/>
    <w:rsid w:val="16D34C2F"/>
    <w:rsid w:val="16EB5BA5"/>
    <w:rsid w:val="172F2816"/>
    <w:rsid w:val="1730269B"/>
    <w:rsid w:val="175157AE"/>
    <w:rsid w:val="177769A6"/>
    <w:rsid w:val="179A2A56"/>
    <w:rsid w:val="17A4461D"/>
    <w:rsid w:val="17BD4539"/>
    <w:rsid w:val="17D13A60"/>
    <w:rsid w:val="17D50B78"/>
    <w:rsid w:val="17F666F5"/>
    <w:rsid w:val="17FC4882"/>
    <w:rsid w:val="1846622F"/>
    <w:rsid w:val="185B5571"/>
    <w:rsid w:val="185C4AB2"/>
    <w:rsid w:val="185E496C"/>
    <w:rsid w:val="1870688A"/>
    <w:rsid w:val="18717516"/>
    <w:rsid w:val="187562B1"/>
    <w:rsid w:val="187669ED"/>
    <w:rsid w:val="1889302A"/>
    <w:rsid w:val="189276D3"/>
    <w:rsid w:val="18A047E3"/>
    <w:rsid w:val="18BE5AFD"/>
    <w:rsid w:val="18C25F4D"/>
    <w:rsid w:val="18D42F90"/>
    <w:rsid w:val="18D8076E"/>
    <w:rsid w:val="18ED201B"/>
    <w:rsid w:val="19032489"/>
    <w:rsid w:val="19110E40"/>
    <w:rsid w:val="193E48F7"/>
    <w:rsid w:val="193F6219"/>
    <w:rsid w:val="194A0100"/>
    <w:rsid w:val="197F5A16"/>
    <w:rsid w:val="198008EB"/>
    <w:rsid w:val="198046C4"/>
    <w:rsid w:val="19886658"/>
    <w:rsid w:val="19973E3B"/>
    <w:rsid w:val="19BB2FCF"/>
    <w:rsid w:val="19C309FA"/>
    <w:rsid w:val="19C56298"/>
    <w:rsid w:val="19E5348D"/>
    <w:rsid w:val="19E62FDF"/>
    <w:rsid w:val="1A07072A"/>
    <w:rsid w:val="1A093DA6"/>
    <w:rsid w:val="1A22383A"/>
    <w:rsid w:val="1A2531D3"/>
    <w:rsid w:val="1A48344A"/>
    <w:rsid w:val="1A5E24CF"/>
    <w:rsid w:val="1A6133CA"/>
    <w:rsid w:val="1A637E3C"/>
    <w:rsid w:val="1A827E6A"/>
    <w:rsid w:val="1A8E1F92"/>
    <w:rsid w:val="1A9F7F9C"/>
    <w:rsid w:val="1ACF28D0"/>
    <w:rsid w:val="1AE65D37"/>
    <w:rsid w:val="1AE90C24"/>
    <w:rsid w:val="1AEB0B7A"/>
    <w:rsid w:val="1AF42AF9"/>
    <w:rsid w:val="1B064ACB"/>
    <w:rsid w:val="1B09442B"/>
    <w:rsid w:val="1B0A00DF"/>
    <w:rsid w:val="1B194170"/>
    <w:rsid w:val="1B464B86"/>
    <w:rsid w:val="1B523D1D"/>
    <w:rsid w:val="1B6E6E21"/>
    <w:rsid w:val="1B754D09"/>
    <w:rsid w:val="1B9D2CE0"/>
    <w:rsid w:val="1BD24E09"/>
    <w:rsid w:val="1BE15319"/>
    <w:rsid w:val="1BEB2C8D"/>
    <w:rsid w:val="1BED0DF7"/>
    <w:rsid w:val="1BEF6DCA"/>
    <w:rsid w:val="1BF174A7"/>
    <w:rsid w:val="1C091336"/>
    <w:rsid w:val="1C0B0869"/>
    <w:rsid w:val="1C204598"/>
    <w:rsid w:val="1C21091D"/>
    <w:rsid w:val="1C56675E"/>
    <w:rsid w:val="1C5D3F8D"/>
    <w:rsid w:val="1C6F10E1"/>
    <w:rsid w:val="1C7C0EF8"/>
    <w:rsid w:val="1C9F763A"/>
    <w:rsid w:val="1CA21B93"/>
    <w:rsid w:val="1CA76421"/>
    <w:rsid w:val="1CC23069"/>
    <w:rsid w:val="1CD40CA8"/>
    <w:rsid w:val="1D0B6AEC"/>
    <w:rsid w:val="1D150E9E"/>
    <w:rsid w:val="1D2161B0"/>
    <w:rsid w:val="1D2C2311"/>
    <w:rsid w:val="1D312E88"/>
    <w:rsid w:val="1D387BEC"/>
    <w:rsid w:val="1D630347"/>
    <w:rsid w:val="1D655E0F"/>
    <w:rsid w:val="1D7A1B11"/>
    <w:rsid w:val="1D814898"/>
    <w:rsid w:val="1D827AA2"/>
    <w:rsid w:val="1D861A9F"/>
    <w:rsid w:val="1D893B6C"/>
    <w:rsid w:val="1DAA5AB3"/>
    <w:rsid w:val="1DAF650C"/>
    <w:rsid w:val="1DD230A0"/>
    <w:rsid w:val="1DD605C3"/>
    <w:rsid w:val="1E2225EC"/>
    <w:rsid w:val="1E2710F2"/>
    <w:rsid w:val="1E2F586E"/>
    <w:rsid w:val="1E337DAC"/>
    <w:rsid w:val="1E406969"/>
    <w:rsid w:val="1E480098"/>
    <w:rsid w:val="1E555B21"/>
    <w:rsid w:val="1E6507D2"/>
    <w:rsid w:val="1E6B3313"/>
    <w:rsid w:val="1E876831"/>
    <w:rsid w:val="1E8A33D3"/>
    <w:rsid w:val="1E8F729A"/>
    <w:rsid w:val="1E95031F"/>
    <w:rsid w:val="1E9702D1"/>
    <w:rsid w:val="1ED03CB9"/>
    <w:rsid w:val="1ED4467D"/>
    <w:rsid w:val="1EEF1142"/>
    <w:rsid w:val="1F1B60CC"/>
    <w:rsid w:val="1F2D1B33"/>
    <w:rsid w:val="1F3631B9"/>
    <w:rsid w:val="1F5207AB"/>
    <w:rsid w:val="1F5B0960"/>
    <w:rsid w:val="1F7C03BE"/>
    <w:rsid w:val="1F861B6E"/>
    <w:rsid w:val="1FBA7C59"/>
    <w:rsid w:val="1FBD563D"/>
    <w:rsid w:val="1FDC43DA"/>
    <w:rsid w:val="1FF8121E"/>
    <w:rsid w:val="20025F3D"/>
    <w:rsid w:val="20121AA3"/>
    <w:rsid w:val="201F2146"/>
    <w:rsid w:val="202D35F4"/>
    <w:rsid w:val="20382292"/>
    <w:rsid w:val="2051108D"/>
    <w:rsid w:val="20800D91"/>
    <w:rsid w:val="20854364"/>
    <w:rsid w:val="2087001B"/>
    <w:rsid w:val="208B022A"/>
    <w:rsid w:val="209219B0"/>
    <w:rsid w:val="20B02151"/>
    <w:rsid w:val="20B108BD"/>
    <w:rsid w:val="20CB34A5"/>
    <w:rsid w:val="20DD35E7"/>
    <w:rsid w:val="20DD3BF4"/>
    <w:rsid w:val="20FA24EF"/>
    <w:rsid w:val="21322114"/>
    <w:rsid w:val="21344A1D"/>
    <w:rsid w:val="21445CA0"/>
    <w:rsid w:val="21447623"/>
    <w:rsid w:val="217557B0"/>
    <w:rsid w:val="217B6D93"/>
    <w:rsid w:val="218B169E"/>
    <w:rsid w:val="21A93813"/>
    <w:rsid w:val="21AF1DCA"/>
    <w:rsid w:val="21BB3BBE"/>
    <w:rsid w:val="21C14909"/>
    <w:rsid w:val="21C34B91"/>
    <w:rsid w:val="21E402A6"/>
    <w:rsid w:val="21FF3CA1"/>
    <w:rsid w:val="220B6415"/>
    <w:rsid w:val="22216943"/>
    <w:rsid w:val="222F61E4"/>
    <w:rsid w:val="22373CAE"/>
    <w:rsid w:val="223778E4"/>
    <w:rsid w:val="22397D0F"/>
    <w:rsid w:val="22425968"/>
    <w:rsid w:val="224E1735"/>
    <w:rsid w:val="22523CB5"/>
    <w:rsid w:val="22635E54"/>
    <w:rsid w:val="226A2FC5"/>
    <w:rsid w:val="22737A8F"/>
    <w:rsid w:val="227F6F85"/>
    <w:rsid w:val="228F2E49"/>
    <w:rsid w:val="229947CB"/>
    <w:rsid w:val="22A8161E"/>
    <w:rsid w:val="22BB4A9D"/>
    <w:rsid w:val="22DB2151"/>
    <w:rsid w:val="22DD61D2"/>
    <w:rsid w:val="22DE0319"/>
    <w:rsid w:val="22F43FF0"/>
    <w:rsid w:val="23017D97"/>
    <w:rsid w:val="230A270E"/>
    <w:rsid w:val="23297770"/>
    <w:rsid w:val="23317F6E"/>
    <w:rsid w:val="23444C3B"/>
    <w:rsid w:val="2367532D"/>
    <w:rsid w:val="236A754D"/>
    <w:rsid w:val="238C72E5"/>
    <w:rsid w:val="23AE6C92"/>
    <w:rsid w:val="23B413BE"/>
    <w:rsid w:val="24272ADE"/>
    <w:rsid w:val="245B7F41"/>
    <w:rsid w:val="24C32DB7"/>
    <w:rsid w:val="24CE722C"/>
    <w:rsid w:val="24D22EDF"/>
    <w:rsid w:val="24F346C5"/>
    <w:rsid w:val="250F78C9"/>
    <w:rsid w:val="251E33EA"/>
    <w:rsid w:val="252D73AA"/>
    <w:rsid w:val="25D326C8"/>
    <w:rsid w:val="260B268E"/>
    <w:rsid w:val="2614436C"/>
    <w:rsid w:val="26234391"/>
    <w:rsid w:val="26285325"/>
    <w:rsid w:val="2646720F"/>
    <w:rsid w:val="266B6098"/>
    <w:rsid w:val="266F1D80"/>
    <w:rsid w:val="269F4A3B"/>
    <w:rsid w:val="269F5A26"/>
    <w:rsid w:val="26A303AE"/>
    <w:rsid w:val="26B70BD5"/>
    <w:rsid w:val="26B96F9A"/>
    <w:rsid w:val="26BC521F"/>
    <w:rsid w:val="26CB19AF"/>
    <w:rsid w:val="26D43B86"/>
    <w:rsid w:val="26D7233E"/>
    <w:rsid w:val="270F04A0"/>
    <w:rsid w:val="27173C69"/>
    <w:rsid w:val="273C6627"/>
    <w:rsid w:val="274802D3"/>
    <w:rsid w:val="27605F57"/>
    <w:rsid w:val="277504C5"/>
    <w:rsid w:val="27824994"/>
    <w:rsid w:val="278F777B"/>
    <w:rsid w:val="27926826"/>
    <w:rsid w:val="279511EA"/>
    <w:rsid w:val="27991834"/>
    <w:rsid w:val="27A07395"/>
    <w:rsid w:val="27B53497"/>
    <w:rsid w:val="28265F55"/>
    <w:rsid w:val="2836711F"/>
    <w:rsid w:val="283F1971"/>
    <w:rsid w:val="285123F5"/>
    <w:rsid w:val="286C1B9E"/>
    <w:rsid w:val="28AA2E10"/>
    <w:rsid w:val="28D654A0"/>
    <w:rsid w:val="28DA1F80"/>
    <w:rsid w:val="28FD453F"/>
    <w:rsid w:val="28FE7562"/>
    <w:rsid w:val="2904218D"/>
    <w:rsid w:val="290820F7"/>
    <w:rsid w:val="292C035B"/>
    <w:rsid w:val="293428D9"/>
    <w:rsid w:val="293F34F6"/>
    <w:rsid w:val="299A3C63"/>
    <w:rsid w:val="29D04F6B"/>
    <w:rsid w:val="29DC3F46"/>
    <w:rsid w:val="29DF1BFD"/>
    <w:rsid w:val="29E27FCD"/>
    <w:rsid w:val="29E31EE0"/>
    <w:rsid w:val="29F2659F"/>
    <w:rsid w:val="2A1665CC"/>
    <w:rsid w:val="2A335BF6"/>
    <w:rsid w:val="2A555534"/>
    <w:rsid w:val="2A5975A4"/>
    <w:rsid w:val="2A682B67"/>
    <w:rsid w:val="2A71523B"/>
    <w:rsid w:val="2A8165BB"/>
    <w:rsid w:val="2A8954F3"/>
    <w:rsid w:val="2A8E6D3F"/>
    <w:rsid w:val="2A917D6B"/>
    <w:rsid w:val="2A9261CA"/>
    <w:rsid w:val="2AB961B9"/>
    <w:rsid w:val="2ACB186C"/>
    <w:rsid w:val="2AEA5227"/>
    <w:rsid w:val="2AF12FCA"/>
    <w:rsid w:val="2B0970A6"/>
    <w:rsid w:val="2B182499"/>
    <w:rsid w:val="2B223572"/>
    <w:rsid w:val="2B2C2E9B"/>
    <w:rsid w:val="2B2F7F94"/>
    <w:rsid w:val="2B32155F"/>
    <w:rsid w:val="2B377345"/>
    <w:rsid w:val="2B3F08F9"/>
    <w:rsid w:val="2B4A0992"/>
    <w:rsid w:val="2B4A2431"/>
    <w:rsid w:val="2B4F54FD"/>
    <w:rsid w:val="2B686423"/>
    <w:rsid w:val="2B707DAA"/>
    <w:rsid w:val="2B724BD5"/>
    <w:rsid w:val="2BBE436B"/>
    <w:rsid w:val="2BD17ADA"/>
    <w:rsid w:val="2BEA3FED"/>
    <w:rsid w:val="2BEE5DEE"/>
    <w:rsid w:val="2C1C5481"/>
    <w:rsid w:val="2C26768B"/>
    <w:rsid w:val="2C2F3906"/>
    <w:rsid w:val="2C511B36"/>
    <w:rsid w:val="2C680C4F"/>
    <w:rsid w:val="2C77303B"/>
    <w:rsid w:val="2C9B444F"/>
    <w:rsid w:val="2CD149E5"/>
    <w:rsid w:val="2CDB2678"/>
    <w:rsid w:val="2D4A363C"/>
    <w:rsid w:val="2D4D3E86"/>
    <w:rsid w:val="2D5F2E8F"/>
    <w:rsid w:val="2D6B19A5"/>
    <w:rsid w:val="2D6B6909"/>
    <w:rsid w:val="2D751463"/>
    <w:rsid w:val="2DA705F3"/>
    <w:rsid w:val="2DA718B5"/>
    <w:rsid w:val="2DA753A5"/>
    <w:rsid w:val="2DBF3604"/>
    <w:rsid w:val="2DC65747"/>
    <w:rsid w:val="2DCC14B2"/>
    <w:rsid w:val="2DD16D46"/>
    <w:rsid w:val="2DD51A9F"/>
    <w:rsid w:val="2DE2630C"/>
    <w:rsid w:val="2DE30112"/>
    <w:rsid w:val="2DF35EF6"/>
    <w:rsid w:val="2E1324F6"/>
    <w:rsid w:val="2E283430"/>
    <w:rsid w:val="2E2C7A1A"/>
    <w:rsid w:val="2E457F68"/>
    <w:rsid w:val="2E5532F8"/>
    <w:rsid w:val="2E7E6DBA"/>
    <w:rsid w:val="2E956D36"/>
    <w:rsid w:val="2EBE31E1"/>
    <w:rsid w:val="2EC73E99"/>
    <w:rsid w:val="2EC95489"/>
    <w:rsid w:val="2ECB5A8B"/>
    <w:rsid w:val="2EDA63B0"/>
    <w:rsid w:val="2EF65042"/>
    <w:rsid w:val="2F075F79"/>
    <w:rsid w:val="2F0928B0"/>
    <w:rsid w:val="2F115366"/>
    <w:rsid w:val="2F3152AD"/>
    <w:rsid w:val="2F364E4A"/>
    <w:rsid w:val="2F4622D7"/>
    <w:rsid w:val="2F51745D"/>
    <w:rsid w:val="2F894C71"/>
    <w:rsid w:val="2F8B14C4"/>
    <w:rsid w:val="2FA0705A"/>
    <w:rsid w:val="2FAA385C"/>
    <w:rsid w:val="2FB61BB9"/>
    <w:rsid w:val="2FF6595E"/>
    <w:rsid w:val="2FFA6418"/>
    <w:rsid w:val="2FFB185A"/>
    <w:rsid w:val="2FFB2FB7"/>
    <w:rsid w:val="301C177D"/>
    <w:rsid w:val="304336A8"/>
    <w:rsid w:val="307B7E26"/>
    <w:rsid w:val="308279FF"/>
    <w:rsid w:val="309F3AD0"/>
    <w:rsid w:val="30CB0F5F"/>
    <w:rsid w:val="310819F0"/>
    <w:rsid w:val="310E3662"/>
    <w:rsid w:val="311C72E3"/>
    <w:rsid w:val="311E7B15"/>
    <w:rsid w:val="311F75A5"/>
    <w:rsid w:val="314E26FF"/>
    <w:rsid w:val="316E30DE"/>
    <w:rsid w:val="31784353"/>
    <w:rsid w:val="31A21E06"/>
    <w:rsid w:val="31F6077F"/>
    <w:rsid w:val="32013596"/>
    <w:rsid w:val="320506F6"/>
    <w:rsid w:val="320C3FDD"/>
    <w:rsid w:val="320C7A42"/>
    <w:rsid w:val="324D7CEB"/>
    <w:rsid w:val="325009E2"/>
    <w:rsid w:val="325F05D3"/>
    <w:rsid w:val="326B67E7"/>
    <w:rsid w:val="3293304B"/>
    <w:rsid w:val="32944C6F"/>
    <w:rsid w:val="32963721"/>
    <w:rsid w:val="32A716E2"/>
    <w:rsid w:val="33076EFC"/>
    <w:rsid w:val="332F4515"/>
    <w:rsid w:val="335112AA"/>
    <w:rsid w:val="335338B4"/>
    <w:rsid w:val="335F048A"/>
    <w:rsid w:val="337B5F9F"/>
    <w:rsid w:val="338475CA"/>
    <w:rsid w:val="33A904B7"/>
    <w:rsid w:val="33B06E54"/>
    <w:rsid w:val="33C203E4"/>
    <w:rsid w:val="33C2734A"/>
    <w:rsid w:val="33E7446C"/>
    <w:rsid w:val="34082B37"/>
    <w:rsid w:val="340D452A"/>
    <w:rsid w:val="34161EC6"/>
    <w:rsid w:val="34376C50"/>
    <w:rsid w:val="3472431D"/>
    <w:rsid w:val="348534BC"/>
    <w:rsid w:val="34893708"/>
    <w:rsid w:val="349308C8"/>
    <w:rsid w:val="34C31B1C"/>
    <w:rsid w:val="34D33028"/>
    <w:rsid w:val="34E9649C"/>
    <w:rsid w:val="34EE2F98"/>
    <w:rsid w:val="34FD0FF5"/>
    <w:rsid w:val="352C7049"/>
    <w:rsid w:val="354C114B"/>
    <w:rsid w:val="354D1A1C"/>
    <w:rsid w:val="35640811"/>
    <w:rsid w:val="35902AC7"/>
    <w:rsid w:val="35D810A9"/>
    <w:rsid w:val="35E47764"/>
    <w:rsid w:val="35E739E9"/>
    <w:rsid w:val="36032262"/>
    <w:rsid w:val="361474FB"/>
    <w:rsid w:val="363378CD"/>
    <w:rsid w:val="364F2038"/>
    <w:rsid w:val="36A85ADB"/>
    <w:rsid w:val="36B42FAF"/>
    <w:rsid w:val="36D55873"/>
    <w:rsid w:val="36D622C9"/>
    <w:rsid w:val="36D801C9"/>
    <w:rsid w:val="36E23503"/>
    <w:rsid w:val="36E461FD"/>
    <w:rsid w:val="36F657BE"/>
    <w:rsid w:val="3702459E"/>
    <w:rsid w:val="371B52BF"/>
    <w:rsid w:val="37242C5E"/>
    <w:rsid w:val="3740479F"/>
    <w:rsid w:val="375A1E3E"/>
    <w:rsid w:val="378E22D1"/>
    <w:rsid w:val="37955A58"/>
    <w:rsid w:val="37A45450"/>
    <w:rsid w:val="37B30737"/>
    <w:rsid w:val="37BE530A"/>
    <w:rsid w:val="37D36F00"/>
    <w:rsid w:val="37D74B41"/>
    <w:rsid w:val="37E13DDA"/>
    <w:rsid w:val="37E32A55"/>
    <w:rsid w:val="37E34C2E"/>
    <w:rsid w:val="37E97801"/>
    <w:rsid w:val="37EB2179"/>
    <w:rsid w:val="37FB03AC"/>
    <w:rsid w:val="381B257F"/>
    <w:rsid w:val="383021C9"/>
    <w:rsid w:val="38332BEE"/>
    <w:rsid w:val="38414735"/>
    <w:rsid w:val="386507D6"/>
    <w:rsid w:val="388D40BB"/>
    <w:rsid w:val="38915114"/>
    <w:rsid w:val="38A65375"/>
    <w:rsid w:val="38AA572C"/>
    <w:rsid w:val="38BC7E90"/>
    <w:rsid w:val="38C96C59"/>
    <w:rsid w:val="390F108E"/>
    <w:rsid w:val="39193BCE"/>
    <w:rsid w:val="391F3223"/>
    <w:rsid w:val="392A2963"/>
    <w:rsid w:val="39402B74"/>
    <w:rsid w:val="394708A3"/>
    <w:rsid w:val="395C1E67"/>
    <w:rsid w:val="39642BC7"/>
    <w:rsid w:val="396C5557"/>
    <w:rsid w:val="39764B52"/>
    <w:rsid w:val="39773CC5"/>
    <w:rsid w:val="397E3AA1"/>
    <w:rsid w:val="39934D04"/>
    <w:rsid w:val="399F3C00"/>
    <w:rsid w:val="39B933CB"/>
    <w:rsid w:val="39DA3BF9"/>
    <w:rsid w:val="39EC72B1"/>
    <w:rsid w:val="39EE0556"/>
    <w:rsid w:val="39FA6E7E"/>
    <w:rsid w:val="3A432A4A"/>
    <w:rsid w:val="3A4A47AB"/>
    <w:rsid w:val="3A4D6CD8"/>
    <w:rsid w:val="3A573D7A"/>
    <w:rsid w:val="3A5A67D7"/>
    <w:rsid w:val="3A81434D"/>
    <w:rsid w:val="3A960CA2"/>
    <w:rsid w:val="3ACE40D5"/>
    <w:rsid w:val="3B45778B"/>
    <w:rsid w:val="3B486083"/>
    <w:rsid w:val="3B5F3D15"/>
    <w:rsid w:val="3B764937"/>
    <w:rsid w:val="3B916810"/>
    <w:rsid w:val="3BB81A83"/>
    <w:rsid w:val="3BC37C91"/>
    <w:rsid w:val="3BF123FF"/>
    <w:rsid w:val="3BF71FE4"/>
    <w:rsid w:val="3C085E80"/>
    <w:rsid w:val="3C090EB0"/>
    <w:rsid w:val="3C37566C"/>
    <w:rsid w:val="3C3A192A"/>
    <w:rsid w:val="3C490E85"/>
    <w:rsid w:val="3C6460AF"/>
    <w:rsid w:val="3C826AC2"/>
    <w:rsid w:val="3CA24128"/>
    <w:rsid w:val="3CCA4254"/>
    <w:rsid w:val="3CD453BA"/>
    <w:rsid w:val="3CFF4143"/>
    <w:rsid w:val="3D0002A7"/>
    <w:rsid w:val="3D0754BF"/>
    <w:rsid w:val="3D076590"/>
    <w:rsid w:val="3D366BD8"/>
    <w:rsid w:val="3D432EFB"/>
    <w:rsid w:val="3D494A69"/>
    <w:rsid w:val="3D604CDC"/>
    <w:rsid w:val="3D68336C"/>
    <w:rsid w:val="3D695A46"/>
    <w:rsid w:val="3D7745AA"/>
    <w:rsid w:val="3D8E0D32"/>
    <w:rsid w:val="3DDB1C6B"/>
    <w:rsid w:val="3DE97155"/>
    <w:rsid w:val="3DF856B9"/>
    <w:rsid w:val="3E0161A0"/>
    <w:rsid w:val="3E3F7D8C"/>
    <w:rsid w:val="3E4B5F5C"/>
    <w:rsid w:val="3E6277BD"/>
    <w:rsid w:val="3E890D2D"/>
    <w:rsid w:val="3EA30842"/>
    <w:rsid w:val="3EAD7599"/>
    <w:rsid w:val="3EC4464C"/>
    <w:rsid w:val="3EC66C88"/>
    <w:rsid w:val="3ED32833"/>
    <w:rsid w:val="3ED46FD0"/>
    <w:rsid w:val="3EF06FB4"/>
    <w:rsid w:val="3F006FD5"/>
    <w:rsid w:val="3F154B26"/>
    <w:rsid w:val="3F314AE8"/>
    <w:rsid w:val="3F393101"/>
    <w:rsid w:val="3F4556F8"/>
    <w:rsid w:val="3F4E5B41"/>
    <w:rsid w:val="3F5253AA"/>
    <w:rsid w:val="3F597B78"/>
    <w:rsid w:val="3F5E1BA7"/>
    <w:rsid w:val="3F681453"/>
    <w:rsid w:val="3F72527F"/>
    <w:rsid w:val="3F7311C9"/>
    <w:rsid w:val="3F802E2C"/>
    <w:rsid w:val="3FA26FF7"/>
    <w:rsid w:val="3FA97214"/>
    <w:rsid w:val="3FB30735"/>
    <w:rsid w:val="3FB632A2"/>
    <w:rsid w:val="3FEB1DD0"/>
    <w:rsid w:val="3FED2FED"/>
    <w:rsid w:val="3FF05952"/>
    <w:rsid w:val="3FF8117E"/>
    <w:rsid w:val="40237C8D"/>
    <w:rsid w:val="40417378"/>
    <w:rsid w:val="407177C3"/>
    <w:rsid w:val="40722DA7"/>
    <w:rsid w:val="407C2E3D"/>
    <w:rsid w:val="407F5441"/>
    <w:rsid w:val="408F1E30"/>
    <w:rsid w:val="40C057AB"/>
    <w:rsid w:val="40CF1905"/>
    <w:rsid w:val="40F0382A"/>
    <w:rsid w:val="41087EDE"/>
    <w:rsid w:val="412D1C5E"/>
    <w:rsid w:val="417675B7"/>
    <w:rsid w:val="41981BF7"/>
    <w:rsid w:val="41A30E1E"/>
    <w:rsid w:val="41A31718"/>
    <w:rsid w:val="41BD1809"/>
    <w:rsid w:val="41C845FC"/>
    <w:rsid w:val="41D178F1"/>
    <w:rsid w:val="41D22B4D"/>
    <w:rsid w:val="41D939F7"/>
    <w:rsid w:val="41DD558C"/>
    <w:rsid w:val="41EA75EF"/>
    <w:rsid w:val="42067346"/>
    <w:rsid w:val="420F408A"/>
    <w:rsid w:val="42134289"/>
    <w:rsid w:val="423D1A6C"/>
    <w:rsid w:val="425E17AA"/>
    <w:rsid w:val="426922EB"/>
    <w:rsid w:val="4273304D"/>
    <w:rsid w:val="427E3E49"/>
    <w:rsid w:val="429B5C7C"/>
    <w:rsid w:val="429D1126"/>
    <w:rsid w:val="42A316C4"/>
    <w:rsid w:val="42A37D6B"/>
    <w:rsid w:val="42B75003"/>
    <w:rsid w:val="42C14ECB"/>
    <w:rsid w:val="42CA1BC2"/>
    <w:rsid w:val="42CB00E9"/>
    <w:rsid w:val="42E32F62"/>
    <w:rsid w:val="42E86821"/>
    <w:rsid w:val="43094A4A"/>
    <w:rsid w:val="43281580"/>
    <w:rsid w:val="43364C90"/>
    <w:rsid w:val="433B5BEF"/>
    <w:rsid w:val="434C5825"/>
    <w:rsid w:val="434F527D"/>
    <w:rsid w:val="43730B88"/>
    <w:rsid w:val="437E5DD2"/>
    <w:rsid w:val="439172C4"/>
    <w:rsid w:val="43AD5411"/>
    <w:rsid w:val="43B57A19"/>
    <w:rsid w:val="43E6424E"/>
    <w:rsid w:val="43FF41D6"/>
    <w:rsid w:val="4410582F"/>
    <w:rsid w:val="442555B9"/>
    <w:rsid w:val="44446734"/>
    <w:rsid w:val="444B6870"/>
    <w:rsid w:val="444F6A22"/>
    <w:rsid w:val="445B020F"/>
    <w:rsid w:val="44743FC9"/>
    <w:rsid w:val="44A90AB6"/>
    <w:rsid w:val="44AC1678"/>
    <w:rsid w:val="44B47E1D"/>
    <w:rsid w:val="44BF010E"/>
    <w:rsid w:val="44D84C03"/>
    <w:rsid w:val="44EE437C"/>
    <w:rsid w:val="451A34A1"/>
    <w:rsid w:val="451A698C"/>
    <w:rsid w:val="452415A8"/>
    <w:rsid w:val="45405E2B"/>
    <w:rsid w:val="45620DB2"/>
    <w:rsid w:val="456415C1"/>
    <w:rsid w:val="45696B1B"/>
    <w:rsid w:val="457A5D3F"/>
    <w:rsid w:val="45AD6D96"/>
    <w:rsid w:val="45B3724D"/>
    <w:rsid w:val="45B62B9A"/>
    <w:rsid w:val="45B92B98"/>
    <w:rsid w:val="45DD0B89"/>
    <w:rsid w:val="45EE090B"/>
    <w:rsid w:val="460C4535"/>
    <w:rsid w:val="4614327B"/>
    <w:rsid w:val="463A37AC"/>
    <w:rsid w:val="46453D70"/>
    <w:rsid w:val="46461162"/>
    <w:rsid w:val="46556B21"/>
    <w:rsid w:val="46556F88"/>
    <w:rsid w:val="4672715D"/>
    <w:rsid w:val="468002F3"/>
    <w:rsid w:val="468E5A91"/>
    <w:rsid w:val="46A7005A"/>
    <w:rsid w:val="46B547C6"/>
    <w:rsid w:val="46C20198"/>
    <w:rsid w:val="47121343"/>
    <w:rsid w:val="4746178B"/>
    <w:rsid w:val="474C2242"/>
    <w:rsid w:val="476A6F7C"/>
    <w:rsid w:val="47A92415"/>
    <w:rsid w:val="47B25EA9"/>
    <w:rsid w:val="47E55A1B"/>
    <w:rsid w:val="47E60E8A"/>
    <w:rsid w:val="481A102C"/>
    <w:rsid w:val="48410F88"/>
    <w:rsid w:val="48475A08"/>
    <w:rsid w:val="484D5ACA"/>
    <w:rsid w:val="485752AA"/>
    <w:rsid w:val="48731406"/>
    <w:rsid w:val="488910A7"/>
    <w:rsid w:val="48946409"/>
    <w:rsid w:val="489B5F64"/>
    <w:rsid w:val="48A56331"/>
    <w:rsid w:val="48A634C2"/>
    <w:rsid w:val="48B91B04"/>
    <w:rsid w:val="48C11A29"/>
    <w:rsid w:val="48D06C3B"/>
    <w:rsid w:val="48D44A0C"/>
    <w:rsid w:val="48DC0DFC"/>
    <w:rsid w:val="49273BDD"/>
    <w:rsid w:val="494355F9"/>
    <w:rsid w:val="494658CC"/>
    <w:rsid w:val="495277F4"/>
    <w:rsid w:val="49705B49"/>
    <w:rsid w:val="498779F2"/>
    <w:rsid w:val="49A0125A"/>
    <w:rsid w:val="49A8770E"/>
    <w:rsid w:val="49B07490"/>
    <w:rsid w:val="49BF5E78"/>
    <w:rsid w:val="49C459AD"/>
    <w:rsid w:val="49D85348"/>
    <w:rsid w:val="49E15E5F"/>
    <w:rsid w:val="49EB1152"/>
    <w:rsid w:val="4A474C96"/>
    <w:rsid w:val="4A5F005D"/>
    <w:rsid w:val="4A7975B3"/>
    <w:rsid w:val="4AC06377"/>
    <w:rsid w:val="4ACB2EBE"/>
    <w:rsid w:val="4ACC0111"/>
    <w:rsid w:val="4AD8423C"/>
    <w:rsid w:val="4ADA3B2A"/>
    <w:rsid w:val="4AF901ED"/>
    <w:rsid w:val="4AFF6667"/>
    <w:rsid w:val="4B016DA6"/>
    <w:rsid w:val="4B0747BC"/>
    <w:rsid w:val="4B1B1D0B"/>
    <w:rsid w:val="4B472D48"/>
    <w:rsid w:val="4B8F0084"/>
    <w:rsid w:val="4B920DD1"/>
    <w:rsid w:val="4BA07DCA"/>
    <w:rsid w:val="4BB91860"/>
    <w:rsid w:val="4BD46C2B"/>
    <w:rsid w:val="4BE43265"/>
    <w:rsid w:val="4BFF0332"/>
    <w:rsid w:val="4BFF3763"/>
    <w:rsid w:val="4C1E6E65"/>
    <w:rsid w:val="4C21083A"/>
    <w:rsid w:val="4C2C4CED"/>
    <w:rsid w:val="4C303646"/>
    <w:rsid w:val="4C433CDE"/>
    <w:rsid w:val="4C6D3307"/>
    <w:rsid w:val="4C7E49DE"/>
    <w:rsid w:val="4C803805"/>
    <w:rsid w:val="4C827DBA"/>
    <w:rsid w:val="4C8A7A7B"/>
    <w:rsid w:val="4C940F5C"/>
    <w:rsid w:val="4CA572A2"/>
    <w:rsid w:val="4CE536F7"/>
    <w:rsid w:val="4CF44879"/>
    <w:rsid w:val="4CF55484"/>
    <w:rsid w:val="4D2E2B46"/>
    <w:rsid w:val="4D4D43FA"/>
    <w:rsid w:val="4D706366"/>
    <w:rsid w:val="4D8B69C8"/>
    <w:rsid w:val="4DA97F4F"/>
    <w:rsid w:val="4DB532BF"/>
    <w:rsid w:val="4DEC25E6"/>
    <w:rsid w:val="4DF44665"/>
    <w:rsid w:val="4DFD2E7D"/>
    <w:rsid w:val="4E0F28C4"/>
    <w:rsid w:val="4E2B32D6"/>
    <w:rsid w:val="4E355A53"/>
    <w:rsid w:val="4E3C5C78"/>
    <w:rsid w:val="4E547D7E"/>
    <w:rsid w:val="4E566A6D"/>
    <w:rsid w:val="4EB02C44"/>
    <w:rsid w:val="4EB27A52"/>
    <w:rsid w:val="4ECC33BB"/>
    <w:rsid w:val="4EFC5414"/>
    <w:rsid w:val="4F0C51B2"/>
    <w:rsid w:val="4F120CC8"/>
    <w:rsid w:val="4F326736"/>
    <w:rsid w:val="4F326C7B"/>
    <w:rsid w:val="4F507BE4"/>
    <w:rsid w:val="4F5A7CC4"/>
    <w:rsid w:val="4F6410C5"/>
    <w:rsid w:val="4F6B6E3B"/>
    <w:rsid w:val="4F6E3DE5"/>
    <w:rsid w:val="4F764639"/>
    <w:rsid w:val="4F7F4970"/>
    <w:rsid w:val="4F8F3C2D"/>
    <w:rsid w:val="4F9A7894"/>
    <w:rsid w:val="4F9C1A64"/>
    <w:rsid w:val="4FA53C16"/>
    <w:rsid w:val="4FAB770C"/>
    <w:rsid w:val="4FBA6709"/>
    <w:rsid w:val="4FBE4723"/>
    <w:rsid w:val="4FC37CDE"/>
    <w:rsid w:val="4FDE4969"/>
    <w:rsid w:val="4FE56830"/>
    <w:rsid w:val="4FED2D4D"/>
    <w:rsid w:val="4FF25231"/>
    <w:rsid w:val="4FF26565"/>
    <w:rsid w:val="500549F2"/>
    <w:rsid w:val="50235464"/>
    <w:rsid w:val="5027664A"/>
    <w:rsid w:val="502B7C40"/>
    <w:rsid w:val="503119E2"/>
    <w:rsid w:val="503555C6"/>
    <w:rsid w:val="504E6D68"/>
    <w:rsid w:val="506C76A7"/>
    <w:rsid w:val="50744B8B"/>
    <w:rsid w:val="5075041E"/>
    <w:rsid w:val="50940D72"/>
    <w:rsid w:val="50C81B15"/>
    <w:rsid w:val="50FE45FB"/>
    <w:rsid w:val="51094DC1"/>
    <w:rsid w:val="51325919"/>
    <w:rsid w:val="51407216"/>
    <w:rsid w:val="514E59DC"/>
    <w:rsid w:val="5166234B"/>
    <w:rsid w:val="51694E6A"/>
    <w:rsid w:val="5177725A"/>
    <w:rsid w:val="518C103C"/>
    <w:rsid w:val="51930AD5"/>
    <w:rsid w:val="51A31C69"/>
    <w:rsid w:val="51A446AA"/>
    <w:rsid w:val="51AE5E21"/>
    <w:rsid w:val="51FB2B4B"/>
    <w:rsid w:val="52070103"/>
    <w:rsid w:val="52106698"/>
    <w:rsid w:val="522A415E"/>
    <w:rsid w:val="523A5769"/>
    <w:rsid w:val="524146CB"/>
    <w:rsid w:val="52424356"/>
    <w:rsid w:val="524735DC"/>
    <w:rsid w:val="524A7616"/>
    <w:rsid w:val="5286417C"/>
    <w:rsid w:val="529E4C5D"/>
    <w:rsid w:val="52C4374A"/>
    <w:rsid w:val="52C77FCC"/>
    <w:rsid w:val="52CB2FD6"/>
    <w:rsid w:val="52E35006"/>
    <w:rsid w:val="52F62557"/>
    <w:rsid w:val="52FB255D"/>
    <w:rsid w:val="52FF41D1"/>
    <w:rsid w:val="53122BF3"/>
    <w:rsid w:val="532641C1"/>
    <w:rsid w:val="5376615A"/>
    <w:rsid w:val="537B0BB1"/>
    <w:rsid w:val="5392637F"/>
    <w:rsid w:val="53A65BB1"/>
    <w:rsid w:val="53A70B6B"/>
    <w:rsid w:val="53B70C21"/>
    <w:rsid w:val="53BE136A"/>
    <w:rsid w:val="53C97081"/>
    <w:rsid w:val="53CA650B"/>
    <w:rsid w:val="54254111"/>
    <w:rsid w:val="543F209C"/>
    <w:rsid w:val="54583CC7"/>
    <w:rsid w:val="5475682D"/>
    <w:rsid w:val="54832ECE"/>
    <w:rsid w:val="548C00BF"/>
    <w:rsid w:val="548C44C2"/>
    <w:rsid w:val="54963884"/>
    <w:rsid w:val="54B9614B"/>
    <w:rsid w:val="54CC5A0C"/>
    <w:rsid w:val="54E23B59"/>
    <w:rsid w:val="54E9710D"/>
    <w:rsid w:val="54EC166D"/>
    <w:rsid w:val="551C11F6"/>
    <w:rsid w:val="5523477A"/>
    <w:rsid w:val="554604C3"/>
    <w:rsid w:val="555452EF"/>
    <w:rsid w:val="555673B6"/>
    <w:rsid w:val="555727B9"/>
    <w:rsid w:val="55642A3F"/>
    <w:rsid w:val="556D1A94"/>
    <w:rsid w:val="55701168"/>
    <w:rsid w:val="557C119C"/>
    <w:rsid w:val="55887273"/>
    <w:rsid w:val="55935F75"/>
    <w:rsid w:val="55DB1539"/>
    <w:rsid w:val="55F1024E"/>
    <w:rsid w:val="55F85BAE"/>
    <w:rsid w:val="56021CF9"/>
    <w:rsid w:val="5618780A"/>
    <w:rsid w:val="562A02A3"/>
    <w:rsid w:val="562B0845"/>
    <w:rsid w:val="563854E5"/>
    <w:rsid w:val="566B5DC1"/>
    <w:rsid w:val="56865622"/>
    <w:rsid w:val="568A6504"/>
    <w:rsid w:val="56B94085"/>
    <w:rsid w:val="56C84CD0"/>
    <w:rsid w:val="56D4108C"/>
    <w:rsid w:val="56E51765"/>
    <w:rsid w:val="56EF24B3"/>
    <w:rsid w:val="56F71369"/>
    <w:rsid w:val="57091AAF"/>
    <w:rsid w:val="570935FC"/>
    <w:rsid w:val="572966A5"/>
    <w:rsid w:val="572F2E90"/>
    <w:rsid w:val="573D57F5"/>
    <w:rsid w:val="57435DA4"/>
    <w:rsid w:val="57536CAC"/>
    <w:rsid w:val="57632A33"/>
    <w:rsid w:val="57752356"/>
    <w:rsid w:val="57873119"/>
    <w:rsid w:val="578E628F"/>
    <w:rsid w:val="57A016B8"/>
    <w:rsid w:val="57A943D8"/>
    <w:rsid w:val="57B145AF"/>
    <w:rsid w:val="57C55C1A"/>
    <w:rsid w:val="57F26697"/>
    <w:rsid w:val="57F35ABD"/>
    <w:rsid w:val="57F97E07"/>
    <w:rsid w:val="57FE40FF"/>
    <w:rsid w:val="58097469"/>
    <w:rsid w:val="581D7F58"/>
    <w:rsid w:val="583B6B57"/>
    <w:rsid w:val="584F319B"/>
    <w:rsid w:val="58552965"/>
    <w:rsid w:val="58672061"/>
    <w:rsid w:val="586C19B0"/>
    <w:rsid w:val="58725961"/>
    <w:rsid w:val="58821BDB"/>
    <w:rsid w:val="58854D16"/>
    <w:rsid w:val="588C6E58"/>
    <w:rsid w:val="58977B6F"/>
    <w:rsid w:val="58994F4A"/>
    <w:rsid w:val="58B65803"/>
    <w:rsid w:val="58BB6738"/>
    <w:rsid w:val="58BE3491"/>
    <w:rsid w:val="58D50086"/>
    <w:rsid w:val="58EB1103"/>
    <w:rsid w:val="58ED6B66"/>
    <w:rsid w:val="58F67150"/>
    <w:rsid w:val="58F77288"/>
    <w:rsid w:val="58FA7407"/>
    <w:rsid w:val="58FF357E"/>
    <w:rsid w:val="590B7962"/>
    <w:rsid w:val="591705B8"/>
    <w:rsid w:val="5921694D"/>
    <w:rsid w:val="59247B7A"/>
    <w:rsid w:val="59560DBC"/>
    <w:rsid w:val="596D2D7B"/>
    <w:rsid w:val="5975752B"/>
    <w:rsid w:val="598A5872"/>
    <w:rsid w:val="59936F66"/>
    <w:rsid w:val="59B37D16"/>
    <w:rsid w:val="59B570BD"/>
    <w:rsid w:val="59C21599"/>
    <w:rsid w:val="59FE22F6"/>
    <w:rsid w:val="5A0931E1"/>
    <w:rsid w:val="5A1F263B"/>
    <w:rsid w:val="5A2F5FE1"/>
    <w:rsid w:val="5A3443E6"/>
    <w:rsid w:val="5A6704B8"/>
    <w:rsid w:val="5A911D98"/>
    <w:rsid w:val="5AC3102D"/>
    <w:rsid w:val="5AF5445F"/>
    <w:rsid w:val="5AF757E1"/>
    <w:rsid w:val="5B170442"/>
    <w:rsid w:val="5B380D23"/>
    <w:rsid w:val="5B392C33"/>
    <w:rsid w:val="5B536930"/>
    <w:rsid w:val="5B596153"/>
    <w:rsid w:val="5B8A3608"/>
    <w:rsid w:val="5BA9369C"/>
    <w:rsid w:val="5BCD36E5"/>
    <w:rsid w:val="5BFD7B91"/>
    <w:rsid w:val="5BFE5E53"/>
    <w:rsid w:val="5C3C603D"/>
    <w:rsid w:val="5C412C44"/>
    <w:rsid w:val="5C601CFB"/>
    <w:rsid w:val="5C6429DA"/>
    <w:rsid w:val="5C6C3DA5"/>
    <w:rsid w:val="5C8201E0"/>
    <w:rsid w:val="5C8418F3"/>
    <w:rsid w:val="5C9D2BD6"/>
    <w:rsid w:val="5CA05F56"/>
    <w:rsid w:val="5CBE17A7"/>
    <w:rsid w:val="5CC0147D"/>
    <w:rsid w:val="5CC67C45"/>
    <w:rsid w:val="5CCD5082"/>
    <w:rsid w:val="5CD9676F"/>
    <w:rsid w:val="5CEB7F26"/>
    <w:rsid w:val="5CF947D4"/>
    <w:rsid w:val="5D067155"/>
    <w:rsid w:val="5D0759C9"/>
    <w:rsid w:val="5D092915"/>
    <w:rsid w:val="5D0E6962"/>
    <w:rsid w:val="5D2C768E"/>
    <w:rsid w:val="5D3B2B14"/>
    <w:rsid w:val="5D3C03DE"/>
    <w:rsid w:val="5D424EB2"/>
    <w:rsid w:val="5D4F2761"/>
    <w:rsid w:val="5D50383C"/>
    <w:rsid w:val="5D507E4F"/>
    <w:rsid w:val="5D60478F"/>
    <w:rsid w:val="5D6259D0"/>
    <w:rsid w:val="5D65663A"/>
    <w:rsid w:val="5D731BD9"/>
    <w:rsid w:val="5D7F5D73"/>
    <w:rsid w:val="5D973D55"/>
    <w:rsid w:val="5DA932CF"/>
    <w:rsid w:val="5DE74C7C"/>
    <w:rsid w:val="5DEE288A"/>
    <w:rsid w:val="5DFA4121"/>
    <w:rsid w:val="5E010FD8"/>
    <w:rsid w:val="5E2D1A5C"/>
    <w:rsid w:val="5E4F6377"/>
    <w:rsid w:val="5E5D0024"/>
    <w:rsid w:val="5E653BEF"/>
    <w:rsid w:val="5E93720E"/>
    <w:rsid w:val="5E9C500C"/>
    <w:rsid w:val="5EA322C7"/>
    <w:rsid w:val="5EA919D5"/>
    <w:rsid w:val="5EC02106"/>
    <w:rsid w:val="5EC156A6"/>
    <w:rsid w:val="5EC4358C"/>
    <w:rsid w:val="5EEA7253"/>
    <w:rsid w:val="5EEB623A"/>
    <w:rsid w:val="5F2B3D78"/>
    <w:rsid w:val="5F461DAD"/>
    <w:rsid w:val="5F533B82"/>
    <w:rsid w:val="5F563D37"/>
    <w:rsid w:val="5F5B596D"/>
    <w:rsid w:val="5F5C35E2"/>
    <w:rsid w:val="5F5E46CD"/>
    <w:rsid w:val="5F7707B0"/>
    <w:rsid w:val="5F8E33F7"/>
    <w:rsid w:val="5FDA4963"/>
    <w:rsid w:val="5FE45113"/>
    <w:rsid w:val="5FF66FE9"/>
    <w:rsid w:val="5FFB4E07"/>
    <w:rsid w:val="600B3191"/>
    <w:rsid w:val="60370644"/>
    <w:rsid w:val="603F4D89"/>
    <w:rsid w:val="604159A3"/>
    <w:rsid w:val="606C0858"/>
    <w:rsid w:val="606E5516"/>
    <w:rsid w:val="609B0EAF"/>
    <w:rsid w:val="60A53C65"/>
    <w:rsid w:val="60BD4DD4"/>
    <w:rsid w:val="60DB223A"/>
    <w:rsid w:val="60E61CE6"/>
    <w:rsid w:val="61230232"/>
    <w:rsid w:val="61392DED"/>
    <w:rsid w:val="613B7EE1"/>
    <w:rsid w:val="6164217F"/>
    <w:rsid w:val="61BE3D50"/>
    <w:rsid w:val="61DB7D68"/>
    <w:rsid w:val="61FC26EF"/>
    <w:rsid w:val="621A026E"/>
    <w:rsid w:val="622D706F"/>
    <w:rsid w:val="62441E13"/>
    <w:rsid w:val="625B3981"/>
    <w:rsid w:val="626D3475"/>
    <w:rsid w:val="6276240B"/>
    <w:rsid w:val="6284609C"/>
    <w:rsid w:val="628716B7"/>
    <w:rsid w:val="629C2193"/>
    <w:rsid w:val="62A3136F"/>
    <w:rsid w:val="62A75DEE"/>
    <w:rsid w:val="62AE3ED2"/>
    <w:rsid w:val="62BA1094"/>
    <w:rsid w:val="62C15669"/>
    <w:rsid w:val="62E22AB2"/>
    <w:rsid w:val="62EE09E8"/>
    <w:rsid w:val="630C1EF9"/>
    <w:rsid w:val="63137AC4"/>
    <w:rsid w:val="6314606E"/>
    <w:rsid w:val="631F1106"/>
    <w:rsid w:val="635A6D26"/>
    <w:rsid w:val="63675615"/>
    <w:rsid w:val="636A3567"/>
    <w:rsid w:val="639D527A"/>
    <w:rsid w:val="63B41238"/>
    <w:rsid w:val="63CE6DBF"/>
    <w:rsid w:val="63D336A7"/>
    <w:rsid w:val="63D713E3"/>
    <w:rsid w:val="63DB0B3B"/>
    <w:rsid w:val="63EB45A9"/>
    <w:rsid w:val="63EB4765"/>
    <w:rsid w:val="641C410A"/>
    <w:rsid w:val="643021A8"/>
    <w:rsid w:val="6446586E"/>
    <w:rsid w:val="64792236"/>
    <w:rsid w:val="64877F1B"/>
    <w:rsid w:val="64AE113F"/>
    <w:rsid w:val="64B96D6B"/>
    <w:rsid w:val="64C20A2B"/>
    <w:rsid w:val="64E87BF1"/>
    <w:rsid w:val="65263549"/>
    <w:rsid w:val="6529522D"/>
    <w:rsid w:val="654929CF"/>
    <w:rsid w:val="657D13A4"/>
    <w:rsid w:val="657F7E4A"/>
    <w:rsid w:val="65820987"/>
    <w:rsid w:val="658E69D1"/>
    <w:rsid w:val="659118FB"/>
    <w:rsid w:val="65954FF0"/>
    <w:rsid w:val="65C2295D"/>
    <w:rsid w:val="65C815B0"/>
    <w:rsid w:val="65F25A0C"/>
    <w:rsid w:val="6607441F"/>
    <w:rsid w:val="662446D7"/>
    <w:rsid w:val="66556635"/>
    <w:rsid w:val="666147FF"/>
    <w:rsid w:val="6679560F"/>
    <w:rsid w:val="669D4EC9"/>
    <w:rsid w:val="669D7DD4"/>
    <w:rsid w:val="66A32185"/>
    <w:rsid w:val="66A9497A"/>
    <w:rsid w:val="66B40F06"/>
    <w:rsid w:val="66CC3C95"/>
    <w:rsid w:val="670A034D"/>
    <w:rsid w:val="67183272"/>
    <w:rsid w:val="671C7B29"/>
    <w:rsid w:val="671F17F4"/>
    <w:rsid w:val="67306161"/>
    <w:rsid w:val="675959FB"/>
    <w:rsid w:val="675B6C2D"/>
    <w:rsid w:val="67651714"/>
    <w:rsid w:val="67B32B1B"/>
    <w:rsid w:val="67BC1830"/>
    <w:rsid w:val="680330AC"/>
    <w:rsid w:val="68132417"/>
    <w:rsid w:val="681C0BBE"/>
    <w:rsid w:val="683C4002"/>
    <w:rsid w:val="685C4498"/>
    <w:rsid w:val="687420ED"/>
    <w:rsid w:val="688D1C96"/>
    <w:rsid w:val="68A85A29"/>
    <w:rsid w:val="68BE06C4"/>
    <w:rsid w:val="68C32078"/>
    <w:rsid w:val="68CB52B3"/>
    <w:rsid w:val="68D12521"/>
    <w:rsid w:val="68DD2DC6"/>
    <w:rsid w:val="68DF0351"/>
    <w:rsid w:val="68E24828"/>
    <w:rsid w:val="691161C9"/>
    <w:rsid w:val="6946429A"/>
    <w:rsid w:val="6953169A"/>
    <w:rsid w:val="69556A58"/>
    <w:rsid w:val="69692316"/>
    <w:rsid w:val="696F2C4A"/>
    <w:rsid w:val="69702CED"/>
    <w:rsid w:val="697E55E7"/>
    <w:rsid w:val="699D5D82"/>
    <w:rsid w:val="69B14BC0"/>
    <w:rsid w:val="69B630B8"/>
    <w:rsid w:val="69BF6F3F"/>
    <w:rsid w:val="69C85AA5"/>
    <w:rsid w:val="69CD26A1"/>
    <w:rsid w:val="69D66F9F"/>
    <w:rsid w:val="69EF42EE"/>
    <w:rsid w:val="69F74D67"/>
    <w:rsid w:val="69FF392C"/>
    <w:rsid w:val="6A3343C5"/>
    <w:rsid w:val="6A3E0688"/>
    <w:rsid w:val="6A5D031F"/>
    <w:rsid w:val="6A683DA6"/>
    <w:rsid w:val="6A897B62"/>
    <w:rsid w:val="6ABF0B23"/>
    <w:rsid w:val="6B2109FD"/>
    <w:rsid w:val="6B272D08"/>
    <w:rsid w:val="6B595DEE"/>
    <w:rsid w:val="6B783B93"/>
    <w:rsid w:val="6B9C346F"/>
    <w:rsid w:val="6BAE66FE"/>
    <w:rsid w:val="6BF47C48"/>
    <w:rsid w:val="6C29154D"/>
    <w:rsid w:val="6C2A5426"/>
    <w:rsid w:val="6C3638FA"/>
    <w:rsid w:val="6C3E367E"/>
    <w:rsid w:val="6C5E5807"/>
    <w:rsid w:val="6C6E6535"/>
    <w:rsid w:val="6C837F70"/>
    <w:rsid w:val="6C873751"/>
    <w:rsid w:val="6C8E191B"/>
    <w:rsid w:val="6CAB397A"/>
    <w:rsid w:val="6CCB3654"/>
    <w:rsid w:val="6D0E49D3"/>
    <w:rsid w:val="6D4967AA"/>
    <w:rsid w:val="6D4A2B1D"/>
    <w:rsid w:val="6D727497"/>
    <w:rsid w:val="6D764443"/>
    <w:rsid w:val="6DB75C92"/>
    <w:rsid w:val="6DBE0C97"/>
    <w:rsid w:val="6DBF6A4F"/>
    <w:rsid w:val="6DC01983"/>
    <w:rsid w:val="6DC47B44"/>
    <w:rsid w:val="6DD971DF"/>
    <w:rsid w:val="6DEF33BE"/>
    <w:rsid w:val="6DF61A96"/>
    <w:rsid w:val="6DF80A6F"/>
    <w:rsid w:val="6E030170"/>
    <w:rsid w:val="6E112DBC"/>
    <w:rsid w:val="6E1D6263"/>
    <w:rsid w:val="6E2649BB"/>
    <w:rsid w:val="6E773BF7"/>
    <w:rsid w:val="6E7D16A1"/>
    <w:rsid w:val="6EA97788"/>
    <w:rsid w:val="6EB4073E"/>
    <w:rsid w:val="6EBF3C90"/>
    <w:rsid w:val="6EE04664"/>
    <w:rsid w:val="6EFE50AB"/>
    <w:rsid w:val="6F13442D"/>
    <w:rsid w:val="6F1447EB"/>
    <w:rsid w:val="6F2F70EB"/>
    <w:rsid w:val="6F3768F6"/>
    <w:rsid w:val="6F4F7EA8"/>
    <w:rsid w:val="6F5D7D0F"/>
    <w:rsid w:val="6F600EFE"/>
    <w:rsid w:val="6F613929"/>
    <w:rsid w:val="6F717ECD"/>
    <w:rsid w:val="6F963952"/>
    <w:rsid w:val="6FB379DB"/>
    <w:rsid w:val="6FB539AB"/>
    <w:rsid w:val="6FBC1097"/>
    <w:rsid w:val="6FE21FDB"/>
    <w:rsid w:val="6FE2748E"/>
    <w:rsid w:val="6FED6F9C"/>
    <w:rsid w:val="6FFF213F"/>
    <w:rsid w:val="7000383F"/>
    <w:rsid w:val="700849DF"/>
    <w:rsid w:val="700A5A3B"/>
    <w:rsid w:val="700B12B6"/>
    <w:rsid w:val="70187A3A"/>
    <w:rsid w:val="7025322A"/>
    <w:rsid w:val="7030554C"/>
    <w:rsid w:val="704B34BB"/>
    <w:rsid w:val="707630B3"/>
    <w:rsid w:val="708408C3"/>
    <w:rsid w:val="70936C28"/>
    <w:rsid w:val="70BB5CD2"/>
    <w:rsid w:val="70CF5E44"/>
    <w:rsid w:val="70D33504"/>
    <w:rsid w:val="70D4366A"/>
    <w:rsid w:val="70E115CC"/>
    <w:rsid w:val="710D5E57"/>
    <w:rsid w:val="71315ADD"/>
    <w:rsid w:val="713F73C8"/>
    <w:rsid w:val="714A2259"/>
    <w:rsid w:val="71784654"/>
    <w:rsid w:val="717B2CE8"/>
    <w:rsid w:val="717F1684"/>
    <w:rsid w:val="71C161EA"/>
    <w:rsid w:val="71E6096C"/>
    <w:rsid w:val="72111356"/>
    <w:rsid w:val="721618EF"/>
    <w:rsid w:val="721C43C7"/>
    <w:rsid w:val="728213B3"/>
    <w:rsid w:val="728D2A16"/>
    <w:rsid w:val="72C34F62"/>
    <w:rsid w:val="72D66E64"/>
    <w:rsid w:val="72E12895"/>
    <w:rsid w:val="72F27060"/>
    <w:rsid w:val="73076EC0"/>
    <w:rsid w:val="731C0B7C"/>
    <w:rsid w:val="7320611D"/>
    <w:rsid w:val="734D1E4C"/>
    <w:rsid w:val="734E5566"/>
    <w:rsid w:val="736054AD"/>
    <w:rsid w:val="736850BF"/>
    <w:rsid w:val="73EF7AB8"/>
    <w:rsid w:val="740A1E0C"/>
    <w:rsid w:val="74562005"/>
    <w:rsid w:val="745D3B53"/>
    <w:rsid w:val="746B7AC8"/>
    <w:rsid w:val="74780426"/>
    <w:rsid w:val="74832ABA"/>
    <w:rsid w:val="748D79A7"/>
    <w:rsid w:val="748F5A8E"/>
    <w:rsid w:val="74966659"/>
    <w:rsid w:val="74A60EF2"/>
    <w:rsid w:val="74B556CE"/>
    <w:rsid w:val="74DE67EB"/>
    <w:rsid w:val="74F15210"/>
    <w:rsid w:val="74F51110"/>
    <w:rsid w:val="7500001D"/>
    <w:rsid w:val="75052837"/>
    <w:rsid w:val="75364206"/>
    <w:rsid w:val="756C0DFC"/>
    <w:rsid w:val="757432A1"/>
    <w:rsid w:val="75910522"/>
    <w:rsid w:val="75947944"/>
    <w:rsid w:val="75993664"/>
    <w:rsid w:val="75A55F5B"/>
    <w:rsid w:val="75B67E15"/>
    <w:rsid w:val="75E813C0"/>
    <w:rsid w:val="75EF5A2E"/>
    <w:rsid w:val="75F37337"/>
    <w:rsid w:val="762803B0"/>
    <w:rsid w:val="76876F11"/>
    <w:rsid w:val="76911077"/>
    <w:rsid w:val="76945E81"/>
    <w:rsid w:val="76963C5D"/>
    <w:rsid w:val="769F7D33"/>
    <w:rsid w:val="76A91896"/>
    <w:rsid w:val="76D906D0"/>
    <w:rsid w:val="76E55AA2"/>
    <w:rsid w:val="76F44FD2"/>
    <w:rsid w:val="77086C34"/>
    <w:rsid w:val="770C5364"/>
    <w:rsid w:val="771E5177"/>
    <w:rsid w:val="77256A68"/>
    <w:rsid w:val="7735039E"/>
    <w:rsid w:val="773B7386"/>
    <w:rsid w:val="7751582F"/>
    <w:rsid w:val="77796927"/>
    <w:rsid w:val="777A6CE6"/>
    <w:rsid w:val="778F722A"/>
    <w:rsid w:val="77A7308E"/>
    <w:rsid w:val="77AA60E3"/>
    <w:rsid w:val="77B1403E"/>
    <w:rsid w:val="77B4160D"/>
    <w:rsid w:val="77B97630"/>
    <w:rsid w:val="77CF4F9E"/>
    <w:rsid w:val="780A2109"/>
    <w:rsid w:val="78190C4F"/>
    <w:rsid w:val="781972F1"/>
    <w:rsid w:val="78293D6F"/>
    <w:rsid w:val="78322905"/>
    <w:rsid w:val="783A23B1"/>
    <w:rsid w:val="78436159"/>
    <w:rsid w:val="78442104"/>
    <w:rsid w:val="78894976"/>
    <w:rsid w:val="78895827"/>
    <w:rsid w:val="788E0ABA"/>
    <w:rsid w:val="78B37373"/>
    <w:rsid w:val="78CE770E"/>
    <w:rsid w:val="78DD73F5"/>
    <w:rsid w:val="78E613DD"/>
    <w:rsid w:val="78F21703"/>
    <w:rsid w:val="79414544"/>
    <w:rsid w:val="79783F43"/>
    <w:rsid w:val="799873E3"/>
    <w:rsid w:val="799C5841"/>
    <w:rsid w:val="79C51539"/>
    <w:rsid w:val="79DC257C"/>
    <w:rsid w:val="79DC5009"/>
    <w:rsid w:val="7A046EE3"/>
    <w:rsid w:val="7A0A0A09"/>
    <w:rsid w:val="7A241372"/>
    <w:rsid w:val="7A2F196C"/>
    <w:rsid w:val="7A342867"/>
    <w:rsid w:val="7A382EE5"/>
    <w:rsid w:val="7A3A50C2"/>
    <w:rsid w:val="7A482C0E"/>
    <w:rsid w:val="7A4E7C56"/>
    <w:rsid w:val="7A6B75BE"/>
    <w:rsid w:val="7AB44B6B"/>
    <w:rsid w:val="7AB501D0"/>
    <w:rsid w:val="7AB64C44"/>
    <w:rsid w:val="7AC90BB7"/>
    <w:rsid w:val="7AE030AD"/>
    <w:rsid w:val="7B092544"/>
    <w:rsid w:val="7B377B29"/>
    <w:rsid w:val="7B4E26D7"/>
    <w:rsid w:val="7B55237F"/>
    <w:rsid w:val="7B5B3DA0"/>
    <w:rsid w:val="7B7E68E4"/>
    <w:rsid w:val="7B983625"/>
    <w:rsid w:val="7BAB09E0"/>
    <w:rsid w:val="7BBB7448"/>
    <w:rsid w:val="7BC638D2"/>
    <w:rsid w:val="7BCE7BAC"/>
    <w:rsid w:val="7BF06C77"/>
    <w:rsid w:val="7BFE72C6"/>
    <w:rsid w:val="7BFF2BA3"/>
    <w:rsid w:val="7C030571"/>
    <w:rsid w:val="7C44058B"/>
    <w:rsid w:val="7C684E4E"/>
    <w:rsid w:val="7C7C4CCA"/>
    <w:rsid w:val="7C8F1589"/>
    <w:rsid w:val="7C9231AC"/>
    <w:rsid w:val="7C946AC6"/>
    <w:rsid w:val="7C9E6C71"/>
    <w:rsid w:val="7CD6197E"/>
    <w:rsid w:val="7D01292D"/>
    <w:rsid w:val="7D115872"/>
    <w:rsid w:val="7D136E97"/>
    <w:rsid w:val="7D201488"/>
    <w:rsid w:val="7D2B2111"/>
    <w:rsid w:val="7D3A273E"/>
    <w:rsid w:val="7D4F4305"/>
    <w:rsid w:val="7D710338"/>
    <w:rsid w:val="7D9F3C12"/>
    <w:rsid w:val="7DAE0DA4"/>
    <w:rsid w:val="7DB33F3E"/>
    <w:rsid w:val="7DC32A74"/>
    <w:rsid w:val="7DDB58E9"/>
    <w:rsid w:val="7DF5351D"/>
    <w:rsid w:val="7E145190"/>
    <w:rsid w:val="7E294B04"/>
    <w:rsid w:val="7E3C2BDF"/>
    <w:rsid w:val="7E52665E"/>
    <w:rsid w:val="7E7053A6"/>
    <w:rsid w:val="7E7336A4"/>
    <w:rsid w:val="7E76388D"/>
    <w:rsid w:val="7E7A3DC6"/>
    <w:rsid w:val="7E890891"/>
    <w:rsid w:val="7EB353FB"/>
    <w:rsid w:val="7EE44355"/>
    <w:rsid w:val="7EF041E7"/>
    <w:rsid w:val="7EF6285C"/>
    <w:rsid w:val="7EFD0D2F"/>
    <w:rsid w:val="7F0826F2"/>
    <w:rsid w:val="7F171310"/>
    <w:rsid w:val="7F2364F9"/>
    <w:rsid w:val="7F2D284A"/>
    <w:rsid w:val="7F380674"/>
    <w:rsid w:val="7F6E1559"/>
    <w:rsid w:val="7FB260A5"/>
    <w:rsid w:val="7FD776F6"/>
    <w:rsid w:val="7FDA2115"/>
    <w:rsid w:val="7FE906E4"/>
    <w:rsid w:val="7FE92E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eastAsia="宋体" w:cs="Times New Roman"/>
    </w:rPr>
  </w:style>
  <w:style w:type="paragraph" w:styleId="3">
    <w:name w:val="heading 3"/>
    <w:basedOn w:val="1"/>
    <w:next w:val="1"/>
    <w:qFormat/>
    <w:uiPriority w:val="0"/>
    <w:pPr>
      <w:keepNext/>
      <w:keepLines/>
      <w:spacing w:before="260" w:beforeLines="0" w:after="260" w:afterLines="0" w:line="413" w:lineRule="auto"/>
      <w:outlineLvl w:val="2"/>
    </w:pPr>
    <w:rPr>
      <w:rFonts w:ascii="宋体" w:hAnsi="宋体"/>
      <w:b/>
      <w:bCs/>
      <w:sz w:val="28"/>
      <w:szCs w:val="32"/>
    </w:rPr>
  </w:style>
  <w:style w:type="character" w:default="1" w:styleId="14">
    <w:name w:val="Default Paragraph Font"/>
    <w:link w:val="15"/>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正文 首行缩进:  2 字符"/>
    <w:basedOn w:val="1"/>
    <w:qFormat/>
    <w:uiPriority w:val="0"/>
    <w:pPr>
      <w:spacing w:before="0" w:line="240" w:lineRule="auto"/>
      <w:ind w:firstLine="579" w:firstLineChars="200"/>
    </w:pPr>
    <w:rPr>
      <w:rFonts w:ascii="Times New Roman" w:hAnsi="Times New Roman" w:cs="宋体"/>
      <w:sz w:val="28"/>
      <w:szCs w:val="20"/>
    </w:rPr>
  </w:style>
  <w:style w:type="paragraph" w:styleId="4">
    <w:name w:val="Normal Indent"/>
    <w:basedOn w:val="1"/>
    <w:next w:val="1"/>
    <w:qFormat/>
    <w:uiPriority w:val="0"/>
    <w:pPr>
      <w:ind w:firstLine="200" w:firstLineChars="200"/>
    </w:pPr>
    <w:rPr>
      <w:rFonts w:ascii="Times New Roman" w:hAnsi="Times New Roman"/>
      <w:sz w:val="28"/>
      <w:szCs w:val="28"/>
    </w:rPr>
  </w:style>
  <w:style w:type="paragraph" w:styleId="5">
    <w:name w:val="annotation text"/>
    <w:basedOn w:val="1"/>
    <w:semiHidden/>
    <w:qFormat/>
    <w:uiPriority w:val="0"/>
    <w:pPr>
      <w:jc w:val="left"/>
    </w:pPr>
  </w:style>
  <w:style w:type="paragraph" w:styleId="6">
    <w:name w:val="Body Text"/>
    <w:basedOn w:val="1"/>
    <w:qFormat/>
    <w:uiPriority w:val="0"/>
    <w:pPr>
      <w:spacing w:after="120"/>
    </w:pPr>
    <w:rPr>
      <w:sz w:val="24"/>
    </w:rPr>
  </w:style>
  <w:style w:type="paragraph" w:styleId="7">
    <w:name w:val="Body Text Indent"/>
    <w:basedOn w:val="1"/>
    <w:qFormat/>
    <w:uiPriority w:val="0"/>
    <w:pPr>
      <w:spacing w:line="360" w:lineRule="auto"/>
      <w:ind w:firstLine="482" w:firstLineChars="200"/>
    </w:pPr>
    <w:rPr>
      <w:b/>
      <w:bCs/>
      <w:sz w:val="24"/>
    </w:rPr>
  </w:style>
  <w:style w:type="paragraph" w:styleId="8">
    <w:name w:val="Plain Text"/>
    <w:basedOn w:val="1"/>
    <w:qFormat/>
    <w:uiPriority w:val="0"/>
    <w:rPr>
      <w:rFonts w:ascii="宋体" w:hAnsi="Courier New" w:cs="Courier New"/>
      <w:szCs w:val="21"/>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toc 2"/>
    <w:basedOn w:val="1"/>
    <w:next w:val="1"/>
    <w:qFormat/>
    <w:uiPriority w:val="0"/>
    <w:pPr>
      <w:ind w:left="420" w:leftChars="200"/>
    </w:p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 Char"/>
    <w:basedOn w:val="1"/>
    <w:link w:val="14"/>
    <w:qFormat/>
    <w:uiPriority w:val="0"/>
  </w:style>
  <w:style w:type="paragraph" w:customStyle="1" w:styleId="16">
    <w:name w:val="Default"/>
    <w:basedOn w:val="1"/>
    <w:qFormat/>
    <w:uiPriority w:val="0"/>
    <w:pPr>
      <w:autoSpaceDE w:val="0"/>
      <w:autoSpaceDN w:val="0"/>
      <w:adjustRightInd w:val="0"/>
      <w:jc w:val="left"/>
    </w:pPr>
    <w:rPr>
      <w:rFonts w:ascii="宋体" w:hAnsi="宋体" w:cs="宋体"/>
      <w:color w:val="000000"/>
      <w:kern w:val="0"/>
      <w:sz w:val="24"/>
      <w:szCs w:val="24"/>
    </w:rPr>
  </w:style>
  <w:style w:type="paragraph" w:customStyle="1" w:styleId="17">
    <w:name w:val="555555555555555"/>
    <w:basedOn w:val="1"/>
    <w:qFormat/>
    <w:uiPriority w:val="0"/>
    <w:pPr>
      <w:spacing w:line="360" w:lineRule="auto"/>
      <w:ind w:firstLine="200" w:firstLineChars="200"/>
    </w:pPr>
    <w:rPr>
      <w:rFonts w:ascii="Times New Roman" w:hAnsi="Times New Roman"/>
      <w:sz w:val="24"/>
      <w:szCs w:val="24"/>
    </w:rPr>
  </w:style>
  <w:style w:type="character" w:customStyle="1" w:styleId="18">
    <w:name w:val="font21"/>
    <w:basedOn w:val="14"/>
    <w:qFormat/>
    <w:uiPriority w:val="0"/>
    <w:rPr>
      <w:rFonts w:hint="default" w:ascii="Times New Roman" w:hAnsi="Times New Roman" w:cs="Times New Roman"/>
      <w:color w:val="000000"/>
      <w:sz w:val="21"/>
      <w:szCs w:val="21"/>
      <w:u w:val="none"/>
    </w:rPr>
  </w:style>
  <w:style w:type="character" w:customStyle="1" w:styleId="19">
    <w:name w:val="font11"/>
    <w:basedOn w:val="14"/>
    <w:qFormat/>
    <w:uiPriority w:val="0"/>
    <w:rPr>
      <w:rFonts w:hint="eastAsia" w:ascii="宋体" w:hAnsi="宋体" w:eastAsia="宋体" w:cs="宋体"/>
      <w:color w:val="000000"/>
      <w:sz w:val="21"/>
      <w:szCs w:val="21"/>
      <w:u w:val="none"/>
    </w:rPr>
  </w:style>
  <w:style w:type="paragraph" w:customStyle="1" w:styleId="20">
    <w:name w:val="表文"/>
    <w:basedOn w:val="1"/>
    <w:qFormat/>
    <w:uiPriority w:val="99"/>
    <w:pPr>
      <w:widowControl/>
      <w:tabs>
        <w:tab w:val="left" w:pos="1021"/>
      </w:tabs>
      <w:spacing w:line="340" w:lineRule="exact"/>
      <w:jc w:val="left"/>
    </w:pPr>
    <w:rPr>
      <w:rFonts w:ascii="宋体" w:hAnsi="宋体" w:cs="宋体"/>
      <w:kern w:val="0"/>
      <w:position w:val="-24"/>
      <w:sz w:val="24"/>
      <w:szCs w:val="21"/>
    </w:rPr>
  </w:style>
  <w:style w:type="paragraph" w:customStyle="1" w:styleId="21">
    <w:name w:val="表 内容"/>
    <w:basedOn w:val="1"/>
    <w:qFormat/>
    <w:uiPriority w:val="0"/>
    <w:pPr>
      <w:adjustRightInd w:val="0"/>
      <w:snapToGrid w:val="0"/>
      <w:spacing w:beforeLines="10" w:afterLines="10"/>
      <w:jc w:val="center"/>
    </w:pPr>
    <w:rPr>
      <w:szCs w:val="21"/>
    </w:rPr>
  </w:style>
  <w:style w:type="paragraph" w:customStyle="1" w:styleId="22">
    <w:name w:val="表头21"/>
    <w:basedOn w:val="1"/>
    <w:qFormat/>
    <w:uiPriority w:val="0"/>
    <w:pPr>
      <w:adjustRightInd w:val="0"/>
      <w:snapToGrid w:val="0"/>
      <w:spacing w:line="240" w:lineRule="atLeast"/>
      <w:jc w:val="center"/>
    </w:pPr>
    <w:rPr>
      <w:rFonts w:eastAsia="等线"/>
      <w:b/>
      <w:color w:val="000000"/>
      <w:szCs w:val="21"/>
    </w:rPr>
  </w:style>
  <w:style w:type="paragraph" w:customStyle="1" w:styleId="23">
    <w:name w:val="正文 03"/>
    <w:basedOn w:val="1"/>
    <w:qFormat/>
    <w:uiPriority w:val="0"/>
    <w:pPr>
      <w:autoSpaceDE w:val="0"/>
      <w:autoSpaceDN w:val="0"/>
      <w:adjustRightInd w:val="0"/>
      <w:textAlignment w:val="baseline"/>
    </w:pPr>
    <w:rPr>
      <w:rFonts w:eastAsia="楷体_GB2312"/>
      <w:kern w:val="0"/>
      <w:sz w:val="24"/>
      <w:szCs w:val="20"/>
    </w:rPr>
  </w:style>
  <w:style w:type="character" w:customStyle="1" w:styleId="24">
    <w:name w:val="font91"/>
    <w:basedOn w:val="14"/>
    <w:qFormat/>
    <w:uiPriority w:val="0"/>
    <w:rPr>
      <w:rFonts w:hint="default" w:ascii="Times New Roman" w:hAnsi="Times New Roman" w:cs="Times New Roman"/>
      <w:b/>
      <w:color w:val="000000"/>
      <w:sz w:val="20"/>
      <w:szCs w:val="20"/>
      <w:u w:val="none"/>
    </w:rPr>
  </w:style>
  <w:style w:type="paragraph" w:customStyle="1" w:styleId="25">
    <w:name w:val="表格文字"/>
    <w:basedOn w:val="8"/>
    <w:next w:val="1"/>
    <w:qFormat/>
    <w:uiPriority w:val="0"/>
    <w:pPr>
      <w:spacing w:before="80" w:beforeLines="0" w:after="80" w:afterLines="0" w:line="400" w:lineRule="exact"/>
      <w:jc w:val="center"/>
    </w:pPr>
    <w:rPr>
      <w:sz w:val="24"/>
      <w:szCs w:val="20"/>
    </w:rPr>
  </w:style>
  <w:style w:type="paragraph" w:customStyle="1" w:styleId="26">
    <w:name w:val="WPSOffice手动目录 1"/>
    <w:qFormat/>
    <w:uiPriority w:val="0"/>
    <w:pPr>
      <w:ind w:leftChars="0"/>
    </w:pPr>
    <w:rPr>
      <w:rFonts w:ascii="Times New Roman" w:hAnsi="Times New Roman" w:eastAsia="宋体" w:cs="Times New Roman"/>
      <w:sz w:val="20"/>
      <w:szCs w:val="20"/>
    </w:rPr>
  </w:style>
  <w:style w:type="paragraph" w:customStyle="1" w:styleId="27">
    <w:name w:val="WPSOffice手动目录 2"/>
    <w:qFormat/>
    <w:uiPriority w:val="0"/>
    <w:pPr>
      <w:ind w:leftChars="200"/>
    </w:pPr>
    <w:rPr>
      <w:rFonts w:ascii="Times New Roman" w:hAnsi="Times New Roman" w:eastAsia="宋体" w:cs="Times New Roman"/>
      <w:sz w:val="20"/>
      <w:szCs w:val="20"/>
    </w:rPr>
  </w:style>
  <w:style w:type="paragraph" w:customStyle="1" w:styleId="28">
    <w:name w:val="WPSOffice手动目录 3"/>
    <w:qFormat/>
    <w:uiPriority w:val="0"/>
    <w:pPr>
      <w:ind w:leftChars="400"/>
    </w:pPr>
    <w:rPr>
      <w:rFonts w:ascii="Times New Roman" w:hAnsi="Times New Roman" w:eastAsia="宋体" w:cs="Times New Roman"/>
      <w:sz w:val="20"/>
      <w:szCs w:val="20"/>
    </w:rPr>
  </w:style>
  <w:style w:type="paragraph" w:customStyle="1" w:styleId="29">
    <w:name w:val="表格字体"/>
    <w:basedOn w:val="1"/>
    <w:next w:val="1"/>
    <w:qFormat/>
    <w:uiPriority w:val="0"/>
    <w:pPr>
      <w:jc w:val="center"/>
    </w:pPr>
    <w:rPr>
      <w:rFonts w:cs="宋体"/>
      <w:szCs w:val="22"/>
    </w:rPr>
  </w:style>
  <w:style w:type="paragraph" w:customStyle="1" w:styleId="30">
    <w:name w:val="表格 32"/>
    <w:basedOn w:val="1"/>
    <w:qFormat/>
    <w:uiPriority w:val="0"/>
    <w:pPr>
      <w:keepNext w:val="0"/>
      <w:keepLines w:val="0"/>
      <w:widowControl w:val="0"/>
      <w:suppressLineNumbers w:val="0"/>
      <w:autoSpaceDE w:val="0"/>
      <w:autoSpaceDN w:val="0"/>
      <w:adjustRightInd w:val="0"/>
      <w:spacing w:before="0" w:beforeAutospacing="0" w:after="0" w:afterAutospacing="0"/>
      <w:ind w:left="0" w:right="0"/>
      <w:jc w:val="center"/>
    </w:pPr>
    <w:rPr>
      <w:rFonts w:hint="eastAsia" w:ascii="宋体" w:hAnsi="Impact" w:eastAsia="宋体" w:cs="Times New Roman"/>
      <w:kern w:val="24"/>
      <w:sz w:val="24"/>
      <w:szCs w:val="20"/>
      <w:lang w:val="en-US" w:eastAsia="zh-CN" w:bidi="ar"/>
    </w:rPr>
  </w:style>
  <w:style w:type="paragraph" w:customStyle="1" w:styleId="31">
    <w:name w:val="样式 目录 2 + 左侧:  2 字符 首行缩进:  2 字符1"/>
    <w:basedOn w:val="11"/>
    <w:qFormat/>
    <w:uiPriority w:val="0"/>
    <w:pPr>
      <w:ind w:left="480" w:leftChars="0" w:firstLine="480" w:firstLineChars="200"/>
    </w:pPr>
    <w:rPr>
      <w:rFonts w:cs="宋体"/>
      <w:sz w:val="21"/>
    </w:rPr>
  </w:style>
  <w:style w:type="paragraph" w:customStyle="1" w:styleId="32">
    <w:name w:val="无间隔1"/>
    <w:qFormat/>
    <w:uiPriority w:val="0"/>
    <w:pPr>
      <w:widowControl w:val="0"/>
      <w:jc w:val="center"/>
    </w:pPr>
    <w:rPr>
      <w:rFonts w:ascii="Calibri" w:hAnsi="Calibri" w:eastAsia="宋体" w:cs="Times New Roman"/>
      <w:kern w:val="2"/>
      <w:sz w:val="21"/>
      <w:szCs w:val="22"/>
      <w:lang w:val="en-US" w:eastAsia="zh-CN" w:bidi="ar-SA"/>
    </w:rPr>
  </w:style>
  <w:style w:type="paragraph" w:customStyle="1" w:styleId="33">
    <w:name w:val="环评正文"/>
    <w:basedOn w:val="1"/>
    <w:qFormat/>
    <w:uiPriority w:val="0"/>
    <w:pPr>
      <w:spacing w:line="360" w:lineRule="auto"/>
    </w:pPr>
    <w:rPr>
      <w:rFonts w:ascii="宋体" w:hAnsi="宋体" w:cs="宋体"/>
      <w:sz w:val="24"/>
      <w:szCs w:val="20"/>
    </w:rPr>
  </w:style>
  <w:style w:type="paragraph" w:customStyle="1" w:styleId="34">
    <w:name w:val="表格名称"/>
    <w:basedOn w:val="1"/>
    <w:qFormat/>
    <w:uiPriority w:val="0"/>
    <w:pPr>
      <w:keepLines/>
      <w:wordWrap w:val="0"/>
      <w:topLinePunct/>
      <w:ind w:firstLine="0"/>
      <w:jc w:val="center"/>
    </w:pPr>
    <w:rPr>
      <w:rFonts w:eastAsia="黑体"/>
      <w:color w:val="000000"/>
      <w:kern w:val="28"/>
      <w:szCs w:val="24"/>
      <w:lang w:val="eu-ES" w:bidi="ar-SA"/>
    </w:rPr>
  </w:style>
  <w:style w:type="paragraph" w:customStyle="1" w:styleId="35">
    <w:name w:val="MAP/TAB"/>
    <w:basedOn w:val="1"/>
    <w:next w:val="36"/>
    <w:qFormat/>
    <w:uiPriority w:val="0"/>
    <w:pPr>
      <w:widowControl w:val="0"/>
      <w:spacing w:line="240" w:lineRule="auto"/>
      <w:ind w:firstLine="0"/>
      <w:jc w:val="center"/>
    </w:pPr>
    <w:rPr>
      <w:kern w:val="2"/>
      <w:sz w:val="21"/>
      <w:lang w:bidi="ar-SA"/>
    </w:rPr>
  </w:style>
  <w:style w:type="paragraph" w:customStyle="1" w:styleId="36">
    <w:name w:val="【正文】"/>
    <w:basedOn w:val="1"/>
    <w:qFormat/>
    <w:uiPriority w:val="0"/>
    <w:pPr>
      <w:widowControl w:val="0"/>
      <w:spacing w:line="440" w:lineRule="exact"/>
      <w:ind w:firstLine="544" w:firstLineChars="200"/>
    </w:pPr>
    <w:rPr>
      <w:kern w:val="2"/>
      <w:szCs w:val="24"/>
      <w:lang w:bidi="ar-SA"/>
    </w:rPr>
  </w:style>
  <w:style w:type="paragraph" w:customStyle="1" w:styleId="37">
    <w:name w:val="东莞仓库正文 Char Char"/>
    <w:basedOn w:val="1"/>
    <w:qFormat/>
    <w:uiPriority w:val="0"/>
    <w:pPr>
      <w:spacing w:line="324" w:lineRule="auto"/>
      <w:ind w:firstLine="200" w:firstLineChars="200"/>
    </w:pPr>
    <w:rPr>
      <w:rFonts w:ascii="Times New Roman" w:hAnsi="Times New Roman"/>
      <w:sz w:val="24"/>
      <w:szCs w:val="24"/>
    </w:rPr>
  </w:style>
  <w:style w:type="character" w:customStyle="1" w:styleId="38">
    <w:name w:val="font01"/>
    <w:basedOn w:val="14"/>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6" Type="http://schemas.openxmlformats.org/officeDocument/2006/relationships/glossaryDocument" Target="glossary/document.xml"/><Relationship Id="rId35" Type="http://schemas.openxmlformats.org/officeDocument/2006/relationships/fontTable" Target="fontTable.xml"/><Relationship Id="rId34" Type="http://schemas.openxmlformats.org/officeDocument/2006/relationships/numbering" Target="numbering.xml"/><Relationship Id="rId33" Type="http://schemas.openxmlformats.org/officeDocument/2006/relationships/customXml" Target="../customXml/item1.xml"/><Relationship Id="rId32" Type="http://schemas.openxmlformats.org/officeDocument/2006/relationships/image" Target="media/image21.jpeg"/><Relationship Id="rId31" Type="http://schemas.openxmlformats.org/officeDocument/2006/relationships/image" Target="media/image20.jpeg"/><Relationship Id="rId30" Type="http://schemas.openxmlformats.org/officeDocument/2006/relationships/image" Target="media/image19.jpeg"/><Relationship Id="rId3" Type="http://schemas.openxmlformats.org/officeDocument/2006/relationships/footer" Target="footer1.xml"/><Relationship Id="rId29" Type="http://schemas.openxmlformats.org/officeDocument/2006/relationships/image" Target="media/image18.jpeg"/><Relationship Id="rId28" Type="http://schemas.openxmlformats.org/officeDocument/2006/relationships/image" Target="media/image17.jpeg"/><Relationship Id="rId27" Type="http://schemas.openxmlformats.org/officeDocument/2006/relationships/image" Target="media/image16.jpeg"/><Relationship Id="rId26" Type="http://schemas.openxmlformats.org/officeDocument/2006/relationships/image" Target="media/image15.jpeg"/><Relationship Id="rId25" Type="http://schemas.openxmlformats.org/officeDocument/2006/relationships/image" Target="media/image14.jpeg"/><Relationship Id="rId24" Type="http://schemas.openxmlformats.org/officeDocument/2006/relationships/image" Target="media/image13.jpeg"/><Relationship Id="rId23" Type="http://schemas.openxmlformats.org/officeDocument/2006/relationships/image" Target="media/image12.jpeg"/><Relationship Id="rId22" Type="http://schemas.openxmlformats.org/officeDocument/2006/relationships/image" Target="media/image11.jpeg"/><Relationship Id="rId21" Type="http://schemas.openxmlformats.org/officeDocument/2006/relationships/image" Target="media/image10.jpeg"/><Relationship Id="rId20" Type="http://schemas.openxmlformats.org/officeDocument/2006/relationships/image" Target="media/image9.png"/><Relationship Id="rId2" Type="http://schemas.openxmlformats.org/officeDocument/2006/relationships/settings" Target="settings.xml"/><Relationship Id="rId19" Type="http://schemas.openxmlformats.org/officeDocument/2006/relationships/image" Target="media/image8.png"/><Relationship Id="rId18" Type="http://schemas.openxmlformats.org/officeDocument/2006/relationships/image" Target="media/image7.png"/><Relationship Id="rId17" Type="http://schemas.openxmlformats.org/officeDocument/2006/relationships/image" Target="media/image6.png"/><Relationship Id="rId16" Type="http://schemas.openxmlformats.org/officeDocument/2006/relationships/image" Target="media/image5.png"/><Relationship Id="rId15" Type="http://schemas.openxmlformats.org/officeDocument/2006/relationships/image" Target="media/image4.png"/><Relationship Id="rId14" Type="http://schemas.openxmlformats.org/officeDocument/2006/relationships/image" Target="media/image3.png"/><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8.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f3651386-08c2-4c52-8672-d5eab3e524c9}"/>
        <w:style w:val=""/>
        <w:category>
          <w:name w:val="常规"/>
          <w:gallery w:val="placeholder"/>
        </w:category>
        <w:types>
          <w:type w:val="bbPlcHdr"/>
        </w:types>
        <w:behaviors>
          <w:behavior w:val="content"/>
        </w:behaviors>
        <w:description w:val=""/>
        <w:guid w:val="{f3651386-08c2-4c52-8672-d5eab3e524c9}"/>
      </w:docPartPr>
      <w:docPartBody>
        <w:p>
          <w:r>
            <w:rPr>
              <w:color w:val="808080"/>
            </w:rPr>
            <w:t>单击此处输入文字。</w:t>
          </w:r>
        </w:p>
      </w:docPartBody>
    </w:docPart>
    <w:docPart>
      <w:docPartPr>
        <w:name w:val="{2b6f45d4-ed02-4075-8a51-e8b1f033935c}"/>
        <w:style w:val=""/>
        <w:category>
          <w:name w:val="常规"/>
          <w:gallery w:val="placeholder"/>
        </w:category>
        <w:types>
          <w:type w:val="bbPlcHdr"/>
        </w:types>
        <w:behaviors>
          <w:behavior w:val="content"/>
        </w:behaviors>
        <w:description w:val=""/>
        <w:guid w:val="{2b6f45d4-ed02-4075-8a51-e8b1f033935c}"/>
      </w:docPartPr>
      <w:docPartBody>
        <w:p>
          <w:r>
            <w:rPr>
              <w:color w:val="808080"/>
            </w:rPr>
            <w:t>单击此处输入文字。</w:t>
          </w:r>
        </w:p>
      </w:docPartBody>
    </w:docPart>
    <w:docPart>
      <w:docPartPr>
        <w:name w:val="{72a0387b-d1ab-42a9-b47a-805fc16e2b46}"/>
        <w:style w:val=""/>
        <w:category>
          <w:name w:val="常规"/>
          <w:gallery w:val="placeholder"/>
        </w:category>
        <w:types>
          <w:type w:val="bbPlcHdr"/>
        </w:types>
        <w:behaviors>
          <w:behavior w:val="content"/>
        </w:behaviors>
        <w:description w:val=""/>
        <w:guid w:val="{72a0387b-d1ab-42a9-b47a-805fc16e2b46}"/>
      </w:docPartPr>
      <w:docPartBody>
        <w:p>
          <w:r>
            <w:rPr>
              <w:color w:val="808080"/>
            </w:rPr>
            <w:t>单击此处输入文字。</w:t>
          </w:r>
        </w:p>
      </w:docPartBody>
    </w:docPart>
    <w:docPart>
      <w:docPartPr>
        <w:name w:val="{b6fe6bc3-0755-4cbd-b1c6-cabb991e3100}"/>
        <w:style w:val=""/>
        <w:category>
          <w:name w:val="常规"/>
          <w:gallery w:val="placeholder"/>
        </w:category>
        <w:types>
          <w:type w:val="bbPlcHdr"/>
        </w:types>
        <w:behaviors>
          <w:behavior w:val="content"/>
        </w:behaviors>
        <w:description w:val=""/>
        <w:guid w:val="{b6fe6bc3-0755-4cbd-b1c6-cabb991e3100}"/>
      </w:docPartPr>
      <w:docPartBody>
        <w:p>
          <w:r>
            <w:rPr>
              <w:color w:val="808080"/>
            </w:rPr>
            <w:t>单击此处输入文字。</w:t>
          </w:r>
        </w:p>
      </w:docPartBody>
    </w:docPart>
    <w:docPart>
      <w:docPartPr>
        <w:name w:val="{f2fdb8de-961f-4e03-b75d-4dceb9dff72c}"/>
        <w:style w:val=""/>
        <w:category>
          <w:name w:val="常规"/>
          <w:gallery w:val="placeholder"/>
        </w:category>
        <w:types>
          <w:type w:val="bbPlcHdr"/>
        </w:types>
        <w:behaviors>
          <w:behavior w:val="content"/>
        </w:behaviors>
        <w:description w:val=""/>
        <w:guid w:val="{f2fdb8de-961f-4e03-b75d-4dceb9dff72c}"/>
      </w:docPartPr>
      <w:docPartBody>
        <w:p>
          <w:r>
            <w:rPr>
              <w:color w:val="808080"/>
            </w:rPr>
            <w:t>单击此处输入文字。</w:t>
          </w:r>
        </w:p>
      </w:docPartBody>
    </w:docPart>
    <w:docPart>
      <w:docPartPr>
        <w:name w:val="{3a9a691b-c97a-4374-a496-661908321f01}"/>
        <w:style w:val=""/>
        <w:category>
          <w:name w:val="常规"/>
          <w:gallery w:val="placeholder"/>
        </w:category>
        <w:types>
          <w:type w:val="bbPlcHdr"/>
        </w:types>
        <w:behaviors>
          <w:behavior w:val="content"/>
        </w:behaviors>
        <w:description w:val=""/>
        <w:guid w:val="{3a9a691b-c97a-4374-a496-661908321f01}"/>
      </w:docPartPr>
      <w:docPartBody>
        <w:p>
          <w:r>
            <w:rPr>
              <w:color w:val="808080"/>
            </w:rPr>
            <w:t>单击此处输入文字。</w:t>
          </w:r>
        </w:p>
      </w:docPartBody>
    </w:docPart>
    <w:docPart>
      <w:docPartPr>
        <w:name w:val="{b46731e8-f5e3-45f5-83cb-10748c6a257e}"/>
        <w:style w:val=""/>
        <w:category>
          <w:name w:val="常规"/>
          <w:gallery w:val="placeholder"/>
        </w:category>
        <w:types>
          <w:type w:val="bbPlcHdr"/>
        </w:types>
        <w:behaviors>
          <w:behavior w:val="content"/>
        </w:behaviors>
        <w:description w:val=""/>
        <w:guid w:val="{b46731e8-f5e3-45f5-83cb-10748c6a257e}"/>
      </w:docPartPr>
      <w:docPartBody>
        <w:p>
          <w:r>
            <w:rPr>
              <w:color w:val="808080"/>
            </w:rPr>
            <w:t>单击此处输入文字。</w:t>
          </w:r>
        </w:p>
      </w:docPartBody>
    </w:docPart>
    <w:docPart>
      <w:docPartPr>
        <w:name w:val="{8fad3b25-cef3-4486-81c7-fc4edba8b485}"/>
        <w:style w:val=""/>
        <w:category>
          <w:name w:val="常规"/>
          <w:gallery w:val="placeholder"/>
        </w:category>
        <w:types>
          <w:type w:val="bbPlcHdr"/>
        </w:types>
        <w:behaviors>
          <w:behavior w:val="content"/>
        </w:behaviors>
        <w:description w:val=""/>
        <w:guid w:val="{8fad3b25-cef3-4486-81c7-fc4edba8b485}"/>
      </w:docPartPr>
      <w:docPartBody>
        <w:p>
          <w:r>
            <w:rPr>
              <w:color w:val="808080"/>
            </w:rPr>
            <w:t>单击此处输入文字。</w:t>
          </w:r>
        </w:p>
      </w:docPartBody>
    </w:docPart>
    <w:docPart>
      <w:docPartPr>
        <w:name w:val="{042f834a-4316-48fe-b421-8f55328454a1}"/>
        <w:style w:val=""/>
        <w:category>
          <w:name w:val="常规"/>
          <w:gallery w:val="placeholder"/>
        </w:category>
        <w:types>
          <w:type w:val="bbPlcHdr"/>
        </w:types>
        <w:behaviors>
          <w:behavior w:val="content"/>
        </w:behaviors>
        <w:description w:val=""/>
        <w:guid w:val="{042f834a-4316-48fe-b421-8f55328454a1}"/>
      </w:docPartPr>
      <w:docPartBody>
        <w:p>
          <w:r>
            <w:rPr>
              <w:color w:val="808080"/>
            </w:rPr>
            <w:t>单击此处输入文字。</w:t>
          </w:r>
        </w:p>
      </w:docPartBody>
    </w:docPart>
    <w:docPart>
      <w:docPartPr>
        <w:name w:val="{fb41c90f-c112-4b98-9911-df1043ad7613}"/>
        <w:style w:val=""/>
        <w:category>
          <w:name w:val="常规"/>
          <w:gallery w:val="placeholder"/>
        </w:category>
        <w:types>
          <w:type w:val="bbPlcHdr"/>
        </w:types>
        <w:behaviors>
          <w:behavior w:val="content"/>
        </w:behaviors>
        <w:description w:val=""/>
        <w:guid w:val="{fb41c90f-c112-4b98-9911-df1043ad7613}"/>
      </w:docPartPr>
      <w:docPartBody>
        <w:p>
          <w:r>
            <w:rPr>
              <w:color w:val="808080"/>
            </w:rPr>
            <w:t>单击此处输入文字。</w:t>
          </w:r>
        </w:p>
      </w:docPartBody>
    </w:docPart>
    <w:docPart>
      <w:docPartPr>
        <w:name w:val="{d89a4cde-ab92-4799-8fcb-325576cd91c3}"/>
        <w:style w:val=""/>
        <w:category>
          <w:name w:val="常规"/>
          <w:gallery w:val="placeholder"/>
        </w:category>
        <w:types>
          <w:type w:val="bbPlcHdr"/>
        </w:types>
        <w:behaviors>
          <w:behavior w:val="content"/>
        </w:behaviors>
        <w:description w:val=""/>
        <w:guid w:val="{d89a4cde-ab92-4799-8fcb-325576cd91c3}"/>
      </w:docPartPr>
      <w:docPartBody>
        <w:p>
          <w:r>
            <w:rPr>
              <w:color w:val="808080"/>
            </w:rPr>
            <w:t>单击此处输入文字。</w:t>
          </w:r>
        </w:p>
      </w:docPartBody>
    </w:docPart>
    <w:docPart>
      <w:docPartPr>
        <w:name w:val="{d16135be-4b23-4478-b647-c498fa8e2aa2}"/>
        <w:style w:val=""/>
        <w:category>
          <w:name w:val="常规"/>
          <w:gallery w:val="placeholder"/>
        </w:category>
        <w:types>
          <w:type w:val="bbPlcHdr"/>
        </w:types>
        <w:behaviors>
          <w:behavior w:val="content"/>
        </w:behaviors>
        <w:description w:val=""/>
        <w:guid w:val="{d16135be-4b23-4478-b647-c498fa8e2aa2}"/>
      </w:docPartPr>
      <w:docPartBody>
        <w:p>
          <w:r>
            <w:rPr>
              <w:color w:val="808080"/>
            </w:rPr>
            <w:t>单击此处输入文字。</w:t>
          </w:r>
        </w:p>
      </w:docPartBody>
    </w:docPart>
    <w:docPart>
      <w:docPartPr>
        <w:name w:val="{7712a840-e88b-4224-a719-3aeebb918cf5}"/>
        <w:style w:val=""/>
        <w:category>
          <w:name w:val="常规"/>
          <w:gallery w:val="placeholder"/>
        </w:category>
        <w:types>
          <w:type w:val="bbPlcHdr"/>
        </w:types>
        <w:behaviors>
          <w:behavior w:val="content"/>
        </w:behaviors>
        <w:description w:val=""/>
        <w:guid w:val="{7712a840-e88b-4224-a719-3aeebb918cf5}"/>
      </w:docPartPr>
      <w:docPartBody>
        <w:p>
          <w:r>
            <w:rPr>
              <w:color w:val="808080"/>
            </w:rPr>
            <w:t>单击此处输入文字。</w:t>
          </w:r>
        </w:p>
      </w:docPartBody>
    </w:docPart>
    <w:docPart>
      <w:docPartPr>
        <w:name w:val="{85ccc241-0d5c-433d-b512-93e69bd9a84f}"/>
        <w:style w:val=""/>
        <w:category>
          <w:name w:val="常规"/>
          <w:gallery w:val="placeholder"/>
        </w:category>
        <w:types>
          <w:type w:val="bbPlcHdr"/>
        </w:types>
        <w:behaviors>
          <w:behavior w:val="content"/>
        </w:behaviors>
        <w:description w:val=""/>
        <w:guid w:val="{85ccc241-0d5c-433d-b512-93e69bd9a84f}"/>
      </w:docPartPr>
      <w:docPartBody>
        <w:p>
          <w:r>
            <w:rPr>
              <w:color w:val="808080"/>
            </w:rPr>
            <w:t>单击此处输入文字。</w:t>
          </w:r>
        </w:p>
      </w:docPartBody>
    </w:docPart>
    <w:docPart>
      <w:docPartPr>
        <w:name w:val="{654380a1-c173-4185-b892-8d66b996f597}"/>
        <w:style w:val=""/>
        <w:category>
          <w:name w:val="常规"/>
          <w:gallery w:val="placeholder"/>
        </w:category>
        <w:types>
          <w:type w:val="bbPlcHdr"/>
        </w:types>
        <w:behaviors>
          <w:behavior w:val="content"/>
        </w:behaviors>
        <w:description w:val=""/>
        <w:guid w:val="{654380a1-c173-4185-b892-8d66b996f597}"/>
      </w:docPartPr>
      <w:docPartBody>
        <w:p>
          <w:r>
            <w:rPr>
              <w:color w:val="808080"/>
            </w:rPr>
            <w:t>单击此处输入文字。</w:t>
          </w:r>
        </w:p>
      </w:docPartBody>
    </w:docPart>
    <w:docPart>
      <w:docPartPr>
        <w:name w:val="{74e36dfc-d99a-47fa-8a78-3fcfb2593094}"/>
        <w:style w:val=""/>
        <w:category>
          <w:name w:val="常规"/>
          <w:gallery w:val="placeholder"/>
        </w:category>
        <w:types>
          <w:type w:val="bbPlcHdr"/>
        </w:types>
        <w:behaviors>
          <w:behavior w:val="content"/>
        </w:behaviors>
        <w:description w:val=""/>
        <w:guid w:val="{74e36dfc-d99a-47fa-8a78-3fcfb2593094}"/>
      </w:docPartPr>
      <w:docPartBody>
        <w:p>
          <w:r>
            <w:rPr>
              <w:color w:val="808080"/>
            </w:rPr>
            <w:t>单击此处输入文字。</w:t>
          </w:r>
        </w:p>
      </w:docPartBody>
    </w:docPart>
    <w:docPart>
      <w:docPartPr>
        <w:name w:val="{0c9d5dcc-81e2-479e-aa52-199e3f919369}"/>
        <w:style w:val=""/>
        <w:category>
          <w:name w:val="常规"/>
          <w:gallery w:val="placeholder"/>
        </w:category>
        <w:types>
          <w:type w:val="bbPlcHdr"/>
        </w:types>
        <w:behaviors>
          <w:behavior w:val="content"/>
        </w:behaviors>
        <w:description w:val=""/>
        <w:guid w:val="{0c9d5dcc-81e2-479e-aa52-199e3f919369}"/>
      </w:docPartPr>
      <w:docPartBody>
        <w:p>
          <w:r>
            <w:rPr>
              <w:color w:val="808080"/>
            </w:rPr>
            <w:t>单击此处输入文字。</w:t>
          </w:r>
        </w:p>
      </w:docPartBody>
    </w:docPart>
    <w:docPart>
      <w:docPartPr>
        <w:name w:val="{1660cf6e-7c54-41a7-b8a5-9eae95c42c03}"/>
        <w:style w:val=""/>
        <w:category>
          <w:name w:val="常规"/>
          <w:gallery w:val="placeholder"/>
        </w:category>
        <w:types>
          <w:type w:val="bbPlcHdr"/>
        </w:types>
        <w:behaviors>
          <w:behavior w:val="content"/>
        </w:behaviors>
        <w:description w:val=""/>
        <w:guid w:val="{1660cf6e-7c54-41a7-b8a5-9eae95c42c03}"/>
      </w:docPartPr>
      <w:docPartBody>
        <w:p>
          <w:r>
            <w:rPr>
              <w:color w:val="808080"/>
            </w:rPr>
            <w:t>单击此处输入文字。</w:t>
          </w:r>
        </w:p>
      </w:docPartBody>
    </w:docPart>
    <w:docPart>
      <w:docPartPr>
        <w:name w:val="{19bd5cde-65e0-4cf8-92cd-c997ae23c8a8}"/>
        <w:style w:val=""/>
        <w:category>
          <w:name w:val="常规"/>
          <w:gallery w:val="placeholder"/>
        </w:category>
        <w:types>
          <w:type w:val="bbPlcHdr"/>
        </w:types>
        <w:behaviors>
          <w:behavior w:val="content"/>
        </w:behaviors>
        <w:description w:val=""/>
        <w:guid w:val="{19bd5cde-65e0-4cf8-92cd-c997ae23c8a8}"/>
      </w:docPartPr>
      <w:docPartBody>
        <w:p>
          <w:r>
            <w:rPr>
              <w:color w:val="808080"/>
            </w:rPr>
            <w:t>单击此处输入文字。</w:t>
          </w:r>
        </w:p>
      </w:docPartBody>
    </w:docPart>
    <w:docPart>
      <w:docPartPr>
        <w:name w:val="{e0d8e310-4199-4c91-b6ee-17c447d24d76}"/>
        <w:style w:val=""/>
        <w:category>
          <w:name w:val="常规"/>
          <w:gallery w:val="placeholder"/>
        </w:category>
        <w:types>
          <w:type w:val="bbPlcHdr"/>
        </w:types>
        <w:behaviors>
          <w:behavior w:val="content"/>
        </w:behaviors>
        <w:description w:val=""/>
        <w:guid w:val="{e0d8e310-4199-4c91-b6ee-17c447d24d76}"/>
      </w:docPartPr>
      <w:docPartBody>
        <w:p>
          <w:r>
            <w:rPr>
              <w:color w:val="808080"/>
            </w:rPr>
            <w:t>单击此处输入文字。</w:t>
          </w:r>
        </w:p>
      </w:docPartBody>
    </w:docPart>
    <w:docPart>
      <w:docPartPr>
        <w:name w:val="{bbaf7b00-6c62-48b0-b702-39cb914f002a}"/>
        <w:style w:val=""/>
        <w:category>
          <w:name w:val="常规"/>
          <w:gallery w:val="placeholder"/>
        </w:category>
        <w:types>
          <w:type w:val="bbPlcHdr"/>
        </w:types>
        <w:behaviors>
          <w:behavior w:val="content"/>
        </w:behaviors>
        <w:description w:val=""/>
        <w:guid w:val="{bbaf7b00-6c62-48b0-b702-39cb914f002a}"/>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2019-02-27T01:32:00Z</dcterms:created>
  <dc:creator>Administrator</dc:creator>
  <cp:lastModifiedBy>。</cp:lastModifiedBy>
  <cp:lastPrinted>2019-03-15T09:33:00Z</cp:lastPrinted>
  <dcterms:modified xsi:type="dcterms:W3CDTF">2019-11-20T08:28:19Z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